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Marquess of Queensberry rules have been the general rules governing modern boxing since their publication in 1867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