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Gambling has been legal in Nevada since 1931, forming the backbone of the state's economy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