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Early on, the British colonies used lotteries from time to time to help raise revenue. For example, lotteries were used to establish or improve dozens of universities and hundreds of secondary schools during the 18th and 19th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