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a study by Grinols, it was found that in the US, even though a state may not want to support a gambling institution, it would be economically beneficial for them to do so. If they did not support the institution, there would be many repercussions. This is because, neighboring states have gambling institutions. Residents of the local state will travel to these institutions and gamble nonetheless. This would take away profit and revenue form the resident state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