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Legal representatives of asylum seekers, such as the UNHCR and the Committee for Civic Assistance, complain that individuals with legitimate claims are being denied asylum without just cause - and where a showing of persecution upon return to their home country is clear and apparent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