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beginnings of the modern-day UK immigration control can be traced from the final decade of the 19th Century and the political debate that grew surrounding the perceived growth in the numbers of Eastern European Jews coming to the 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