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Often it is alleged the newcomers form violent gangs, or engage in illegal activities like drugs or prostitution. The allegation dates back to the Irish American canal gangs (1840s), Chinese gangs (tongs) in 1880s, Italian ('Mafia') (1890-present), and more recently to Russian and Hispanic gangs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