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example of competition for skilled labour is active recruitment of health workers from the Third World by First World countries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