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incidents speculated to be related to video games in recent decades have helped fuel controversy.,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