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died from internal bleeding after suffering 35 separate injuries including multiple bruises, rib fractures and brain damage, which were comparable to injuries suffered in a car crash.,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