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judge at his trial called him 'a menace to society.,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