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Consistent with this view, admissions officers often claim to select students not based on academic record alone, but also on commitment, enthusiasm, motivation, and potential [REF].;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