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order is enforced by the Office of Federal Contract Compliance Programs of the Employment Standards Administration of the U. S. Department of Labor and by the Office of Civil Rights of the Justice Department.;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