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Proposition 209, 1996 This proposition mandates that "the state shall not discriminate against, or grant preferential treatment to, any individual or group on the basis of race, sex, color, ethnicity, or national origin in the operation of public employment, public education, or public contracting.;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