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à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Amsata</w:t>
      </w:r>
      <w:r>
        <w:t xml:space="preserve"> </w:t>
      </w:r>
      <w:r>
        <w:t xml:space="preserve">Niang</w:t>
      </w:r>
    </w:p>
    <w:p>
      <w:pPr>
        <w:pStyle w:val="Date"/>
      </w:pPr>
      <w:r>
        <w:t xml:space="preserve">16/03/2022</w:t>
      </w:r>
    </w:p>
    <w:bookmarkStart w:id="23" w:name="voici-un-titre"/>
    <w:p>
      <w:pPr>
        <w:pStyle w:val="Heading1"/>
      </w:pPr>
      <w:r>
        <w:t xml:space="preserve">Voici un titre</w:t>
      </w:r>
    </w:p>
    <w:bookmarkStart w:id="22" w:name="ieme-niveeau"/>
    <w:p>
      <w:pPr>
        <w:pStyle w:val="Heading2"/>
      </w:pPr>
      <w:r>
        <w:t xml:space="preserve">2ieme niveeau</w:t>
      </w:r>
    </w:p>
    <w:bookmarkStart w:id="21" w:name="ieme-niveau"/>
    <w:p>
      <w:pPr>
        <w:pStyle w:val="Heading3"/>
      </w:pPr>
      <w:r>
        <w:t xml:space="preserve">3ieme niveau</w:t>
      </w:r>
    </w:p>
    <w:bookmarkStart w:id="20" w:name="ieme-niveau-1"/>
    <w:p>
      <w:pPr>
        <w:pStyle w:val="Heading4"/>
      </w:pPr>
      <w:r>
        <w:t xml:space="preserve">4ieme niveau</w:t>
      </w:r>
    </w:p>
    <w:p>
      <w:pPr>
        <w:pStyle w:val="FirstParagraph"/>
      </w:pPr>
      <w:r>
        <w:t xml:space="preserve">It is recommended that you download the</w:t>
      </w:r>
      <w:r>
        <w:t xml:space="preserve"> </w:t>
      </w:r>
      <w:r>
        <w:t xml:space="preserve">“</w:t>
      </w:r>
      <w:r>
        <w:t xml:space="preserve">Basic MiKTeX Installer</w:t>
      </w:r>
      <w:r>
        <w:t xml:space="preserve">”</w:t>
      </w:r>
      <w:r>
        <w:t xml:space="preserve"> </w:t>
      </w:r>
      <w:r>
        <w:t xml:space="preserve">from the download page. This allows you to set up a basic MiKTeX system. And since MiKTeX has the ability to download needed packages on-the-fly from the Internet, you will not miss any feature.</w:t>
      </w:r>
    </w:p>
    <w:p>
      <w:pPr>
        <w:pStyle w:val="BodyText"/>
      </w:pPr>
      <w:r>
        <w:t xml:space="preserve">It is possible to install a complete MiKTeX system. For that purpose you can use the</w:t>
      </w:r>
      <w:r>
        <w:t xml:space="preserve"> </w:t>
      </w:r>
      <w:r>
        <w:t xml:space="preserve">“</w:t>
      </w:r>
      <w:r>
        <w:t xml:space="preserve">MiKTeX Net Installer</w:t>
      </w:r>
      <w:r>
        <w:t xml:space="preserve">”</w:t>
      </w:r>
      <w:r>
        <w:t xml:space="preserve"> </w:t>
      </w:r>
      <w:r>
        <w:t xml:space="preserve">which can be downloaded from the download page.</w:t>
      </w:r>
    </w:p>
    <w:p>
      <w:pPr>
        <w:pStyle w:val="BodyText"/>
      </w:pPr>
      <w:r>
        <w:rPr>
          <w:bCs/>
          <w:b/>
        </w:rPr>
        <w:t xml:space="preserve">un texte en gras</w:t>
      </w:r>
    </w:p>
    <w:p>
      <w:pPr>
        <w:pStyle w:val="BodyText"/>
      </w:pPr>
      <w:r>
        <w:t xml:space="preserve">Voici un listing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2"/>
        </w:numPr>
        <w:pStyle w:val="Compact"/>
      </w:pPr>
      <w:r>
        <w:t xml:space="preserve">Un autre item</w:t>
      </w:r>
    </w:p>
    <w:p>
      <w:pPr>
        <w:numPr>
          <w:ilvl w:val="0"/>
          <w:numId w:val="1002"/>
        </w:numPr>
        <w:pStyle w:val="Compact"/>
      </w:pPr>
      <w:r>
        <w:t xml:space="preserve">Deux</w:t>
      </w:r>
    </w:p>
    <w:bookmarkEnd w:id="20"/>
    <w:bookmarkEnd w:id="21"/>
    <w:bookmarkEnd w:id="22"/>
    <w:bookmarkEnd w:id="23"/>
    <w:bookmarkStart w:id="26" w:name="equation-latex"/>
    <w:p>
      <w:pPr>
        <w:pStyle w:val="Heading1"/>
      </w:pPr>
      <w:r>
        <w:t xml:space="preserve">Equation latex</w:t>
      </w:r>
    </w:p>
    <w:p>
      <w:pPr>
        <w:pStyle w:val="FirstParagraph"/>
      </w:pPr>
      <w:r>
        <w:t xml:space="preserve">Voici une équation 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Voici une équation 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mettre des liens</w:t>
      </w:r>
    </w:p>
    <w:p>
      <w:pPr>
        <w:pStyle w:val="BodyText"/>
      </w:pPr>
      <w:hyperlink r:id="rId24">
        <w:r>
          <w:rPr>
            <w:rStyle w:val="Hyperlink"/>
          </w:rPr>
          <w:t xml:space="preserve">texte du lien</w:t>
        </w:r>
      </w:hyperlink>
    </w:p>
    <w:p>
      <w:pPr>
        <w:pStyle w:val="BodyText"/>
      </w:pPr>
      <w:r>
        <w:t xml:space="preserve">mettre des photos</w:t>
      </w:r>
    </w:p>
    <w:p>
      <w:pPr>
        <w:pStyle w:val="CaptionedFigure"/>
      </w:pPr>
      <w:r>
        <w:drawing>
          <wp:inline>
            <wp:extent cx="5334000" cy="6181932"/>
            <wp:effectExtent b="0" l="0" r="0" t="0"/>
            <wp:docPr descr="legende" title="" id="1" name="Picture"/>
            <a:graphic>
              <a:graphicData uri="http://schemas.openxmlformats.org/drawingml/2006/picture">
                <pic:pic>
                  <pic:nvPicPr>
                    <pic:cNvPr descr="https://ulyngs.github.io/rmarkdown-workshop/slides/figures/r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legende</w:t>
      </w:r>
    </w:p>
    <w:bookmarkEnd w:id="26"/>
    <w:bookmarkStart w:id="29" w:name="ajout-du-code-r"/>
    <w:p>
      <w:pPr>
        <w:pStyle w:val="Heading1"/>
      </w:pPr>
      <w:r>
        <w:t xml:space="preserve">Ajout du code R</w:t>
      </w:r>
    </w:p>
    <w:p>
      <w:pPr>
        <w:pStyle w:val="FirstParagraph"/>
      </w:pPr>
      <w:r>
        <w:t xml:space="preserve">chunk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#titre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rmam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bookmarkStart w:id="28" w:name="Xb2b85530ed65670f792a0aa50e28132513e726d"/>
    <w:p>
      <w:pPr>
        <w:pStyle w:val="Heading2"/>
      </w:pPr>
      <w:r>
        <w:t xml:space="preserve">Comment dynamiser des commentaires 15.4205139</w:t>
      </w:r>
    </w:p>
    <w:p>
      <w:pPr>
        <w:pStyle w:val="FirstParagraph"/>
      </w:pPr>
      <w:r>
        <w:t xml:space="preserve">affichier un texte sous format de code dplyr</w:t>
      </w:r>
      <w:r>
        <w:t xml:space="preserve"> </w:t>
      </w:r>
      <w:r>
        <w:rPr>
          <w:rStyle w:val="VerbatimChar"/>
        </w:rPr>
        <w:t xml:space="preserve">dplyr()</w:t>
      </w:r>
    </w:p>
    <w:p>
      <w:pPr>
        <w:pStyle w:val="BodyText"/>
      </w:pPr>
      <w:r>
        <w:t xml:space="preserve">Titre HTML</w:t>
      </w:r>
    </w:p>
    <w:p>
      <w:pPr>
        <w:pStyle w:val="BodyText"/>
      </w:pPr>
      <w:r>
        <w:t xml:space="preserve"> </w:t>
      </w:r>
      <w:r>
        <w:t xml:space="preserve">Un texte orange</w:t>
      </w:r>
      <w:r>
        <w:t xml:space="preserve"> 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24" Target="https://miktex.org/howto/download-mik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miktex.org/howto/download-mik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 Rmarkdown</dc:title>
  <dc:creator>Amsata Niang</dc:creator>
  <cp:keywords/>
  <dcterms:created xsi:type="dcterms:W3CDTF">2022-03-16T20:01:21Z</dcterms:created>
  <dcterms:modified xsi:type="dcterms:W3CDTF">2022-03-16T20:01:21Z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/>
  </property>
</Properties>
</file>