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105B" w14:textId="77777777" w:rsidR="008C1EBF" w:rsidRDefault="00B1487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5221634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BA83A3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8C747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E1B812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F7D1A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F4450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FC59D3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0EC64D" w14:textId="77777777" w:rsidR="008C1EBF" w:rsidRDefault="008C1EBF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DA38DC" w14:textId="77777777" w:rsidR="008C1EBF" w:rsidRDefault="00B14875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5C3D6DE" wp14:editId="1516B5AD">
            <wp:extent cx="1252538" cy="12525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4354E" w14:textId="77777777" w:rsidR="008C1EBF" w:rsidRDefault="008C1EBF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9B99" w14:textId="77777777" w:rsidR="008C1EBF" w:rsidRDefault="00B14875">
      <w:pPr>
        <w:ind w:left="72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COVID Lens</w:t>
      </w:r>
    </w:p>
    <w:p w14:paraId="6B870124" w14:textId="77777777" w:rsidR="008C1EBF" w:rsidRDefault="008C1EBF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3A3A3" w14:textId="77777777" w:rsidR="008C1EBF" w:rsidRDefault="00B14875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Issac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Taylor, Mark He, Reagan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Berhe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Seth Goodwin, Tammy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Ogunkale</w:t>
      </w:r>
      <w:proofErr w:type="spellEnd"/>
    </w:p>
    <w:p w14:paraId="7EE96ADE" w14:textId="77777777" w:rsidR="008C1EBF" w:rsidRDefault="008C1EBF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5D1DD" w14:textId="77777777" w:rsidR="008C1EBF" w:rsidRDefault="008C1EBF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0F801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72DB4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14F73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1A866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D61EAE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3F0F3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F57CB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7E574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A83C3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8D838B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C2BB6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5B225" w14:textId="77777777" w:rsidR="008C1EBF" w:rsidRDefault="008C1EB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004CB" w14:textId="36FC64E1" w:rsidR="008C1EBF" w:rsidRDefault="008C1E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B6CBBB" w14:textId="77777777" w:rsidR="00634FAB" w:rsidRDefault="00634FA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34A0EE" w14:textId="77777777" w:rsidR="008C1EBF" w:rsidRDefault="00B1487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Contents</w:t>
      </w:r>
    </w:p>
    <w:p w14:paraId="390ECBB7" w14:textId="77777777" w:rsidR="008C1EBF" w:rsidRDefault="008C1E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id w:val="-196310172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7A9EBB3" w14:textId="77777777" w:rsidR="008C1EBF" w:rsidRPr="00634FAB" w:rsidRDefault="00B14875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dt4umfcmwxfx">
            <w:r w:rsidRPr="00634F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Definition</w:t>
            </w:r>
          </w:hyperlink>
          <w:r w:rsidRPr="00634FA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_dt4umfcmwxfx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CC3D8B1" w14:textId="77777777" w:rsidR="008C1EBF" w:rsidRPr="00634FAB" w:rsidRDefault="00B14875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0b0c37vs5pl">
            <w:r w:rsidRPr="00634F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Functional Requirements</w:t>
            </w:r>
          </w:hyperlink>
          <w:r w:rsidRPr="00634FA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_d0b0c37vs5pl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05CCDA7" w14:textId="77777777" w:rsidR="008C1EBF" w:rsidRPr="00634FAB" w:rsidRDefault="00B14875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0b0c37vs5pl">
            <w:r w:rsidRPr="00634F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Usability Requirements</w:t>
            </w:r>
          </w:hyperlink>
          <w:r w:rsidRPr="00634FA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_d0b0c37vs5pl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34A40DC" w14:textId="77777777" w:rsidR="008C1EBF" w:rsidRPr="00634FAB" w:rsidRDefault="00B14875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0b0c37vs5pl">
            <w:r w:rsidRPr="00634F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System Requirements</w:t>
            </w:r>
          </w:hyperlink>
          <w:r w:rsidRPr="00634FA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_d0b0c37vs5pl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2A6EC72" w14:textId="77777777" w:rsidR="008C1EBF" w:rsidRPr="00634FAB" w:rsidRDefault="00B14875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0b0c37vs5pl">
            <w:r w:rsidRPr="00634F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User Requirements</w:t>
            </w:r>
          </w:hyperlink>
          <w:r w:rsidRPr="00634FA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_d0b0c37vs5pl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8C9B7EB" w14:textId="77777777" w:rsidR="008C1EBF" w:rsidRPr="00634FAB" w:rsidRDefault="00B14875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0b0c37vs5pl">
            <w:r w:rsidRPr="00634F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Security Requirements</w:t>
            </w:r>
          </w:hyperlink>
          <w:r w:rsidRPr="00634FA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_d0b0c37vs5pl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DA1786E" w14:textId="77777777" w:rsidR="008C1EBF" w:rsidRPr="00634FAB" w:rsidRDefault="00B14875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0b0c37vs5pl">
            <w:r w:rsidRPr="00634F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Specifications</w:t>
            </w:r>
          </w:hyperlink>
          <w:r w:rsidRPr="00634FA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_d0b0c37vs5pl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695E76E" w14:textId="77777777" w:rsidR="008C1EBF" w:rsidRPr="00634FAB" w:rsidRDefault="00B14875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c6197v1hbr6"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Focus Domain</w:t>
            </w:r>
          </w:hyperlink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_c6197v1hbr6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FDC4E22" w14:textId="77777777" w:rsidR="008C1EBF" w:rsidRPr="00634FAB" w:rsidRDefault="00B14875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pc0aud9krb13"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Libraries / Fr</w:t>
            </w:r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ameworks</w:t>
            </w:r>
          </w:hyperlink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_pc0aud9krb13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1AE7332" w14:textId="77777777" w:rsidR="008C1EBF" w:rsidRPr="00634FAB" w:rsidRDefault="00B14875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pc0aud9krb13"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Platform</w:t>
            </w:r>
          </w:hyperlink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_pc0aud9krb13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4C864750" w14:textId="77777777" w:rsidR="008C1EBF" w:rsidRPr="00634FAB" w:rsidRDefault="00B14875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enu663mvwciy"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Genre</w:t>
            </w:r>
          </w:hyperlink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_enu663mvwciy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566AB588" w14:textId="77777777" w:rsidR="008C1EBF" w:rsidRPr="00634FAB" w:rsidRDefault="00B14875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qjj24s0ijwl">
            <w:r w:rsidRPr="00634F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Feasibility</w:t>
            </w:r>
          </w:hyperlink>
          <w:r w:rsidRPr="00634FA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_1qjj24s0ijwl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56C30AB5" w14:textId="77777777" w:rsidR="008C1EBF" w:rsidRPr="00634FAB" w:rsidRDefault="00B14875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976k3mp3pfw3"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Cost(s)</w:t>
            </w:r>
          </w:hyperlink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_976k3mp3pfw3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37E959A" w14:textId="77777777" w:rsidR="008C1EBF" w:rsidRPr="00634FAB" w:rsidRDefault="00B14875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qio28bybmfif"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Potential Risks</w:t>
            </w:r>
          </w:hyperlink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_qio28bybmfif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A3DF23C" w14:textId="77777777" w:rsidR="008C1EBF" w:rsidRPr="00634FAB" w:rsidRDefault="00B14875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ef7krgvwg226"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 Minimization</w:t>
            </w:r>
          </w:hyperlink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_ef7krgvwg226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582D7F7" w14:textId="77777777" w:rsidR="008C1EBF" w:rsidRPr="00634FAB" w:rsidRDefault="00B14875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qy3zsz1lathv"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Potential Benefits</w:t>
            </w:r>
          </w:hyperlink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_qy3zsz1lathv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7A3F56B" w14:textId="77777777" w:rsidR="008C1EBF" w:rsidRPr="00634FAB" w:rsidRDefault="00B14875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agb83ibfwrfc"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Overa</w:t>
            </w:r>
            <w:r w:rsidRPr="0063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 Viability</w:t>
            </w:r>
          </w:hyperlink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instrText xml:space="preserve"> PAGEREF _agb83ibfwrfc \h </w:instrText>
          </w:r>
          <w:r w:rsidRPr="00634FAB">
            <w:rPr>
              <w:rFonts w:ascii="Times New Roman" w:hAnsi="Times New Roman" w:cs="Times New Roman"/>
              <w:sz w:val="24"/>
              <w:szCs w:val="24"/>
            </w:rPr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34FA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634F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80B1024" w14:textId="77777777" w:rsidR="008C1EBF" w:rsidRDefault="008C1E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77221A" w14:textId="77777777" w:rsidR="008C1EBF" w:rsidRDefault="008C1E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63FDEF" w14:textId="77777777" w:rsidR="008C1EBF" w:rsidRDefault="008C1E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11A665" w14:textId="77777777" w:rsidR="008C1EBF" w:rsidRDefault="008C1E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29522D" w14:textId="77777777" w:rsidR="008C1EBF" w:rsidRDefault="008C1E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4247E3" w14:textId="77777777" w:rsidR="008C1EBF" w:rsidRDefault="008C1E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CCAA82" w14:textId="77777777" w:rsidR="008C1EBF" w:rsidRDefault="008C1E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B5E4F1" w14:textId="77777777" w:rsidR="008C1EBF" w:rsidRDefault="008C1E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1CAF5E" w14:textId="7EB27D0D" w:rsidR="008C1EBF" w:rsidRDefault="008C1E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745DCD" w14:textId="2B3F418A" w:rsidR="00634FAB" w:rsidRDefault="00634F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C20A39" w14:textId="77777777" w:rsidR="00634FAB" w:rsidRDefault="00634F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807D5E" w14:textId="77777777" w:rsidR="008C1EBF" w:rsidRDefault="008C1E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565F47" w14:textId="77777777" w:rsidR="008C1EBF" w:rsidRDefault="00B14875">
      <w:pPr>
        <w:pStyle w:val="Heading1"/>
        <w:rPr>
          <w:sz w:val="24"/>
          <w:szCs w:val="24"/>
        </w:rPr>
      </w:pPr>
      <w:bookmarkStart w:id="0" w:name="_dt4umfcmwxfx" w:colFirst="0" w:colLast="0"/>
      <w:bookmarkEnd w:id="0"/>
      <w:r>
        <w:rPr>
          <w:sz w:val="36"/>
          <w:szCs w:val="36"/>
        </w:rPr>
        <w:lastRenderedPageBreak/>
        <w:t>Project Definition</w:t>
      </w:r>
    </w:p>
    <w:p w14:paraId="6A9228B7" w14:textId="4224BE69" w:rsidR="008C1EBF" w:rsidRDefault="00B14875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COVID Lens is an iOS application that will be utilized as a viable data-driven tool to help combat the current safety and social threats posed by the COVID-19 virus. The global COVID-19 pandemic was declared on March 11, 2020 by the World Health Organizati</w:t>
      </w:r>
      <w:r>
        <w:rPr>
          <w:rFonts w:ascii="Times New Roman" w:eastAsia="Times New Roman" w:hAnsi="Times New Roman" w:cs="Times New Roman"/>
          <w:sz w:val="24"/>
          <w:szCs w:val="24"/>
        </w:rPr>
        <w:t>on and, as the new year is slowly approaching, the virus shows no apparent signs of disappearing soon. This suggests a necessity of new data-driven tools and methods to help society work around and cope with COVID-19 while promoting safety. The main goal o</w:t>
      </w:r>
      <w:r>
        <w:rPr>
          <w:rFonts w:ascii="Times New Roman" w:eastAsia="Times New Roman" w:hAnsi="Times New Roman" w:cs="Times New Roman"/>
          <w:sz w:val="24"/>
          <w:szCs w:val="24"/>
        </w:rPr>
        <w:t>f COVID Lens is to produce a novel COVID-19 tracking and public awareness system that will inform and protect members of the UNCG community from the COVID-19 virus. COVID Lens will regularly update and inform users of the possibility of COVID-19 exposure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their area. Users will be provided with information and resources - from reliable sources such as the Centers of Disease Control and World Health Organization - to stay </w:t>
      </w:r>
      <w:r w:rsidR="00634FAB">
        <w:rPr>
          <w:rFonts w:ascii="Times New Roman" w:eastAsia="Times New Roman" w:hAnsi="Times New Roman" w:cs="Times New Roman"/>
          <w:sz w:val="24"/>
          <w:szCs w:val="24"/>
        </w:rPr>
        <w:t>up to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current COVID-19-related news as well as current safety measures. Use</w:t>
      </w:r>
      <w:r>
        <w:rPr>
          <w:rFonts w:ascii="Times New Roman" w:eastAsia="Times New Roman" w:hAnsi="Times New Roman" w:cs="Times New Roman"/>
          <w:sz w:val="24"/>
          <w:szCs w:val="24"/>
        </w:rPr>
        <w:t>rs will also be able to view a real-time map that displays areas where positive COVID-19 diagnoses have been reported.</w:t>
      </w:r>
    </w:p>
    <w:p w14:paraId="0430F37D" w14:textId="77777777" w:rsidR="008C1EBF" w:rsidRDefault="008C1E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F9B150" w14:textId="77777777" w:rsidR="008C1EBF" w:rsidRDefault="00B1487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Functional Requirements</w:t>
      </w:r>
    </w:p>
    <w:p w14:paraId="5A143F06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should be able to track user location data and update it in real time.</w:t>
      </w:r>
    </w:p>
    <w:p w14:paraId="55C2B7C6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should be able to display data on a real-time map.</w:t>
      </w:r>
    </w:p>
    <w:p w14:paraId="2A1104AB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should be able to gather required data from users.</w:t>
      </w:r>
    </w:p>
    <w:p w14:paraId="69ECD083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successfull</w:t>
      </w:r>
      <w:r>
        <w:rPr>
          <w:rFonts w:ascii="Times New Roman" w:eastAsia="Times New Roman" w:hAnsi="Times New Roman" w:cs="Times New Roman"/>
          <w:sz w:val="24"/>
          <w:szCs w:val="24"/>
        </w:rPr>
        <w:t>y sign up and sign in using their login credentials.</w:t>
      </w:r>
    </w:p>
    <w:p w14:paraId="3D081ADD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should provide users with guidance and reminders regarding COVID-19 safety measures.</w:t>
      </w:r>
    </w:p>
    <w:p w14:paraId="7AFB71FD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should be able to view current COVID-19 statistics in their area.</w:t>
      </w:r>
    </w:p>
    <w:p w14:paraId="1B50F1B8" w14:textId="77777777" w:rsidR="008C1EBF" w:rsidRDefault="00B14875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sel</w:t>
      </w:r>
      <w:r>
        <w:rPr>
          <w:rFonts w:ascii="Times New Roman" w:eastAsia="Times New Roman" w:hAnsi="Times New Roman" w:cs="Times New Roman"/>
          <w:sz w:val="24"/>
          <w:szCs w:val="24"/>
        </w:rPr>
        <w:t>f-report a positive diagnosis for COVID-19 while preserving anonymity.</w:t>
      </w:r>
    </w:p>
    <w:p w14:paraId="0B55EE99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should provide users with nearby COVID-19 testing locations.</w:t>
      </w:r>
    </w:p>
    <w:p w14:paraId="7AAF1362" w14:textId="77777777" w:rsidR="008C1EBF" w:rsidRDefault="008C1EBF"/>
    <w:p w14:paraId="29879276" w14:textId="77777777" w:rsidR="008C1EBF" w:rsidRDefault="00B14875">
      <w:pPr>
        <w:pStyle w:val="Heading1"/>
        <w:rPr>
          <w:b w:val="0"/>
          <w:sz w:val="36"/>
          <w:szCs w:val="36"/>
        </w:rPr>
      </w:pPr>
      <w:r>
        <w:rPr>
          <w:sz w:val="36"/>
          <w:szCs w:val="36"/>
        </w:rPr>
        <w:t>Usability Requirements</w:t>
      </w:r>
    </w:p>
    <w:p w14:paraId="510A7615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will be able to adjust settings to personalize their experience with the app.</w:t>
      </w:r>
    </w:p>
    <w:p w14:paraId="1960ECD5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Authorized users will have fast access to data upon request.</w:t>
      </w:r>
    </w:p>
    <w:p w14:paraId="366A5BC1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functionality of the user interface should be clear to the users.</w:t>
      </w:r>
    </w:p>
    <w:p w14:paraId="294ED3AE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Elements of the user interface (e.g., menus) should be easy to understand.</w:t>
      </w:r>
    </w:p>
    <w:p w14:paraId="501B8883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use and navigate the appli</w:t>
      </w:r>
      <w:r>
        <w:rPr>
          <w:rFonts w:ascii="Times New Roman" w:eastAsia="Times New Roman" w:hAnsi="Times New Roman" w:cs="Times New Roman"/>
          <w:sz w:val="24"/>
          <w:szCs w:val="24"/>
        </w:rPr>
        <w:t>cation with no prior knowledge.</w:t>
      </w:r>
    </w:p>
    <w:p w14:paraId="4B50DC4F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interface should be visually appealing to the user.</w:t>
      </w:r>
    </w:p>
    <w:p w14:paraId="7820B0EA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interface actions and elements should maintain consistency. </w:t>
      </w:r>
    </w:p>
    <w:p w14:paraId="193008A1" w14:textId="77777777" w:rsidR="008C1EBF" w:rsidRDefault="008C1E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C7D9A2" w14:textId="77777777" w:rsidR="008C1EBF" w:rsidRDefault="00B14875">
      <w:pPr>
        <w:pStyle w:val="Heading1"/>
        <w:rPr>
          <w:b w:val="0"/>
          <w:sz w:val="36"/>
          <w:szCs w:val="36"/>
        </w:rPr>
      </w:pPr>
      <w:r>
        <w:rPr>
          <w:sz w:val="36"/>
          <w:szCs w:val="36"/>
        </w:rPr>
        <w:t>System Requirements</w:t>
      </w:r>
    </w:p>
    <w:p w14:paraId="27F51131" w14:textId="77777777" w:rsidR="008C1EBF" w:rsidRDefault="00B148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Supporting any major version of iOS 13 or higher.</w:t>
      </w:r>
    </w:p>
    <w:p w14:paraId="7FA14982" w14:textId="77777777" w:rsidR="008C1EBF" w:rsidRDefault="00B14875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Basic internet connectivity or cellular data service.</w:t>
      </w:r>
    </w:p>
    <w:p w14:paraId="698DEFB8" w14:textId="77777777" w:rsidR="008C1EBF" w:rsidRDefault="00B14875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recommended requirements:</w:t>
      </w:r>
    </w:p>
    <w:p w14:paraId="05324A7A" w14:textId="77777777" w:rsidR="008C1EBF" w:rsidRDefault="00B14875">
      <w:pPr>
        <w:numPr>
          <w:ilvl w:val="1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Bluetooth-supported devices</w:t>
      </w:r>
    </w:p>
    <w:p w14:paraId="755FDB9F" w14:textId="77777777" w:rsidR="008C1EBF" w:rsidRDefault="00B14875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location data enabled</w:t>
      </w:r>
    </w:p>
    <w:p w14:paraId="79795087" w14:textId="77777777" w:rsidR="008C1EBF" w:rsidRDefault="008C1EB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E134F4B" w14:textId="77777777" w:rsidR="008C1EBF" w:rsidRDefault="00B1487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User Requirements</w:t>
      </w:r>
    </w:p>
    <w:p w14:paraId="05D5BAA7" w14:textId="77777777" w:rsidR="008C1EBF" w:rsidRDefault="00B148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must have an email address to sig</w:t>
      </w:r>
      <w:r>
        <w:rPr>
          <w:rFonts w:ascii="Times New Roman" w:eastAsia="Times New Roman" w:hAnsi="Times New Roman" w:cs="Times New Roman"/>
          <w:sz w:val="24"/>
          <w:szCs w:val="24"/>
        </w:rPr>
        <w:t>n-up and sign-in.</w:t>
      </w:r>
    </w:p>
    <w:p w14:paraId="73665A4D" w14:textId="77777777" w:rsidR="008C1EBF" w:rsidRDefault="00B148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must own an Apple mobile device running iOS 13 or higher.</w:t>
      </w:r>
    </w:p>
    <w:p w14:paraId="38A340AC" w14:textId="77777777" w:rsidR="008C1EBF" w:rsidRDefault="00B148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application to access basic Application &amp; Privacy Permissions.</w:t>
      </w:r>
    </w:p>
    <w:p w14:paraId="69F4D455" w14:textId="77777777" w:rsidR="008C1EBF" w:rsidRDefault="00B1487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Notifications</w:t>
      </w:r>
    </w:p>
    <w:p w14:paraId="7082B684" w14:textId="77777777" w:rsidR="008C1EBF" w:rsidRDefault="00B1487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Camera</w:t>
      </w:r>
    </w:p>
    <w:p w14:paraId="61A0C689" w14:textId="77777777" w:rsidR="008C1EBF" w:rsidRDefault="00B1487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 Services</w:t>
      </w:r>
    </w:p>
    <w:p w14:paraId="6FED54DA" w14:textId="77777777" w:rsidR="008C1EBF" w:rsidRDefault="00B1487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</w:t>
      </w:r>
    </w:p>
    <w:p w14:paraId="7EDD1C4A" w14:textId="77777777" w:rsidR="008C1EBF" w:rsidRDefault="00B1487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Bluetooth Sharing</w:t>
      </w:r>
    </w:p>
    <w:p w14:paraId="03932EB5" w14:textId="77777777" w:rsidR="008C1EBF" w:rsidRDefault="008C1EBF"/>
    <w:p w14:paraId="407397EA" w14:textId="77777777" w:rsidR="008C1EBF" w:rsidRDefault="00B1487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Security Requirements</w:t>
      </w:r>
    </w:p>
    <w:p w14:paraId="2D97D4C2" w14:textId="77777777" w:rsidR="008C1EBF" w:rsidRDefault="00B14875">
      <w:pPr>
        <w:numPr>
          <w:ilvl w:val="2"/>
          <w:numId w:val="3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must maintain the confidentiality of all sensitive data that is classified confidential.</w:t>
      </w:r>
    </w:p>
    <w:p w14:paraId="34C9EDC5" w14:textId="77777777" w:rsidR="008C1EBF" w:rsidRDefault="00B14875">
      <w:pPr>
        <w:numPr>
          <w:ilvl w:val="3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Emails</w:t>
      </w:r>
    </w:p>
    <w:p w14:paraId="41B3697F" w14:textId="77777777" w:rsidR="008C1EBF" w:rsidRDefault="00B14875">
      <w:pPr>
        <w:numPr>
          <w:ilvl w:val="3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Passwords</w:t>
      </w:r>
    </w:p>
    <w:p w14:paraId="1AE2F931" w14:textId="77777777" w:rsidR="008C1EBF" w:rsidRDefault="00B14875">
      <w:pPr>
        <w:numPr>
          <w:ilvl w:val="3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 data</w:t>
      </w:r>
    </w:p>
    <w:p w14:paraId="107E8E4B" w14:textId="77777777" w:rsidR="008C1EBF" w:rsidRDefault="00B14875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diagnosis report</w:t>
      </w:r>
    </w:p>
    <w:p w14:paraId="62257D47" w14:textId="77777777" w:rsidR="008C1EBF" w:rsidRDefault="00B14875">
      <w:pPr>
        <w:numPr>
          <w:ilvl w:val="2"/>
          <w:numId w:val="3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libraries/database/APIs must follow and ensure the confidentiality of login information.</w:t>
      </w:r>
    </w:p>
    <w:p w14:paraId="5344092C" w14:textId="77777777" w:rsidR="008C1EBF" w:rsidRDefault="00B14875">
      <w:pPr>
        <w:numPr>
          <w:ilvl w:val="3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Sign-up/sign-in APIs.</w:t>
      </w:r>
    </w:p>
    <w:p w14:paraId="7420CAE7" w14:textId="77777777" w:rsidR="008C1EBF" w:rsidRDefault="00B14875">
      <w:pPr>
        <w:numPr>
          <w:ilvl w:val="3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User’s personal medical data.</w:t>
      </w:r>
    </w:p>
    <w:p w14:paraId="2914EBAB" w14:textId="77777777" w:rsidR="008C1EBF" w:rsidRDefault="008C1E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A1BA64" w14:textId="77777777" w:rsidR="008C1EBF" w:rsidRDefault="00B14875">
      <w:pPr>
        <w:pStyle w:val="Heading1"/>
        <w:rPr>
          <w:sz w:val="36"/>
          <w:szCs w:val="36"/>
        </w:rPr>
      </w:pPr>
      <w:bookmarkStart w:id="1" w:name="_d0b0c37vs5pl" w:colFirst="0" w:colLast="0"/>
      <w:bookmarkEnd w:id="1"/>
      <w:r>
        <w:rPr>
          <w:sz w:val="36"/>
          <w:szCs w:val="36"/>
        </w:rPr>
        <w:t>Project Specifications</w:t>
      </w:r>
    </w:p>
    <w:p w14:paraId="31785BCE" w14:textId="77777777" w:rsidR="008C1EBF" w:rsidRDefault="00B14875">
      <w:pPr>
        <w:pStyle w:val="Heading2"/>
        <w:ind w:firstLine="720"/>
      </w:pPr>
      <w:bookmarkStart w:id="2" w:name="_c6197v1hbr6" w:colFirst="0" w:colLast="0"/>
      <w:bookmarkEnd w:id="2"/>
      <w:r>
        <w:t xml:space="preserve">Focus </w:t>
      </w:r>
      <w:r>
        <w:t>Domain</w:t>
      </w:r>
    </w:p>
    <w:p w14:paraId="7166C0A1" w14:textId="77777777" w:rsidR="008C1EBF" w:rsidRDefault="00B1487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COVID Lens will serve to inform and protect members of the UNCG co</w:t>
      </w:r>
      <w:r>
        <w:rPr>
          <w:rFonts w:ascii="Times New Roman" w:eastAsia="Times New Roman" w:hAnsi="Times New Roman" w:cs="Times New Roman"/>
          <w:sz w:val="24"/>
          <w:szCs w:val="24"/>
        </w:rPr>
        <w:t>mmunity from the COVID-19 virus by containing it as it encourages users to self-quarantine when needed and social distance. It would also focus on informing the UNCG community on preventive measures from the virus.</w:t>
      </w:r>
    </w:p>
    <w:p w14:paraId="0DF8D5AE" w14:textId="77777777" w:rsidR="008C1EBF" w:rsidRDefault="008C1E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A2AFC" w14:textId="77777777" w:rsidR="008C1EBF" w:rsidRDefault="00B14875">
      <w:pPr>
        <w:pStyle w:val="Heading2"/>
      </w:pPr>
      <w:r>
        <w:tab/>
        <w:t>Libraries / Frameworks</w:t>
      </w:r>
    </w:p>
    <w:p w14:paraId="52BFD6EB" w14:textId="77777777" w:rsidR="008C1EBF" w:rsidRDefault="00B148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for databa</w:t>
      </w:r>
      <w:r>
        <w:rPr>
          <w:rFonts w:ascii="Times New Roman" w:eastAsia="Times New Roman" w:hAnsi="Times New Roman" w:cs="Times New Roman"/>
          <w:sz w:val="24"/>
          <w:szCs w:val="24"/>
        </w:rPr>
        <w:t>se services</w:t>
      </w:r>
    </w:p>
    <w:p w14:paraId="24A4D941" w14:textId="77777777" w:rsidR="008C1EBF" w:rsidRDefault="00B148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Swift for front end development</w:t>
      </w:r>
    </w:p>
    <w:p w14:paraId="632F4AF5" w14:textId="77777777" w:rsidR="008C1EBF" w:rsidRDefault="00B148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for data analysis</w:t>
      </w:r>
    </w:p>
    <w:p w14:paraId="5ABB72D3" w14:textId="7AFDCE8D" w:rsidR="008C1EBF" w:rsidRPr="00634FAB" w:rsidRDefault="00B14875" w:rsidP="00634FA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PHP for REST API/ back end development </w:t>
      </w:r>
    </w:p>
    <w:p w14:paraId="6430EF3A" w14:textId="77777777" w:rsidR="008C1EBF" w:rsidRDefault="00B14875">
      <w:pPr>
        <w:pStyle w:val="Heading2"/>
      </w:pPr>
      <w:bookmarkStart w:id="3" w:name="_pc0aud9krb13" w:colFirst="0" w:colLast="0"/>
      <w:bookmarkEnd w:id="3"/>
      <w:r>
        <w:lastRenderedPageBreak/>
        <w:tab/>
        <w:t>Platform</w:t>
      </w:r>
    </w:p>
    <w:p w14:paraId="44567776" w14:textId="77777777" w:rsidR="008C1EBF" w:rsidRDefault="00B148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An iOS application available for Apple mobile devices.</w:t>
      </w:r>
    </w:p>
    <w:p w14:paraId="4431B937" w14:textId="77777777" w:rsidR="008C1EBF" w:rsidRDefault="00B14875">
      <w:pPr>
        <w:pStyle w:val="Heading2"/>
        <w:ind w:firstLine="720"/>
      </w:pPr>
      <w:bookmarkStart w:id="4" w:name="_enu663mvwciy" w:colFirst="0" w:colLast="0"/>
      <w:bookmarkEnd w:id="4"/>
      <w:r>
        <w:t>Genre</w:t>
      </w:r>
    </w:p>
    <w:p w14:paraId="429B5A88" w14:textId="77777777" w:rsidR="008C1EBF" w:rsidRDefault="00B1487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iOS application fitting into the Health and Education genres. COVID Len</w:t>
      </w:r>
      <w:r>
        <w:rPr>
          <w:rFonts w:ascii="Times New Roman" w:eastAsia="Times New Roman" w:hAnsi="Times New Roman" w:cs="Times New Roman"/>
          <w:sz w:val="24"/>
          <w:szCs w:val="24"/>
        </w:rPr>
        <w:t>s strives to promote health and safety of the community and to keep users informed and educated about the current threats imposed by the COVID-19 virus.</w:t>
      </w:r>
    </w:p>
    <w:p w14:paraId="5CECEE4B" w14:textId="77777777" w:rsidR="008C1EBF" w:rsidRDefault="008C1E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7E99C0" w14:textId="77777777" w:rsidR="008C1EBF" w:rsidRDefault="00B14875">
      <w:pPr>
        <w:pStyle w:val="Heading1"/>
        <w:rPr>
          <w:sz w:val="36"/>
          <w:szCs w:val="36"/>
        </w:rPr>
      </w:pPr>
      <w:bookmarkStart w:id="5" w:name="_1qjj24s0ijwl" w:colFirst="0" w:colLast="0"/>
      <w:bookmarkEnd w:id="5"/>
      <w:r>
        <w:rPr>
          <w:sz w:val="36"/>
          <w:szCs w:val="36"/>
        </w:rPr>
        <w:t>Feasibility</w:t>
      </w:r>
    </w:p>
    <w:p w14:paraId="7BDD20CE" w14:textId="77777777" w:rsidR="008C1EBF" w:rsidRDefault="00B14875">
      <w:pPr>
        <w:pStyle w:val="Heading2"/>
        <w:ind w:firstLine="720"/>
      </w:pPr>
      <w:bookmarkStart w:id="6" w:name="_976k3mp3pfw3" w:colFirst="0" w:colLast="0"/>
      <w:bookmarkEnd w:id="6"/>
      <w:r>
        <w:t>Cost(s)</w:t>
      </w:r>
    </w:p>
    <w:p w14:paraId="6D4078AB" w14:textId="735AA732" w:rsidR="008C1EBF" w:rsidRDefault="00B1487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of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applications, and other virtual equipment are all free and open-sourced. Thus, the estimated goal for the financial cost of developing this application is of no cost. </w:t>
      </w:r>
    </w:p>
    <w:p w14:paraId="5D621F72" w14:textId="77777777" w:rsidR="008C1EBF" w:rsidRDefault="008C1E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5D44D7" w14:textId="77777777" w:rsidR="008C1EBF" w:rsidRDefault="00B14875">
      <w:pPr>
        <w:pStyle w:val="Heading2"/>
      </w:pPr>
      <w:bookmarkStart w:id="7" w:name="_qio28bybmfif" w:colFirst="0" w:colLast="0"/>
      <w:bookmarkEnd w:id="7"/>
      <w:r>
        <w:rPr>
          <w:sz w:val="24"/>
          <w:szCs w:val="24"/>
        </w:rPr>
        <w:tab/>
      </w:r>
      <w:r>
        <w:t>Potential Risks</w:t>
      </w:r>
    </w:p>
    <w:p w14:paraId="4D269936" w14:textId="47E9E749" w:rsidR="008C1EBF" w:rsidRDefault="00B1487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or third</w:t>
      </w:r>
      <w:r w:rsidR="00634FA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party application could fail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load information needed to run COVID Lens.</w:t>
      </w:r>
    </w:p>
    <w:p w14:paraId="5CD093CB" w14:textId="77777777" w:rsidR="008C1EBF" w:rsidRDefault="00B1487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are liable to upload valid proof of positive diagnosis and false information can be provided in this approach if not evaluated correctly.</w:t>
      </w:r>
    </w:p>
    <w:p w14:paraId="48C2B128" w14:textId="77777777" w:rsidR="008C1EBF" w:rsidRDefault="00B148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0132046" w14:textId="77777777" w:rsidR="008C1EBF" w:rsidRDefault="00B14875">
      <w:pPr>
        <w:pStyle w:val="Heading2"/>
      </w:pPr>
      <w:bookmarkStart w:id="8" w:name="_ef7krgvwg226" w:colFirst="0" w:colLast="0"/>
      <w:bookmarkEnd w:id="8"/>
      <w:r>
        <w:tab/>
        <w:t xml:space="preserve">Risk Minimization </w:t>
      </w:r>
    </w:p>
    <w:p w14:paraId="28CA07FB" w14:textId="2BE1BDED" w:rsidR="008C1EBF" w:rsidRDefault="00B1487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regard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unexpected API behavior, this risk will be minimized by adaptable architecture for simple switching to new API’s</w:t>
      </w:r>
    </w:p>
    <w:p w14:paraId="69A0E70C" w14:textId="77777777" w:rsidR="008C1EBF" w:rsidRDefault="00B1487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having trusted human verifiers, the risk </w:t>
      </w:r>
    </w:p>
    <w:p w14:paraId="5CCCA068" w14:textId="77777777" w:rsidR="008C1EBF" w:rsidRDefault="008C1EBF"/>
    <w:p w14:paraId="3132A8F2" w14:textId="77777777" w:rsidR="008C1EBF" w:rsidRDefault="00B14875">
      <w:pPr>
        <w:pStyle w:val="Heading2"/>
      </w:pPr>
      <w:bookmarkStart w:id="9" w:name="_qy3zsz1lathv" w:colFirst="0" w:colLast="0"/>
      <w:bookmarkEnd w:id="9"/>
      <w:r>
        <w:tab/>
        <w:t xml:space="preserve">Potential Benefits </w:t>
      </w:r>
    </w:p>
    <w:p w14:paraId="7F882CB8" w14:textId="77777777" w:rsidR="008C1EBF" w:rsidRDefault="00B1487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Successful implementation of COVID Lens will likely:</w:t>
      </w:r>
    </w:p>
    <w:p w14:paraId="262882C2" w14:textId="77777777" w:rsidR="008C1EBF" w:rsidRDefault="00B1487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Contribu</w:t>
      </w:r>
      <w:r>
        <w:rPr>
          <w:rFonts w:ascii="Times New Roman" w:eastAsia="Times New Roman" w:hAnsi="Times New Roman" w:cs="Times New Roman"/>
          <w:sz w:val="24"/>
          <w:szCs w:val="24"/>
        </w:rPr>
        <w:t>te to help minimize the risk of further infections.</w:t>
      </w:r>
    </w:p>
    <w:p w14:paraId="7B2D2650" w14:textId="77777777" w:rsidR="008C1EBF" w:rsidRDefault="00B1487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Promote more awareness of the severity of the situation.</w:t>
      </w:r>
    </w:p>
    <w:p w14:paraId="0E23C31A" w14:textId="77777777" w:rsidR="008C1EBF" w:rsidRDefault="00B1487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Encourage self-quarantine, social distancing, and wearing face coverings.</w:t>
      </w:r>
    </w:p>
    <w:p w14:paraId="0D006FA0" w14:textId="16A9A414" w:rsidR="008C1EBF" w:rsidRDefault="00B1487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 or help users self-educate themselves.</w:t>
      </w:r>
    </w:p>
    <w:p w14:paraId="05085641" w14:textId="77777777" w:rsidR="00634FAB" w:rsidRDefault="00634FAB" w:rsidP="00634FA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4C702EC" w14:textId="77777777" w:rsidR="008C1EBF" w:rsidRDefault="00B14875">
      <w:pPr>
        <w:pStyle w:val="Heading2"/>
        <w:ind w:firstLine="720"/>
      </w:pPr>
      <w:bookmarkStart w:id="10" w:name="_agb83ibfwrfc" w:colFirst="0" w:colLast="0"/>
      <w:bookmarkEnd w:id="10"/>
      <w:r>
        <w:t xml:space="preserve">Overall Viability </w:t>
      </w:r>
    </w:p>
    <w:p w14:paraId="41C8019C" w14:textId="77777777" w:rsidR="008C1EBF" w:rsidRDefault="00B1487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Taking t</w:t>
      </w:r>
      <w:r>
        <w:rPr>
          <w:rFonts w:ascii="Times New Roman" w:eastAsia="Times New Roman" w:hAnsi="Times New Roman" w:cs="Times New Roman"/>
          <w:sz w:val="24"/>
          <w:szCs w:val="24"/>
        </w:rPr>
        <w:t>he overall costs, potential risks, and benefits into consideration, we believe implementation of COVID Lens is viable.</w:t>
      </w:r>
    </w:p>
    <w:p w14:paraId="30F28A66" w14:textId="77777777" w:rsidR="008C1EBF" w:rsidRDefault="008C1E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B444E4" w14:textId="77777777" w:rsidR="008C1EBF" w:rsidRDefault="008C1EB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C1EBF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21003" w14:textId="77777777" w:rsidR="00B14875" w:rsidRDefault="00B14875">
      <w:pPr>
        <w:spacing w:line="240" w:lineRule="auto"/>
      </w:pPr>
      <w:r>
        <w:separator/>
      </w:r>
    </w:p>
  </w:endnote>
  <w:endnote w:type="continuationSeparator" w:id="0">
    <w:p w14:paraId="426A2CD8" w14:textId="77777777" w:rsidR="00B14875" w:rsidRDefault="00B1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73731" w14:textId="77777777" w:rsidR="008C1EBF" w:rsidRDefault="00B14875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634FAB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34FAB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50D62" w14:textId="77777777" w:rsidR="008C1EBF" w:rsidRDefault="008C1E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4E11B" w14:textId="77777777" w:rsidR="00B14875" w:rsidRDefault="00B14875">
      <w:pPr>
        <w:spacing w:line="240" w:lineRule="auto"/>
      </w:pPr>
      <w:r>
        <w:separator/>
      </w:r>
    </w:p>
  </w:footnote>
  <w:footnote w:type="continuationSeparator" w:id="0">
    <w:p w14:paraId="08997E96" w14:textId="77777777" w:rsidR="00B14875" w:rsidRDefault="00B14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27E39" w14:textId="77777777" w:rsidR="008C1EBF" w:rsidRDefault="008C1E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E0BFE"/>
    <w:multiLevelType w:val="multilevel"/>
    <w:tmpl w:val="873C7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1074A7"/>
    <w:multiLevelType w:val="multilevel"/>
    <w:tmpl w:val="D616A5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AE0DCD"/>
    <w:multiLevelType w:val="multilevel"/>
    <w:tmpl w:val="31F030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3AC6FC4"/>
    <w:multiLevelType w:val="multilevel"/>
    <w:tmpl w:val="0ED6A2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96802C3"/>
    <w:multiLevelType w:val="multilevel"/>
    <w:tmpl w:val="4CA611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71F42C8"/>
    <w:multiLevelType w:val="multilevel"/>
    <w:tmpl w:val="8C3417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057DE5"/>
    <w:multiLevelType w:val="multilevel"/>
    <w:tmpl w:val="0C5EB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EBF"/>
    <w:rsid w:val="00634FAB"/>
    <w:rsid w:val="008C1EBF"/>
    <w:rsid w:val="00B1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42416"/>
  <w15:docId w15:val="{DA325D6F-2652-7E42-B689-FD176FB7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Seth Goodwin</cp:lastModifiedBy>
  <cp:revision>2</cp:revision>
  <dcterms:created xsi:type="dcterms:W3CDTF">2020-09-15T23:10:00Z</dcterms:created>
  <dcterms:modified xsi:type="dcterms:W3CDTF">2020-09-15T23:11:00Z</dcterms:modified>
</cp:coreProperties>
</file>