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60" w:before="0" w:line="360" w:lineRule="auto"/>
        <w:rPr>
          <w:b w:val="1"/>
          <w:sz w:val="36"/>
          <w:szCs w:val="36"/>
        </w:rPr>
      </w:pPr>
      <w:bookmarkStart w:colFirst="0" w:colLast="0" w:name="_aq4ofgcg0kw6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ICE, “Civil Engineering Explained,” </w:t>
      </w:r>
      <w:r w:rsidDel="00000000" w:rsidR="00000000" w:rsidRPr="00000000">
        <w:rPr>
          <w:i w:val="1"/>
          <w:rtl w:val="0"/>
        </w:rPr>
        <w:t xml:space="preserve">Institution of Civil Engineers (ICE)</w:t>
      </w:r>
      <w:r w:rsidDel="00000000" w:rsidR="00000000" w:rsidRPr="00000000">
        <w:rPr>
          <w:rtl w:val="0"/>
        </w:rPr>
        <w:t xml:space="preserve">, Jan. 21, 2022. https://www.ice.org.uk/what-is-civil-engineering/civil-engineering-explained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Bureau Of Labor Statistics, “Civil engineers: occupational outlook handbook: U.S. bureau of labor statistics,” </w:t>
      </w:r>
      <w:r w:rsidDel="00000000" w:rsidR="00000000" w:rsidRPr="00000000">
        <w:rPr>
          <w:i w:val="1"/>
          <w:rtl w:val="0"/>
        </w:rPr>
        <w:t xml:space="preserve">Bls.gov</w:t>
      </w:r>
      <w:r w:rsidDel="00000000" w:rsidR="00000000" w:rsidRPr="00000000">
        <w:rPr>
          <w:rtl w:val="0"/>
        </w:rPr>
        <w:t xml:space="preserve">, Aug. 29, 2024. https://www.bls.gov/ooh/architecture-and-engineering/civil-engineers.htm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ConstructionPlacements, “Why Civil Engineers Need to Embrace Computer Programming in 2023?,” </w:t>
      </w:r>
      <w:r w:rsidDel="00000000" w:rsidR="00000000" w:rsidRPr="00000000">
        <w:rPr>
          <w:i w:val="1"/>
          <w:rtl w:val="0"/>
        </w:rPr>
        <w:t xml:space="preserve">www.linkedin.com</w:t>
      </w:r>
      <w:r w:rsidDel="00000000" w:rsidR="00000000" w:rsidRPr="00000000">
        <w:rPr>
          <w:rtl w:val="0"/>
        </w:rPr>
        <w:t xml:space="preserve">, Aug. 09, 2023. https://www.linkedin.com/pulse/why-civil-engineers-need-embrace-computer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[4]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KhanAcademy, “Khan Academy,” </w:t>
      </w:r>
      <w:r w:rsidDel="00000000" w:rsidR="00000000" w:rsidRPr="00000000">
        <w:rPr>
          <w:i w:val="1"/>
          <w:rtl w:val="0"/>
        </w:rPr>
        <w:t xml:space="preserve">Khanacademy.org</w:t>
      </w:r>
      <w:r w:rsidDel="00000000" w:rsidR="00000000" w:rsidRPr="00000000">
        <w:rPr>
          <w:rtl w:val="0"/>
        </w:rPr>
        <w:t xml:space="preserve">, 2023. https://www.khanacademy.org/computing/intro-to-python-fundamentals/x5279a44ae0ab15d6:computational-thinking-with-variables/x5279a44ae0ab15d6:the-programming-platform/v/what-is-computer-science (accessed Nov. 02, 2024).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“What is Computer Science,” </w:t>
      </w:r>
      <w:r w:rsidDel="00000000" w:rsidR="00000000" w:rsidRPr="00000000">
        <w:rPr>
          <w:i w:val="1"/>
          <w:rtl w:val="0"/>
        </w:rPr>
        <w:t xml:space="preserve">Master’s in Data Science</w:t>
      </w:r>
      <w:r w:rsidDel="00000000" w:rsidR="00000000" w:rsidRPr="00000000">
        <w:rPr>
          <w:rtl w:val="0"/>
        </w:rPr>
        <w:t xml:space="preserve">, Apr. 2022. https://www.mastersindatascience.org/learning/what-is-computer-science/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[6]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Indeed, “Computer Programming vs. Computer Science: What’s the Difference?,” </w:t>
      </w:r>
      <w:r w:rsidDel="00000000" w:rsidR="00000000" w:rsidRPr="00000000">
        <w:rPr>
          <w:i w:val="1"/>
          <w:rtl w:val="0"/>
        </w:rPr>
        <w:t xml:space="preserve">Indeed Career Guide</w:t>
      </w:r>
      <w:r w:rsidDel="00000000" w:rsidR="00000000" w:rsidRPr="00000000">
        <w:rPr>
          <w:rtl w:val="0"/>
        </w:rPr>
        <w:t xml:space="preserve">, 2024. https://www.indeed.com/career-advice/finding-a-job/computer-programming-vs-computer-science (accessed Oct. 28, 2024).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[7]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“Create Design in a Room Planner Online - Planner 5D,” </w:t>
      </w:r>
      <w:r w:rsidDel="00000000" w:rsidR="00000000" w:rsidRPr="00000000">
        <w:rPr>
          <w:i w:val="1"/>
          <w:rtl w:val="0"/>
        </w:rPr>
        <w:t xml:space="preserve">planner5d.com</w:t>
      </w:r>
      <w:r w:rsidDel="00000000" w:rsidR="00000000" w:rsidRPr="00000000">
        <w:rPr>
          <w:rtl w:val="0"/>
        </w:rPr>
        <w:t xml:space="preserve">. https://planner5d.com/editor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[8]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S. Fenves, “ROLE OF ASCE IN THE ADVANCEMENT OF COMPUTING IN CIVIL ENGINEERING,” </w:t>
      </w:r>
      <w:r w:rsidDel="00000000" w:rsidR="00000000" w:rsidRPr="00000000">
        <w:rPr>
          <w:i w:val="1"/>
          <w:rtl w:val="0"/>
        </w:rPr>
        <w:t xml:space="preserve">ROLE OF ASCE IN THE ADVANCEMENT OF COMPUTING IN CIVIL ENGINEERING</w:t>
      </w:r>
      <w:r w:rsidDel="00000000" w:rsidR="00000000" w:rsidRPr="00000000">
        <w:rPr>
          <w:rtl w:val="0"/>
        </w:rPr>
        <w:t xml:space="preserve">, Sep. 2001. https://repository.lib.ncsu.edu/server/api/core/bitstreams/8b96e8e3-e0e6-431a-8a23-ad2474f09998/content#:~:text=Much%20of%20today%27s%20civil%20engineering,without%20the%20aid%20of%20computing (accessed Oct. 28, 2024).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 seng</w:t>
      </w:r>
    </w:p>
    <w:p w:rsidR="00000000" w:rsidDel="00000000" w:rsidP="00000000" w:rsidRDefault="00000000" w:rsidRPr="00000000" w14:paraId="0000002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https://www.shutterstock.com/image-photo/waiter-hand-holding-empty-digital-tablet-753767836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https://www.contractormag.com/codes/article/21275828/asce-releases-first-of-its-kind-sustainable-infrastructure-standard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https://medium.com/@oftheinternetthings/what-is-computer-science-28ed95c087de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https://constructor.university/programs/undergraduate-education/computer-science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Johns</w:t>
      </w:r>
    </w:p>
    <w:p w:rsidR="00000000" w:rsidDel="00000000" w:rsidP="00000000" w:rsidRDefault="00000000" w:rsidRPr="00000000" w14:paraId="0000003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https://ebaengineering.com/is-geotechnical-engineering-the-career-for-you/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https://www.mississauga.ca/wp-content/uploads/2018/10/04141344/Downtown-21-Master-Plan.pdf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https://www.plumbingparamedics.ca/is-pvc-pipe-safe-for-drinking-water/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https://www.progressrail.com/en/Segments/GlobalLocations/Europe/PRSUK.html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Other 2 came with the slides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lumbingparamedics.ca/is-pvc-pipe-safe-for-drinking-water/" TargetMode="External"/><Relationship Id="rId10" Type="http://schemas.openxmlformats.org/officeDocument/2006/relationships/hyperlink" Target="https://www.mississauga.ca/wp-content/uploads/2018/10/04141344/Downtown-21-Master-Plan.pdf" TargetMode="External"/><Relationship Id="rId12" Type="http://schemas.openxmlformats.org/officeDocument/2006/relationships/hyperlink" Target="https://www.progressrail.com/en/Segments/GlobalLocations/Europe/PRSUK.html" TargetMode="External"/><Relationship Id="rId9" Type="http://schemas.openxmlformats.org/officeDocument/2006/relationships/hyperlink" Target="https://ebaengineering.com/is-geotechnical-engineering-the-career-for-yo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hutterstock.com/image-photo/waiter-hand-holding-empty-digital-tablet-753767836" TargetMode="External"/><Relationship Id="rId7" Type="http://schemas.openxmlformats.org/officeDocument/2006/relationships/hyperlink" Target="https://www.contractormag.com/codes/article/21275828/asce-releases-first-of-its-kind-sustainable-infrastructure-standard" TargetMode="External"/><Relationship Id="rId8" Type="http://schemas.openxmlformats.org/officeDocument/2006/relationships/hyperlink" Target="https://medium.com/@oftheinternetthings/what-is-computer-science-28ed95c087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