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60" w:before="0" w:line="360" w:lineRule="auto"/>
        <w:rPr>
          <w:b w:val="1"/>
          <w:sz w:val="36"/>
          <w:szCs w:val="36"/>
        </w:rPr>
      </w:pPr>
      <w:bookmarkStart w:colFirst="0" w:colLast="0" w:name="_l3v59zk70ee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T. B. of C. Secretariat, “Responsible use of artificial intelligence (AI),” </w:t>
      </w:r>
      <w:r w:rsidDel="00000000" w:rsidR="00000000" w:rsidRPr="00000000">
        <w:rPr>
          <w:i w:val="1"/>
          <w:rtl w:val="0"/>
        </w:rPr>
        <w:t xml:space="preserve">aem</w:t>
      </w:r>
      <w:r w:rsidDel="00000000" w:rsidR="00000000" w:rsidRPr="00000000">
        <w:rPr>
          <w:rtl w:val="0"/>
        </w:rPr>
        <w:t xml:space="preserve">, Nov. 22, 2018. https://www.canada.ca/en/government/system/digital-government/digital-government-innovations/responsible-use-ai.html (accessed Sep. 09, 2024).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Indeed, “How To Become Policy Analyst in 5 Steps (Plus Job Duties),” </w:t>
      </w:r>
      <w:r w:rsidDel="00000000" w:rsidR="00000000" w:rsidRPr="00000000">
        <w:rPr>
          <w:i w:val="1"/>
          <w:rtl w:val="0"/>
        </w:rPr>
        <w:t xml:space="preserve">Indeed Career Guide</w:t>
      </w:r>
      <w:r w:rsidDel="00000000" w:rsidR="00000000" w:rsidRPr="00000000">
        <w:rPr>
          <w:rtl w:val="0"/>
        </w:rPr>
        <w:t xml:space="preserve">, Aug. 18, 2024. https://www.indeed.com/career-advice/finding-a-job/how-to-become-policy-analyst (accessed Sep. 09, 2024).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P. S. C. of Canada, “I want to become a candidate,” </w:t>
      </w:r>
      <w:r w:rsidDel="00000000" w:rsidR="00000000" w:rsidRPr="00000000">
        <w:rPr>
          <w:i w:val="1"/>
          <w:rtl w:val="0"/>
        </w:rPr>
        <w:t xml:space="preserve">www.canada.ca</w:t>
      </w:r>
      <w:r w:rsidDel="00000000" w:rsidR="00000000" w:rsidRPr="00000000">
        <w:rPr>
          <w:rtl w:val="0"/>
        </w:rPr>
        <w:t xml:space="preserve">, May 03, 2018. https://www.canada.ca/en/public-service-commission/services/political-activities/i-want-to-become-a-candidate.html (accessed Sep. 09, 2024).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H. Amanat, “Most Canadians don’t know how much the prime minister earns, survey finds,” </w:t>
      </w:r>
      <w:r w:rsidDel="00000000" w:rsidR="00000000" w:rsidRPr="00000000">
        <w:rPr>
          <w:i w:val="1"/>
          <w:rtl w:val="0"/>
        </w:rPr>
        <w:t xml:space="preserve">CTVNews</w:t>
      </w:r>
      <w:r w:rsidDel="00000000" w:rsidR="00000000" w:rsidRPr="00000000">
        <w:rPr>
          <w:rtl w:val="0"/>
        </w:rPr>
        <w:t xml:space="preserve">, Mar. 13, 2023. https://www.ctvnews.ca/canada/most-canadians-don-t-know-how-much-the-prime-minister-earns-survey-finds-1.6311889 (accessed Sep. 10, 2024).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K. Amadeo , “How Much Does the President Make During and After Office?,” </w:t>
      </w:r>
      <w:r w:rsidDel="00000000" w:rsidR="00000000" w:rsidRPr="00000000">
        <w:rPr>
          <w:i w:val="1"/>
          <w:rtl w:val="0"/>
        </w:rPr>
        <w:t xml:space="preserve">The Balance</w:t>
      </w:r>
      <w:r w:rsidDel="00000000" w:rsidR="00000000" w:rsidRPr="00000000">
        <w:rPr>
          <w:rtl w:val="0"/>
        </w:rPr>
        <w:t xml:space="preserve">, May 16, 2024. https://www.thebalancemoney.com/presidents-salary-4579867 (accessed Sep. 10, 2024).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[6]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Presentation Press, “How to Become the Prime Minister of Canada,” </w:t>
      </w:r>
      <w:r w:rsidDel="00000000" w:rsidR="00000000" w:rsidRPr="00000000">
        <w:rPr>
          <w:i w:val="1"/>
          <w:rtl w:val="0"/>
        </w:rPr>
        <w:t xml:space="preserve">www.youtube.com</w:t>
      </w:r>
      <w:r w:rsidDel="00000000" w:rsidR="00000000" w:rsidRPr="00000000">
        <w:rPr>
          <w:rtl w:val="0"/>
        </w:rPr>
        <w:t xml:space="preserve">, Oct. 08, 2015. https://www.youtube.com/watch?v=zycmBut8-5M (accessed Sep. 10, 2024).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[7]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R. Smith, “The seven qualifications needed by a new prime minister,” </w:t>
      </w:r>
      <w:r w:rsidDel="00000000" w:rsidR="00000000" w:rsidRPr="00000000">
        <w:rPr>
          <w:i w:val="1"/>
          <w:rtl w:val="0"/>
        </w:rPr>
        <w:t xml:space="preserve">Richard Smith’s non-medical blogs</w:t>
      </w:r>
      <w:r w:rsidDel="00000000" w:rsidR="00000000" w:rsidRPr="00000000">
        <w:rPr>
          <w:rtl w:val="0"/>
        </w:rPr>
        <w:t xml:space="preserve">, Apr. 08, 2024. https://richardswsmith.wordpress.com/2024/04/08/the-seven-qualifications-needed-by-a-new-prime-minister/ (accessed Sep. 11, 2024).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N/A, “Political Salaries – Leaders,” </w:t>
      </w:r>
      <w:r w:rsidDel="00000000" w:rsidR="00000000" w:rsidRPr="00000000">
        <w:rPr>
          <w:i w:val="1"/>
          <w:rtl w:val="0"/>
        </w:rPr>
        <w:t xml:space="preserve">Political Salaries - What the world pays its politicians</w:t>
      </w:r>
      <w:r w:rsidDel="00000000" w:rsidR="00000000" w:rsidRPr="00000000">
        <w:rPr>
          <w:rtl w:val="0"/>
        </w:rPr>
        <w:t xml:space="preserve">, Jun. 15, 2022. https://politicalsalaries.com/leaders/ (accessed Sep. 12, 2024).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[9]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S. azzi, “Justin Trudeau | The Canadian Encyclopedia,” </w:t>
      </w:r>
      <w:r w:rsidDel="00000000" w:rsidR="00000000" w:rsidRPr="00000000">
        <w:rPr>
          <w:i w:val="1"/>
          <w:rtl w:val="0"/>
        </w:rPr>
        <w:t xml:space="preserve">www.thecanadianencyclopedia.ca</w:t>
      </w:r>
      <w:r w:rsidDel="00000000" w:rsidR="00000000" w:rsidRPr="00000000">
        <w:rPr>
          <w:rtl w:val="0"/>
        </w:rPr>
        <w:t xml:space="preserve">, Apr. 23, 2013. https://www.thecanadianencyclopedia.ca/en/article/justin-trudeau (accessed Sep. 13, 2024).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Parliament of Canada, “Indemnities, Salaries and Allowances,” </w:t>
      </w:r>
      <w:r w:rsidDel="00000000" w:rsidR="00000000" w:rsidRPr="00000000">
        <w:rPr>
          <w:i w:val="1"/>
          <w:rtl w:val="0"/>
        </w:rPr>
        <w:t xml:space="preserve">lop.parl.ca</w:t>
      </w:r>
      <w:r w:rsidDel="00000000" w:rsidR="00000000" w:rsidRPr="00000000">
        <w:rPr>
          <w:rtl w:val="0"/>
        </w:rPr>
        <w:t xml:space="preserve">, Apr. 17, 2024. https://lop.parl.ca/sites/ParlInfo/default/en_CA/People/Salaries (accessed Sep. 16, 2024).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FAU bot, “The Best Universities for Law in Canada (2024),” </w:t>
      </w:r>
      <w:r w:rsidDel="00000000" w:rsidR="00000000" w:rsidRPr="00000000">
        <w:rPr>
          <w:i w:val="1"/>
          <w:rtl w:val="0"/>
        </w:rPr>
        <w:t xml:space="preserve">FindaMasters</w:t>
      </w:r>
      <w:r w:rsidDel="00000000" w:rsidR="00000000" w:rsidRPr="00000000">
        <w:rPr>
          <w:rtl w:val="0"/>
        </w:rPr>
        <w:t xml:space="preserve">, Feb. 13, 2024. https://www.findamasters.com/guides/best-law-universities-canada (accessed Sep. 17, 2024).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