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задачний для самостоятельной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 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 моделирования — не менее 20 единиц модельного времени.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Приступаем к выполению первого пункта из задания, в котором нужно разработать имитационную модель в пакете. Для этого я написал следующий код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файла, я получил слеюущие результаты (рис. 1) (рис. 2) (рис. 3) (рис. 4) (рис. 5).</w:t>
      </w:r>
    </w:p>
    <w:p>
      <w:pPr>
        <w:pStyle w:val="CaptionedFigure"/>
      </w:pPr>
      <w:r>
        <w:drawing>
          <wp:inline>
            <wp:extent cx="3733800" cy="2719230"/>
            <wp:effectExtent b="0" l="0" r="0" t="0"/>
            <wp:docPr descr="Вид созданной модели сет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Вид созданной модели сети</w:t>
      </w:r>
    </w:p>
    <w:p>
      <w:pPr>
        <w:pStyle w:val="CaptionedFigure"/>
      </w:pPr>
      <w:r>
        <w:drawing>
          <wp:inline>
            <wp:extent cx="3733800" cy="3863832"/>
            <wp:effectExtent b="0" l="0" r="0" t="0"/>
            <wp:docPr descr="Размер ок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Размер окна</w:t>
      </w:r>
    </w:p>
    <w:p>
      <w:pPr>
        <w:pStyle w:val="CaptionedFigure"/>
      </w:pPr>
      <w:r>
        <w:drawing>
          <wp:inline>
            <wp:extent cx="3733800" cy="3832545"/>
            <wp:effectExtent b="0" l="0" r="0" t="0"/>
            <wp:docPr descr="Средний размер очеред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Средний размер очереди</w:t>
      </w:r>
    </w:p>
    <w:p>
      <w:pPr>
        <w:pStyle w:val="CaptionedFigure"/>
      </w:pPr>
      <w:r>
        <w:drawing>
          <wp:inline>
            <wp:extent cx="3733800" cy="3883401"/>
            <wp:effectExtent b="0" l="0" r="0" t="0"/>
            <wp:docPr descr="Текущий размер очеред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Текущий размер очереди</w:t>
      </w:r>
    </w:p>
    <w:p>
      <w:pPr>
        <w:pStyle w:val="CaptionedFigure"/>
      </w:pPr>
      <w:r>
        <w:drawing>
          <wp:inline>
            <wp:extent cx="3733800" cy="3876690"/>
            <wp:effectExtent b="0" l="0" r="0" t="0"/>
            <wp:docPr descr="Размер окн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Размер окна</w:t>
      </w:r>
    </w:p>
    <w:p>
      <w:pPr>
        <w:pStyle w:val="BodyText"/>
      </w:pPr>
      <w:r>
        <w:t xml:space="preserve">Далее нужно было создать все те же графики, но с использованием GNUPlot. Я написал следующуюе реализацию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после запуска исполняемого файла, я получил следующие результаты (рис. 6) (рис. 7) (рис. 8) (рис. 9)</w:t>
      </w:r>
    </w:p>
    <w:p>
      <w:pPr>
        <w:pStyle w:val="CaptionedFigure"/>
      </w:pPr>
      <w:r>
        <w:drawing>
          <wp:inline>
            <wp:extent cx="3733800" cy="2807631"/>
            <wp:effectExtent b="0" l="0" r="0" t="0"/>
            <wp:docPr descr="Средняя длина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Средняя длина очереди</w:t>
      </w:r>
    </w:p>
    <w:p>
      <w:pPr>
        <w:pStyle w:val="CaptionedFigure"/>
      </w:pPr>
      <w:r>
        <w:drawing>
          <wp:inline>
            <wp:extent cx="3733800" cy="2797442"/>
            <wp:effectExtent b="0" l="0" r="0" t="0"/>
            <wp:docPr descr="Текущая длина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Текущая длина очереди</w:t>
      </w:r>
    </w:p>
    <w:p>
      <w:pPr>
        <w:pStyle w:val="CaptionedFigure"/>
      </w:pPr>
      <w:r>
        <w:drawing>
          <wp:inline>
            <wp:extent cx="3733800" cy="2812018"/>
            <wp:effectExtent b="0" l="0" r="0" t="0"/>
            <wp:docPr descr="Изменеие размера окна TCP на линке 1-го источник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Изменеие размера окна TCP на линке 1-го источника</w:t>
      </w:r>
    </w:p>
    <w:p>
      <w:pPr>
        <w:pStyle w:val="CaptionedFigure"/>
      </w:pPr>
      <w:r>
        <w:drawing>
          <wp:inline>
            <wp:extent cx="3733800" cy="2781477"/>
            <wp:effectExtent b="0" l="0" r="0" t="0"/>
            <wp:docPr descr="Изменеие размера окна TCP на всех N источниках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Изменеие размера окна TCP на всех N источниках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разобрался и построил заданную модель сети, а так же вывел несколько графиков ее характеристик.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Волгин Иван Алексеевич</dc:creator>
  <dc:language>ru-RU</dc:language>
  <cp:keywords/>
  <dcterms:created xsi:type="dcterms:W3CDTF">2025-03-01T17:33:30Z</dcterms:created>
  <dcterms:modified xsi:type="dcterms:W3CDTF">2025-03-01T17:33:30Z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