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№17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Начинаем выполнять первую чать лабораторной работы. Задача состояла в следующем:</w:t>
      </w:r>
    </w:p>
    <w:p>
      <w:pPr>
        <w:pStyle w:val="BodyText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  <w:r>
        <w:t xml:space="preserve"> </w:t>
      </w:r>
      <w:r>
        <w:t xml:space="preserve">Я написал реализацию кода и смоделировал работу центра на 80 часов (рис. 1). В результате получил данный отчет (рис. 2), из которого видно, что загруженность системы равна 0.994.</w:t>
      </w:r>
    </w:p>
    <w:p>
      <w:pPr>
        <w:pStyle w:val="CaptionedFigure"/>
      </w:pPr>
      <w:r>
        <w:drawing>
          <wp:inline>
            <wp:extent cx="2412786" cy="3742124"/>
            <wp:effectExtent b="0" l="0" r="0" t="0"/>
            <wp:docPr descr="Код реализации модели работы выч.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37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реализации модели работы выч. центра</w:t>
      </w:r>
    </w:p>
    <w:p>
      <w:pPr>
        <w:pStyle w:val="CaptionedFigure"/>
      </w:pPr>
      <w:r>
        <w:drawing>
          <wp:inline>
            <wp:extent cx="3733800" cy="3868005"/>
            <wp:effectExtent b="0" l="0" r="0" t="0"/>
            <wp:docPr descr="Отчет модели работы выч. цен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 модели работы выч. центра</w:t>
      </w:r>
    </w:p>
    <w:p>
      <w:pPr>
        <w:pStyle w:val="BodyText"/>
      </w:pPr>
      <w:r>
        <w:t xml:space="preserve">Вторым этапом я выполнял реализацию модели работы аэропорта. Текст задания выглядит следующим образом:</w:t>
      </w:r>
      <w:r>
        <w:t xml:space="preserve"> </w:t>
      </w: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2"/>
        </w:numPr>
      </w:pPr>
      <w:r>
        <w:t xml:space="preserve">выполнить моделирование работы аэропорта в течение суток;</w:t>
      </w:r>
    </w:p>
    <w:p>
      <w:pPr>
        <w:pStyle w:val="Compact"/>
        <w:numPr>
          <w:ilvl w:val="0"/>
          <w:numId w:val="1002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pStyle w:val="Compact"/>
        <w:numPr>
          <w:ilvl w:val="0"/>
          <w:numId w:val="1002"/>
        </w:numPr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Я написал код реализации модели (рис. 3) и получил отчет (рис. 4). В нем указано, что взлетело 146 самолетов, приземлилось 142 и ни один самолет не был направлен на запасной аэродром. Также можно увидеть, что загруженность полосы составила 0.4</w:t>
      </w:r>
    </w:p>
    <w:p>
      <w:pPr>
        <w:pStyle w:val="CaptionedFigure"/>
      </w:pPr>
      <w:r>
        <w:drawing>
          <wp:inline>
            <wp:extent cx="3733800" cy="2335258"/>
            <wp:effectExtent b="0" l="0" r="0" t="0"/>
            <wp:docPr descr="Код реализации модели работы аэропор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реализации модели работы аэропорта</w:t>
      </w:r>
    </w:p>
    <w:p>
      <w:pPr>
        <w:pStyle w:val="CaptionedFigure"/>
      </w:pPr>
      <w:r>
        <w:drawing>
          <wp:inline>
            <wp:extent cx="3733800" cy="3450114"/>
            <wp:effectExtent b="0" l="0" r="0" t="0"/>
            <wp:docPr descr="Отчет модели работы аэропор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модели работы аэропорта</w:t>
      </w:r>
    </w:p>
    <w:p>
      <w:pPr>
        <w:pStyle w:val="BodyText"/>
      </w:pPr>
      <w:r>
        <w:t xml:space="preserve">Условие третьей задачи выглядит так:</w:t>
      </w:r>
      <w:r>
        <w:t xml:space="preserve"> </w:t>
      </w: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t xml:space="preserve">Для начала я релизовал модель основанную на первом наборе входных данных (рис. 5) и получил отчет (рис. 6), в котором видно что загруженность порта состовляет 0.148</w:t>
      </w:r>
    </w:p>
    <w:p>
      <w:pPr>
        <w:pStyle w:val="CaptionedFigure"/>
      </w:pPr>
      <w:r>
        <w:drawing>
          <wp:inline>
            <wp:extent cx="2028584" cy="2097741"/>
            <wp:effectExtent b="0" l="0" r="0" t="0"/>
            <wp:docPr descr="Код реализации 1 части модели работы пор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реализации 1 части модели работы порта</w:t>
      </w:r>
    </w:p>
    <w:p>
      <w:pPr>
        <w:pStyle w:val="CaptionedFigure"/>
      </w:pPr>
      <w:r>
        <w:drawing>
          <wp:inline>
            <wp:extent cx="3733800" cy="3502843"/>
            <wp:effectExtent b="0" l="0" r="0" t="0"/>
            <wp:docPr descr="Отчет 1 части модели работы пор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 1 части модели работы порта</w:t>
      </w:r>
    </w:p>
    <w:p>
      <w:pPr>
        <w:pStyle w:val="BodyText"/>
      </w:pPr>
      <w:r>
        <w:t xml:space="preserve">Затем я подобрал оптимальные параметры для производительности порта. Исправил реализацию и получил отчет (рис. 7), из которого можно сделать вывод, что работа порта стала оптимальнее, так как коэффициент стал 0.495</w:t>
      </w:r>
    </w:p>
    <w:p>
      <w:pPr>
        <w:pStyle w:val="CaptionedFigure"/>
      </w:pPr>
      <w:r>
        <w:drawing>
          <wp:inline>
            <wp:extent cx="3733800" cy="3558029"/>
            <wp:effectExtent b="0" l="0" r="0" t="0"/>
            <wp:docPr descr="Отчет оптимизированной 1 части модели работы порта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 оптимизированной 1 части модели работы порта</w:t>
      </w:r>
    </w:p>
    <w:p>
      <w:pPr>
        <w:pStyle w:val="BodyText"/>
      </w:pPr>
      <w:r>
        <w:t xml:space="preserve">Далее я релизовал модель основанную на втором наборе входных данных (рис. 8) и получил отчет (рис. 9), в котором видно что загруженность порта состовляет 0.087</w:t>
      </w:r>
    </w:p>
    <w:p>
      <w:pPr>
        <w:pStyle w:val="CaptionedFigure"/>
      </w:pPr>
      <w:r>
        <w:drawing>
          <wp:inline>
            <wp:extent cx="1997848" cy="1836484"/>
            <wp:effectExtent b="0" l="0" r="0" t="0"/>
            <wp:docPr descr="Код реализации 2 части модели работы порта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реализации 2 части модели работы порта</w:t>
      </w:r>
    </w:p>
    <w:p>
      <w:pPr>
        <w:pStyle w:val="CaptionedFigure"/>
      </w:pPr>
      <w:r>
        <w:drawing>
          <wp:inline>
            <wp:extent cx="3733800" cy="3722416"/>
            <wp:effectExtent b="0" l="0" r="0" t="0"/>
            <wp:docPr descr="Отчет 2 части модели работы порта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Отчет 2 части модели работы порта</w:t>
      </w:r>
    </w:p>
    <w:p>
      <w:pPr>
        <w:pStyle w:val="BodyText"/>
      </w:pPr>
      <w:r>
        <w:t xml:space="preserve">Затем я подобрал оптимальные параметры для производительности порта. Исправил реализацию (рис. 10) и получил отчет (рис. 11), из которого можно сделать вывод, что работа порта стала оптимальнее, так как коэффициент стал 0.495</w:t>
      </w:r>
    </w:p>
    <w:p>
      <w:pPr>
        <w:pStyle w:val="CaptionedFigure"/>
      </w:pPr>
      <w:r>
        <w:drawing>
          <wp:inline>
            <wp:extent cx="2028584" cy="1951744"/>
            <wp:effectExtent b="0" l="0" r="0" t="0"/>
            <wp:docPr descr="Код оптимизированной реализации 2 части модели работы порта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195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оптимизированной реализации 2 части модели работы порта</w:t>
      </w:r>
    </w:p>
    <w:p>
      <w:pPr>
        <w:pStyle w:val="CaptionedFigure"/>
      </w:pPr>
      <w:r>
        <w:drawing>
          <wp:inline>
            <wp:extent cx="3733800" cy="3585327"/>
            <wp:effectExtent b="0" l="0" r="0" t="0"/>
            <wp:docPr descr="Отчет оптимизированной 2 части модели работы порта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Отчет оптимизированной 2 части модели работы порта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 с помощью gpss: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морского порта.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№17</dc:title>
  <dc:creator>Волгин Иван Алексеевич</dc:creator>
  <dc:language>ru-RU</dc:language>
  <cp:keywords/>
  <dcterms:created xsi:type="dcterms:W3CDTF">2025-05-31T13:34:37Z</dcterms:created>
  <dcterms:modified xsi:type="dcterms:W3CDTF">2025-05-31T13:34:37Z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