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Стадия №4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Зубов Иван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SELinux1.</w:t>
      </w:r>
      <w:r>
        <w:t xml:space="preserve"> </w:t>
      </w:r>
      <w:r>
        <w:t xml:space="preserve">Проверить работу SELinx на практике совместно с веб-сервером Apache.</w:t>
      </w:r>
    </w:p>
    <w:bookmarkEnd w:id="20"/>
    <w:bookmarkStart w:id="6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Войдем в систему с полученными учётными данными и убедимся, что SELinux работает в режиме enforcing политики targeted с помощью команд getenforce и sestatus.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2981405" cy="194406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1405" cy="1944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igetenforce и sestatus.</w:t>
            </w:r>
          </w:p>
          <w:bookmarkEnd w:id="24"/>
        </w:tc>
      </w:tr>
    </w:tbl>
    <w:p>
      <w:pPr>
        <w:pStyle w:val="BodyText"/>
      </w:pPr>
      <w:r>
        <w:t xml:space="preserve">Обратимся с помощью браузера к веб-серверу, запущенному на нашем компьютере, и убедитесь, что последний работает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19417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4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Статус</w:t>
            </w:r>
          </w:p>
          <w:bookmarkEnd w:id="28"/>
        </w:tc>
      </w:tr>
    </w:tbl>
    <w:p>
      <w:pPr>
        <w:pStyle w:val="BodyText"/>
      </w:pPr>
      <w:r>
        <w:t xml:space="preserve">Найдем веб-сервер Apache в списке процессов, определите его контекст безопасности и посмотрим текущее состояние переключателей SELinux для Apache с помощью команды sestatus -bigrep httpd</w:t>
      </w:r>
      <w:r>
        <w:t xml:space="preserve"> </w:t>
      </w:r>
      <w:r>
        <w:t xml:space="preserve">Также осмотрите статистику по политике с помощью команды seinfo, также определите множество пользователей, ролей, типов.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82367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3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Найдем веб-сервер Apache и инофрмация</w:t>
            </w:r>
          </w:p>
          <w:bookmarkEnd w:id="32"/>
        </w:tc>
      </w:tr>
    </w:tbl>
    <w:p>
      <w:pPr>
        <w:pStyle w:val="BodyText"/>
      </w:pPr>
      <w:r>
        <w:t xml:space="preserve">Определим тип файлов и поддиректорий, находящихся в директории /var/www,</w:t>
      </w:r>
      <w:r>
        <w:t xml:space="preserve"> </w:t>
      </w:r>
      <w:r>
        <w:t xml:space="preserve">Определим тип файлов, находящихся в директории /var/www/html</w:t>
      </w:r>
      <w:r>
        <w:t xml:space="preserve"> </w:t>
      </w:r>
      <w:r>
        <w:t xml:space="preserve">Создаем файл и вводим туда содержимое из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90500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5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Определяем типы файлов и создаем файл</w:t>
            </w:r>
          </w:p>
          <w:bookmarkEnd w:id="36"/>
        </w:tc>
      </w:tr>
    </w:tbl>
    <w:p>
      <w:pPr>
        <w:pStyle w:val="BodyText"/>
      </w:pPr>
      <w:r>
        <w:t xml:space="preserve">Обратимся к файлу через веб-сервер, введя в браузере адрес http://127.0.0.1/test.html. Убедитесь, что файл был успешно отображён.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33291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2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</w:t>
            </w:r>
          </w:p>
          <w:bookmarkEnd w:id="40"/>
        </w:tc>
      </w:tr>
    </w:tbl>
    <w:p>
      <w:pPr>
        <w:pStyle w:val="BodyText"/>
      </w:pPr>
      <w:r>
        <w:t xml:space="preserve">Изменим контекст файла /var/www/html/test.html с httpd_sys_content_t на любой другой, к которому процесс httpd не</w:t>
      </w:r>
      <w:r>
        <w:t xml:space="preserve"> </w:t>
      </w:r>
      <w:r>
        <w:t xml:space="preserve">должен иметь доступа, например, на samba_share_t:</w:t>
      </w:r>
      <w:r>
        <w:t xml:space="preserve"> </w:t>
      </w:r>
      <w:r>
        <w:t xml:space="preserve">chcon -t samba_share_t /var/www/html/test.html</w:t>
      </w:r>
      <w:r>
        <w:t xml:space="preserve"> </w:t>
      </w:r>
      <w:r>
        <w:t xml:space="preserve">ls -Z /var/www/html/test.html</w:t>
      </w:r>
    </w:p>
    <w:p>
      <w:pPr>
        <w:pStyle w:val="BodyText"/>
      </w:pPr>
      <w:r>
        <w:t xml:space="preserve">После этого на странице сайта мы увидим надпись Forbidden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39887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Права доступа.</w:t>
            </w:r>
          </w:p>
          <w:bookmarkEnd w:id="44"/>
        </w:tc>
      </w:tr>
    </w:tbl>
    <w:p>
      <w:pPr>
        <w:pStyle w:val="BodyText"/>
      </w:pPr>
      <w:r>
        <w:t xml:space="preserve">Запустим веб-сервер Apache на прослушивание ТСР-порта 81 (а не 80, как рекомендует IANA и прописано в /etc/services). Перезапуском мы добьемся ошибки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158137" cy="566313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8137" cy="5663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81 порт</w:t>
            </w:r>
          </w:p>
          <w:bookmarkEnd w:id="48"/>
        </w:tc>
      </w:tr>
    </w:tbl>
    <w:p>
      <w:pPr>
        <w:pStyle w:val="BodyText"/>
      </w:pPr>
      <w:r>
        <w:t xml:space="preserve">Выполним команду</w:t>
      </w:r>
      <w:r>
        <w:t xml:space="preserve"> </w:t>
      </w:r>
      <w:r>
        <w:t xml:space="preserve">semanage port -a -t http_port_t -р tcp 81</w:t>
      </w:r>
      <w:r>
        <w:t xml:space="preserve"> </w:t>
      </w:r>
      <w:r>
        <w:t xml:space="preserve">После этого проверьте список портов командой</w:t>
      </w:r>
      <w:r>
        <w:t xml:space="preserve"> </w:t>
      </w:r>
      <w:r>
        <w:t xml:space="preserve">semanage port -l | grep http_port_t</w:t>
      </w:r>
      <w:r>
        <w:t xml:space="preserve"> </w:t>
      </w:r>
      <w:r>
        <w:t xml:space="preserve">Вернем контекст httpd_sys_cоntent__t к файлу /var/www/html/ test.html:</w:t>
      </w:r>
      <w:r>
        <w:t xml:space="preserve"> </w:t>
      </w:r>
      <w:r>
        <w:t xml:space="preserve">chcon -t httpd_sys_content_t /var/www/html/test.html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29333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3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список портов и контекст</w:t>
            </w:r>
          </w:p>
          <w:bookmarkEnd w:id="52"/>
        </w:tc>
      </w:tr>
    </w:tbl>
    <w:p>
      <w:pPr>
        <w:pStyle w:val="BodyText"/>
      </w:pPr>
      <w:r>
        <w:t xml:space="preserve">После этого попробуйте получить доступ к файлу через веб-сервер, вве-</w:t>
      </w:r>
      <w:r>
        <w:t xml:space="preserve"> </w:t>
      </w:r>
      <w:r>
        <w:t xml:space="preserve">дя в браузере адрес http://127.0.0.1:81/test.html.</w:t>
      </w:r>
      <w:r>
        <w:t xml:space="preserve"> </w:t>
      </w:r>
      <w:r>
        <w:t xml:space="preserve">Вы должны увидеть содержимое файла — слово «test».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72456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4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сайта (test)</w:t>
            </w:r>
          </w:p>
          <w:bookmarkEnd w:id="56"/>
        </w:tc>
      </w:tr>
    </w:tbl>
    <w:p>
      <w:pPr>
        <w:pStyle w:val="BodyText"/>
      </w:pPr>
      <w:r>
        <w:t xml:space="preserve">Удаляем привязку http_port_t к 81 порту.</w:t>
      </w:r>
      <w:r>
        <w:t xml:space="preserve"> </w:t>
      </w:r>
      <w:r>
        <w:t xml:space="preserve">Удаляем файл /var/www/html/test.html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5"/>
          <w:p>
            <w:pPr>
              <w:pStyle w:val="Compact"/>
              <w:jc w:val="center"/>
            </w:pPr>
            <w:r>
              <w:drawing>
                <wp:inline>
                  <wp:extent cx="3733800" cy="1332917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2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Удаление</w:t>
            </w:r>
          </w:p>
          <w:bookmarkEnd w:id="59"/>
        </w:tc>
      </w:tr>
    </w:tbl>
    <w:bookmarkEnd w:id="60"/>
    <w:bookmarkStart w:id="6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получил первое практическое знакомство с технологией SELinux1.</w:t>
      </w:r>
      <w:r>
        <w:t xml:space="preserve"> </w:t>
      </w:r>
      <w:r>
        <w:t xml:space="preserve">Я проверил работу SELinx на практике совместно с веб-сервером Apache.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Стадия №4</dc:title>
  <dc:creator>Зубов Иван Александрович</dc:creator>
  <dc:language>ru-RU</dc:language>
  <cp:keywords/>
  <dcterms:created xsi:type="dcterms:W3CDTF">2026-05-02T19:41:17Z</dcterms:created>
  <dcterms:modified xsi:type="dcterms:W3CDTF">2026-05-02T19:41:17Z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