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Зубов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утилитами управления модулями ядра операционной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по управлению модулями ядра</w:t>
      </w:r>
    </w:p>
    <w:p>
      <w:pPr>
        <w:numPr>
          <w:ilvl w:val="0"/>
          <w:numId w:val="1001"/>
        </w:numPr>
        <w:pStyle w:val="Compact"/>
      </w:pPr>
      <w:r>
        <w:t xml:space="preserve">Продемонстрируйте навыки работы по загрузке модулей ядра с параметрами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терминал и получим полномочия администратора</w:t>
      </w:r>
      <w:r>
        <w:t xml:space="preserve"> </w:t>
      </w:r>
      <w:r>
        <w:t xml:space="preserve">Посмотрите, какие устройства имеются в вашей системе и какие модули ядра с ними связаны</w:t>
      </w:r>
      <w:r>
        <w:t xml:space="preserve"> </w:t>
      </w:r>
      <w:r>
        <w:t xml:space="preserve">Команда lspci -k показывает список PCI-устройств в системе и связанные с ними драйверы ядра.</w:t>
      </w:r>
      <w:r>
        <w:t xml:space="preserve"> </w:t>
      </w:r>
      <w:r>
        <w:t xml:space="preserve">1. Host bridge (00:00.0)</w:t>
      </w:r>
      <w:r>
        <w:t xml:space="preserve"> </w:t>
      </w:r>
      <w:r>
        <w:t xml:space="preserve">Производитель: Intel Corporation 440FX - 82441FX PMC</w:t>
      </w:r>
      <w:r>
        <w:t xml:space="preserve"> </w:t>
      </w:r>
      <w:r>
        <w:t xml:space="preserve">Назначение: Основной мост (Host bridge) - центральный компонент чипсета</w:t>
      </w:r>
      <w:r>
        <w:t xml:space="preserve"> </w:t>
      </w:r>
      <w:r>
        <w:t xml:space="preserve">2. ISA bridge (00:01.0)</w:t>
      </w:r>
      <w:r>
        <w:t xml:space="preserve"> </w:t>
      </w:r>
      <w:r>
        <w:t xml:space="preserve">Производитель: Intel Corporation 82371SB PIIX3 ISA</w:t>
      </w:r>
      <w:r>
        <w:t xml:space="preserve"> </w:t>
      </w:r>
      <w:r>
        <w:t xml:space="preserve">Назначение: Мост для подключения ISA-устройств</w:t>
      </w:r>
      <w:r>
        <w:t xml:space="preserve"> </w:t>
      </w:r>
      <w:r>
        <w:t xml:space="preserve">3. IDE interface (00:01.1)</w:t>
      </w:r>
      <w:r>
        <w:t xml:space="preserve"> </w:t>
      </w:r>
      <w:r>
        <w:t xml:space="preserve">Производитель: Intel Corporation 82371AB/EB/MB PIIX4 IDE</w:t>
      </w:r>
      <w:r>
        <w:t xml:space="preserve"> </w:t>
      </w:r>
      <w:r>
        <w:t xml:space="preserve">Драйвер ядра: ata_piix</w:t>
      </w:r>
      <w:r>
        <w:t xml:space="preserve"> </w:t>
      </w:r>
      <w:r>
        <w:t xml:space="preserve">Модули ядра: ata_piix, ata_generic</w:t>
      </w:r>
      <w:r>
        <w:t xml:space="preserve"> </w:t>
      </w:r>
      <w:r>
        <w:t xml:space="preserve">Назначение: Контроллер IDE-интерфейса для подключения жестких дисков</w:t>
      </w:r>
      <w:r>
        <w:t xml:space="preserve"> </w:t>
      </w:r>
      <w:r>
        <w:t xml:space="preserve">4. VGA compatible controller (00:02.0)</w:t>
      </w:r>
      <w:r>
        <w:t xml:space="preserve"> </w:t>
      </w:r>
      <w:r>
        <w:t xml:space="preserve">Производитель: VMware SVGA II Adapter</w:t>
      </w:r>
      <w:r>
        <w:t xml:space="preserve"> </w:t>
      </w:r>
      <w:r>
        <w:t xml:space="preserve">Драйвер и модуль ядра: vmwgfx</w:t>
      </w:r>
      <w:r>
        <w:t xml:space="preserve"> </w:t>
      </w:r>
      <w:r>
        <w:t xml:space="preserve">Назначение: Видеоконтроллер VMware для виртуальной машины</w:t>
      </w:r>
      <w:r>
        <w:t xml:space="preserve"> </w:t>
      </w:r>
      <w:r>
        <w:t xml:space="preserve">5. Ethernet controller (00:03.0)</w:t>
      </w:r>
      <w:r>
        <w:t xml:space="preserve"> </w:t>
      </w:r>
      <w:r>
        <w:t xml:space="preserve">Производитель: Intel Corporation 82540EN Gigabit Ethernet Controller</w:t>
      </w:r>
      <w:r>
        <w:t xml:space="preserve"> </w:t>
      </w:r>
      <w:r>
        <w:t xml:space="preserve">Драйвер и модуль ядра: e1000</w:t>
      </w:r>
      <w:r>
        <w:t xml:space="preserve"> </w:t>
      </w:r>
      <w:r>
        <w:t xml:space="preserve">Назначение: Сетевой адаптер Gigabit Ethernet</w:t>
      </w:r>
      <w:r>
        <w:t xml:space="preserve"> </w:t>
      </w:r>
      <w:r>
        <w:t xml:space="preserve">6. System peripheral (00:04.0)</w:t>
      </w:r>
      <w:r>
        <w:t xml:space="preserve"> </w:t>
      </w:r>
      <w:r>
        <w:t xml:space="preserve">Производитель: InnoTek Systemberatung GmbH VirtualBox Guest Service</w:t>
      </w:r>
      <w:r>
        <w:t xml:space="preserve"> </w:t>
      </w:r>
      <w:r>
        <w:t xml:space="preserve">Драйвер и модуль ядра: vboxguest</w:t>
      </w:r>
      <w:r>
        <w:t xml:space="preserve"> </w:t>
      </w:r>
      <w:r>
        <w:t xml:space="preserve">Назначение: Сервисы гостевой ОС VirtualBox</w:t>
      </w:r>
      <w:r>
        <w:t xml:space="preserve"> </w:t>
      </w:r>
      <w:r>
        <w:t xml:space="preserve">7. Multimedia audio controller (00:05.0)</w:t>
      </w:r>
      <w:r>
        <w:t xml:space="preserve"> </w:t>
      </w:r>
      <w:r>
        <w:t xml:space="preserve">Производитель: Intel Corporation 82801AA AC’97 Audio Controller</w:t>
      </w:r>
      <w:r>
        <w:t xml:space="preserve"> </w:t>
      </w:r>
      <w:r>
        <w:t xml:space="preserve">Драйвер ядра: snd_intel8x0</w:t>
      </w:r>
      <w:r>
        <w:t xml:space="preserve"> </w:t>
      </w:r>
      <w:r>
        <w:t xml:space="preserve">Назначение: Аудиоконтроллер AC’97</w:t>
      </w:r>
      <w:r>
        <w:t xml:space="preserve"> </w:t>
      </w:r>
      <w:r>
        <w:t xml:space="preserve">8. USB controller (00:06.0)</w:t>
      </w:r>
      <w:r>
        <w:t xml:space="preserve"> </w:t>
      </w:r>
      <w:r>
        <w:t xml:space="preserve">Производитель: Apple Inc. KeyLargo/Intrepid USB</w:t>
      </w:r>
      <w:r>
        <w:t xml:space="preserve"> </w:t>
      </w:r>
      <w:r>
        <w:t xml:space="preserve">Драйвер ядра: ohci-pci</w:t>
      </w:r>
      <w:r>
        <w:t xml:space="preserve"> </w:t>
      </w:r>
      <w:r>
        <w:t xml:space="preserve">Назначение: Контроллер USB (OHCI)</w:t>
      </w:r>
      <w:r>
        <w:t xml:space="preserve"> </w:t>
      </w:r>
      <w:r>
        <w:t xml:space="preserve">9. Bridge (00:07.0)</w:t>
      </w:r>
      <w:r>
        <w:t xml:space="preserve"> </w:t>
      </w:r>
      <w:r>
        <w:t xml:space="preserve">Производитель: Intel Corporation 82371AB/EB/MB PIIX4 ACPI</w:t>
      </w:r>
      <w:r>
        <w:t xml:space="preserve"> </w:t>
      </w:r>
      <w:r>
        <w:t xml:space="preserve">Драйвер ядра: piix4_smbus</w:t>
      </w:r>
      <w:r>
        <w:t xml:space="preserve"> </w:t>
      </w:r>
      <w:r>
        <w:t xml:space="preserve">Модули ядра: i2c_piix4</w:t>
      </w:r>
      <w:r>
        <w:t xml:space="preserve"> </w:t>
      </w:r>
      <w:r>
        <w:t xml:space="preserve">Назначение: Мост для управления питанием (ACPI)</w:t>
      </w:r>
      <w:r>
        <w:t xml:space="preserve"> </w:t>
      </w:r>
      <w:r>
        <w:t xml:space="preserve">10. USB controller (00:09.0)</w:t>
      </w:r>
      <w:r>
        <w:t xml:space="preserve"> </w:t>
      </w:r>
      <w:r>
        <w:t xml:space="preserve">Производитель: Intel Corporation 82801FB/FBM/FR/FW/FEW (ICH6 Family) USB2 EHCI Controller</w:t>
      </w:r>
      <w:r>
        <w:t xml:space="preserve"> </w:t>
      </w:r>
      <w:r>
        <w:t xml:space="preserve">Драйвер ядра: ehci-pci</w:t>
      </w:r>
      <w:r>
        <w:t xml:space="preserve"> </w:t>
      </w:r>
      <w:r>
        <w:t xml:space="preserve">Назначение: Контроллер USB 2.0 (EHCI)</w:t>
      </w:r>
      <w:r>
        <w:t xml:space="preserve"> </w:t>
      </w:r>
      <w:r>
        <w:t xml:space="preserve">11. SATA controller (00:10.0)</w:t>
      </w:r>
      <w:r>
        <w:t xml:space="preserve"> </w:t>
      </w:r>
      <w:r>
        <w:t xml:space="preserve">Производитель: Intel Corporation 82801HM/HEN (ICH8M/ICH8M-E) SATA Controller</w:t>
      </w:r>
      <w:r>
        <w:t xml:space="preserve"> </w:t>
      </w:r>
      <w:r>
        <w:t xml:space="preserve">Драйвер и модуль ядра: ahci</w:t>
      </w:r>
      <w:r>
        <w:t xml:space="preserve"> </w:t>
      </w:r>
      <w:r>
        <w:t xml:space="preserve">Назначение: Контроллер SATA в режиме AHCI для подключения современных жестких дисков</w:t>
      </w:r>
    </w:p>
    <w:p>
      <w:pPr>
        <w:pStyle w:val="CaptionedFigure"/>
      </w:pPr>
      <w:r>
        <w:drawing>
          <wp:inline>
            <wp:extent cx="3733800" cy="2612479"/>
            <wp:effectExtent b="0" l="0" r="0" t="0"/>
            <wp:docPr descr="Смотри какие устройства есть в систем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Смотри какие устройства есть в системе</w:t>
      </w:r>
    </w:p>
    <w:p>
      <w:pPr>
        <w:pStyle w:val="BodyText"/>
      </w:pPr>
      <w:r>
        <w:t xml:space="preserve">Посмотрим, какие модули ядра загружены</w:t>
      </w:r>
    </w:p>
    <w:p>
      <w:pPr>
        <w:pStyle w:val="CaptionedFigure"/>
      </w:pPr>
      <w:r>
        <w:drawing>
          <wp:inline>
            <wp:extent cx="3733800" cy="2612870"/>
            <wp:effectExtent b="0" l="0" r="0" t="0"/>
            <wp:docPr descr="Загруженные модул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Загруженные модули</w:t>
      </w:r>
    </w:p>
    <w:p>
      <w:pPr>
        <w:pStyle w:val="BodyText"/>
      </w:pPr>
      <w:r>
        <w:t xml:space="preserve">Увидим ,что модуль ext4 не загружен и загружаем его</w:t>
      </w:r>
    </w:p>
    <w:p>
      <w:pPr>
        <w:pStyle w:val="CaptionedFigure"/>
      </w:pPr>
      <w:r>
        <w:drawing>
          <wp:inline>
            <wp:extent cx="3733800" cy="424921"/>
            <wp:effectExtent b="0" l="0" r="0" t="0"/>
            <wp:docPr descr="Загружаем модуль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Загружаем модуль</w:t>
      </w:r>
    </w:p>
    <w:p>
      <w:pPr>
        <w:pStyle w:val="BodyText"/>
      </w:pPr>
      <w:r>
        <w:t xml:space="preserve">Посмотрим информацию о модуле ядра ext4</w:t>
      </w:r>
    </w:p>
    <w:p>
      <w:pPr>
        <w:pStyle w:val="BodyText"/>
      </w:pPr>
      <w:r>
        <w:t xml:space="preserve">Основная информация о модуле:</w:t>
      </w:r>
      <w:r>
        <w:t xml:space="preserve"> </w:t>
      </w:r>
      <w:r>
        <w:t xml:space="preserve">Имя файла: /lib/modules/5.14.0-570.39.1.e19_6.x86_64/kernel/fs/ext4/ext4.ko.xz</w:t>
      </w:r>
    </w:p>
    <w:p>
      <w:pPr>
        <w:pStyle w:val="BodyText"/>
      </w:pPr>
      <w:r>
        <w:t xml:space="preserve">Описание: Fourth Extended Filesystem (Четвертая расширенная файловая система)</w:t>
      </w:r>
    </w:p>
    <w:p>
      <w:pPr>
        <w:pStyle w:val="BodyText"/>
      </w:pPr>
      <w:r>
        <w:t xml:space="preserve">Версия ядра: 5.14.0-570.39.1.e19_6.x86_64</w:t>
      </w:r>
    </w:p>
    <w:p>
      <w:pPr>
        <w:pStyle w:val="BodyText"/>
      </w:pPr>
      <w:r>
        <w:t xml:space="preserve">Лицензия: GPL</w:t>
      </w:r>
    </w:p>
    <w:p>
      <w:pPr>
        <w:pStyle w:val="BodyText"/>
      </w:pPr>
      <w:r>
        <w:t xml:space="preserve">Авторы: Remy Card, Stephen Tweedie, Andrew Norton, Andreas Dilger, Theodore Ts’o и другие</w:t>
      </w:r>
    </w:p>
    <w:p>
      <w:pPr>
        <w:pStyle w:val="BodyText"/>
      </w:pPr>
      <w:r>
        <w:t xml:space="preserve">Дистрибутив: Rocky Linux 9.6 (определяется по rhelversion: 9.6)</w:t>
      </w:r>
    </w:p>
    <w:p>
      <w:pPr>
        <w:pStyle w:val="BodyText"/>
      </w:pPr>
      <w:r>
        <w:t xml:space="preserve">Зависимости: jbd2, mbcache (журналирование и кэширование)</w:t>
      </w:r>
    </w:p>
    <w:p>
      <w:pPr>
        <w:pStyle w:val="BodyText"/>
      </w:pPr>
      <w:r>
        <w:t xml:space="preserve">Предварительная зависимость: crc32c (загружается перед ext4)</w:t>
      </w:r>
    </w:p>
    <w:p>
      <w:pPr>
        <w:pStyle w:val="BodyText"/>
      </w:pPr>
      <w:r>
        <w:t xml:space="preserve">Псевдонимы (aliases):</w:t>
      </w:r>
    </w:p>
    <w:p>
      <w:pPr>
        <w:pStyle w:val="BodyText"/>
      </w:pPr>
      <w:r>
        <w:t xml:space="preserve">fs-ext4, ext3, fs-ext3, ext2, fs-ext2</w:t>
      </w:r>
    </w:p>
    <w:p>
      <w:pPr>
        <w:pStyle w:val="BodyText"/>
      </w:pPr>
      <w:r>
        <w:t xml:space="preserve">Модуль поддерживает файловые системы ext2, ext3 и ext4</w:t>
      </w:r>
    </w:p>
    <w:p>
      <w:pPr>
        <w:pStyle w:val="BodyText"/>
      </w:pPr>
      <w:r>
        <w:t xml:space="preserve">Подпись: Модуль подписан Rocky kernel signing key</w:t>
      </w:r>
    </w:p>
    <w:p>
      <w:pPr>
        <w:pStyle w:val="BodyText"/>
      </w:pPr>
      <w:r>
        <w:t xml:space="preserve">Алгоритм подписи: SHA256</w:t>
      </w:r>
    </w:p>
    <w:p>
      <w:pPr>
        <w:pStyle w:val="BodyText"/>
      </w:pPr>
      <w:r>
        <w:t xml:space="preserve">Защита: Поддержка retpoline (защита от Spectre)</w:t>
      </w:r>
    </w:p>
    <w:p>
      <w:pPr>
        <w:pStyle w:val="BodyText"/>
      </w:pPr>
      <w:r>
        <w:t xml:space="preserve">Архитектура: x86_64</w:t>
      </w:r>
    </w:p>
    <w:p>
      <w:pPr>
        <w:pStyle w:val="BodyText"/>
      </w:pPr>
      <w:r>
        <w:t xml:space="preserve">Состояние: Встроен в дерево ядра (intree: Y)</w:t>
      </w:r>
    </w:p>
    <w:p>
      <w:pPr>
        <w:pStyle w:val="BodyText"/>
      </w:pPr>
      <w:r>
        <w:t xml:space="preserve">Поддержка модулей: Поддержка выгрузки модулей (mod_unload) и версий (modversions)</w:t>
      </w:r>
    </w:p>
    <w:p>
      <w:pPr>
        <w:pStyle w:val="CaptionedFigure"/>
      </w:pPr>
      <w:r>
        <w:drawing>
          <wp:inline>
            <wp:extent cx="3733800" cy="2732048"/>
            <wp:effectExtent b="0" l="0" r="0" t="0"/>
            <wp:docPr descr="Смотрим информацию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Смотрим информацию</w:t>
      </w:r>
    </w:p>
    <w:p>
      <w:pPr>
        <w:pStyle w:val="BodyText"/>
      </w:pPr>
      <w:r>
        <w:t xml:space="preserve">Выгружаем модуль ext4</w:t>
      </w:r>
      <w:r>
        <w:t xml:space="preserve"> </w:t>
      </w:r>
      <w:r>
        <w:t xml:space="preserve">Модуль xfs выгрузить не можем ,потому что модуль ядра в данный момент используется.</w:t>
      </w:r>
    </w:p>
    <w:p>
      <w:pPr>
        <w:pStyle w:val="CaptionedFigure"/>
      </w:pPr>
      <w:r>
        <w:drawing>
          <wp:inline>
            <wp:extent cx="3733800" cy="346681"/>
            <wp:effectExtent b="0" l="0" r="0" t="0"/>
            <wp:docPr descr="Выгружаем модул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Выгружаем модули</w:t>
      </w:r>
    </w:p>
    <w:p>
      <w:pPr>
        <w:pStyle w:val="BodyText"/>
      </w:pPr>
      <w:r>
        <w:t xml:space="preserve">Загрузим модуль ядра bluetooth и посмотрим список модулей ядра, отвечающих за работу с Bluetooth</w:t>
      </w:r>
    </w:p>
    <w:p>
      <w:pPr>
        <w:pStyle w:val="CaptionedFigure"/>
      </w:pPr>
      <w:r>
        <w:drawing>
          <wp:inline>
            <wp:extent cx="3733800" cy="365982"/>
            <wp:effectExtent b="0" l="0" r="0" t="0"/>
            <wp:docPr descr="Модуль bluetouth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Модуль bluetouth</w:t>
      </w:r>
    </w:p>
    <w:p>
      <w:pPr>
        <w:pStyle w:val="BodyText"/>
      </w:pPr>
      <w:r>
        <w:t xml:space="preserve">Посмотрим информацию о модуле bluetooth и выгрузим его</w:t>
      </w:r>
    </w:p>
    <w:p>
      <w:pPr>
        <w:pStyle w:val="CaptionedFigure"/>
      </w:pPr>
      <w:r>
        <w:drawing>
          <wp:inline>
            <wp:extent cx="3733800" cy="2706511"/>
            <wp:effectExtent b="0" l="0" r="0" t="0"/>
            <wp:docPr descr="Посмотрим информацию о модуле bluetooth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Посмотрим информацию о модуле bluetooth</w:t>
      </w:r>
    </w:p>
    <w:p>
      <w:pPr>
        <w:pStyle w:val="BodyText"/>
      </w:pPr>
      <w:r>
        <w:t xml:space="preserve">Посмотрим версию ядра, используемую в операционной системе</w:t>
      </w:r>
      <w:r>
        <w:t xml:space="preserve"> </w:t>
      </w:r>
      <w:r>
        <w:t xml:space="preserve">Выведем на экран список пакетов, относящихся к ядру операционной системы</w:t>
      </w:r>
    </w:p>
    <w:p>
      <w:pPr>
        <w:pStyle w:val="CaptionedFigure"/>
      </w:pPr>
      <w:r>
        <w:drawing>
          <wp:inline>
            <wp:extent cx="3733800" cy="2942139"/>
            <wp:effectExtent b="0" l="0" r="0" t="0"/>
            <wp:docPr descr="Пакеты ядр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Пакеты ядра</w:t>
      </w:r>
    </w:p>
    <w:p>
      <w:pPr>
        <w:pStyle w:val="BodyText"/>
      </w:pPr>
      <w:r>
        <w:t xml:space="preserve">Обновляем систему</w:t>
      </w:r>
    </w:p>
    <w:p>
      <w:pPr>
        <w:pStyle w:val="CaptionedFigure"/>
      </w:pPr>
      <w:r>
        <w:drawing>
          <wp:inline>
            <wp:extent cx="3733800" cy="481656"/>
            <wp:effectExtent b="0" l="0" r="0" t="0"/>
            <wp:docPr descr="Обновляем систему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Обновляем систему</w:t>
      </w:r>
    </w:p>
    <w:p>
      <w:pPr>
        <w:pStyle w:val="BodyText"/>
      </w:pPr>
      <w:r>
        <w:t xml:space="preserve">Обновим ядро операционной системы, а затем саму операционную систему</w:t>
      </w:r>
      <w:r>
        <w:t xml:space="preserve"> </w:t>
      </w:r>
      <w:r>
        <w:t xml:space="preserve">Перезагружаем систему</w:t>
      </w:r>
    </w:p>
    <w:p>
      <w:pPr>
        <w:pStyle w:val="CaptionedFigure"/>
      </w:pPr>
      <w:r>
        <w:drawing>
          <wp:inline>
            <wp:extent cx="3733800" cy="1302488"/>
            <wp:effectExtent b="0" l="0" r="0" t="0"/>
            <wp:docPr descr="Обновляем ядро ОС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Обновляем ядро ОС</w:t>
      </w:r>
    </w:p>
    <w:p>
      <w:pPr>
        <w:pStyle w:val="BodyText"/>
      </w:pPr>
      <w:r>
        <w:t xml:space="preserve">Посмотрим версию ядра, используемую в операционной системы</w:t>
      </w:r>
    </w:p>
    <w:p>
      <w:pPr>
        <w:pStyle w:val="CaptionedFigure"/>
      </w:pPr>
      <w:r>
        <w:drawing>
          <wp:inline>
            <wp:extent cx="3733800" cy="1436076"/>
            <wp:effectExtent b="0" l="0" r="0" t="0"/>
            <wp:docPr descr="Смотрим версию ядр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версию ядра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показывает текущую версию ядра, которая используется на вашей системе? uname -r</w:t>
      </w:r>
    </w:p>
    <w:p>
      <w:pPr>
        <w:numPr>
          <w:ilvl w:val="0"/>
          <w:numId w:val="1002"/>
        </w:numPr>
        <w:pStyle w:val="Compact"/>
      </w:pPr>
      <w:r>
        <w:t xml:space="preserve">Как можно посмотреть более подробную информацию о текущей версии ядра операционной системы? uname -a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показывает список загруженных модулей ядра? lsmod</w:t>
      </w:r>
    </w:p>
    <w:p>
      <w:pPr>
        <w:numPr>
          <w:ilvl w:val="0"/>
          <w:numId w:val="1002"/>
        </w:numPr>
        <w:pStyle w:val="Compact"/>
      </w:pPr>
      <w:r>
        <w:t xml:space="preserve">Какая команда позволяет вам определять параметры модуля ядра? modinfo имя_модуля</w:t>
      </w:r>
    </w:p>
    <w:p>
      <w:pPr>
        <w:numPr>
          <w:ilvl w:val="0"/>
          <w:numId w:val="1002"/>
        </w:numPr>
        <w:pStyle w:val="Compact"/>
      </w:pPr>
      <w:r>
        <w:t xml:space="preserve">Как выгрузить модуль ядра? rmmod имя_модуля</w:t>
      </w:r>
    </w:p>
    <w:p>
      <w:pPr>
        <w:numPr>
          <w:ilvl w:val="0"/>
          <w:numId w:val="1002"/>
        </w:numPr>
        <w:pStyle w:val="Compact"/>
      </w:pPr>
      <w:r>
        <w:t xml:space="preserve">Что вы можете сделать, если получите сообщение об ошибке при попытке выгрузить модуль ядра? Проверить зависимости: lsmod | grep имя_модуля</w:t>
      </w:r>
    </w:p>
    <w:p>
      <w:pPr>
        <w:numPr>
          <w:ilvl w:val="0"/>
          <w:numId w:val="1002"/>
        </w:numPr>
        <w:pStyle w:val="Compact"/>
      </w:pPr>
      <w:r>
        <w:t xml:space="preserve">Как определить, какие параметры модуля ядра поддерживаются? modinfo -p имя_модуля</w:t>
      </w:r>
    </w:p>
    <w:p>
      <w:pPr>
        <w:numPr>
          <w:ilvl w:val="0"/>
          <w:numId w:val="1002"/>
        </w:numPr>
        <w:pStyle w:val="Compact"/>
      </w:pPr>
      <w:r>
        <w:t xml:space="preserve">Как установить новую версию ядра? yum install kernel-версия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навыки работы с утилитами управления модулями ядра операционной системы.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Лабораторной работе №10</dc:title>
  <dc:creator>Зубов Иван Александрович</dc:creator>
  <dc:language>ru-RU</dc:language>
  <cp:keywords/>
  <dcterms:created xsi:type="dcterms:W3CDTF">2025-10-29T17:06:56Z</dcterms:created>
  <dcterms:modified xsi:type="dcterms:W3CDTF">2025-10-29T17:06:56Z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Отчет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