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Fonts w:ascii="Arial" w:hAnsi="Arial"/>
          <w:b w:val="false"/>
          <w:bCs w:val="false"/>
          <w:sz w:val="20"/>
          <w:szCs w:val="20"/>
        </w:rPr>
        <w:t xml:space="preserve">The </w:t>
      </w:r>
      <w:r>
        <w:rPr>
          <w:rStyle w:val="Strong"/>
          <w:rFonts w:ascii="Arial" w:hAnsi="Arial"/>
          <w:b w:val="false"/>
          <w:bCs w:val="false"/>
          <w:sz w:val="20"/>
          <w:szCs w:val="20"/>
        </w:rPr>
        <w:t>Dockerfile</w:t>
      </w:r>
      <w:r>
        <w:rPr>
          <w:rFonts w:ascii="Arial" w:hAnsi="Arial"/>
          <w:b w:val="false"/>
          <w:bCs w:val="false"/>
          <w:sz w:val="20"/>
          <w:szCs w:val="20"/>
        </w:rPr>
        <w:t xml:space="preserve"> and </w:t>
      </w:r>
      <w:r>
        <w:rPr>
          <w:rStyle w:val="Strong"/>
          <w:rFonts w:ascii="Arial" w:hAnsi="Arial"/>
          <w:b w:val="false"/>
          <w:bCs w:val="false"/>
          <w:sz w:val="20"/>
          <w:szCs w:val="20"/>
        </w:rPr>
        <w:t>Scraper.py</w:t>
      </w:r>
      <w:r>
        <w:rPr>
          <w:rFonts w:ascii="Arial" w:hAnsi="Arial"/>
          <w:b w:val="false"/>
          <w:bCs w:val="false"/>
          <w:sz w:val="20"/>
          <w:szCs w:val="20"/>
        </w:rPr>
        <w:t xml:space="preserve"> are included in the PyCharm project. You can either build the image from these files, or use the pre-built compressed image </w:t>
      </w:r>
      <w:r>
        <w:rPr>
          <w:rStyle w:val="Strong"/>
          <w:rFonts w:ascii="Arial" w:hAnsi="Arial"/>
          <w:b w:val="false"/>
          <w:bCs w:val="false"/>
          <w:sz w:val="20"/>
          <w:szCs w:val="20"/>
        </w:rPr>
        <w:t>myscraper.tar.gz</w:t>
      </w:r>
      <w:r>
        <w:rPr>
          <w:rFonts w:ascii="Arial" w:hAnsi="Arial"/>
          <w:b w:val="false"/>
          <w:bCs w:val="false"/>
          <w:sz w:val="20"/>
          <w:szCs w:val="20"/>
        </w:rPr>
        <w:t xml:space="preserve"> included in the project. To install the image on your local Docker, run the following command: </w:t>
      </w:r>
    </w:p>
    <w:p>
      <w:pPr>
        <w:pStyle w:val="Normal"/>
        <w:bidi w:val="0"/>
        <w:jc w:val="start"/>
        <w:rPr>
          <w:rFonts w:ascii="Arial" w:hAnsi="Arial"/>
          <w:sz w:val="20"/>
          <w:szCs w:val="20"/>
        </w:rPr>
      </w:pPr>
      <w:r>
        <w:rPr>
          <w:rFonts w:ascii="Arial" w:hAnsi="Arial"/>
          <w:b w:val="false"/>
          <w:bCs w:val="false"/>
          <w:sz w:val="20"/>
          <w:szCs w:val="20"/>
        </w:rPr>
        <w:t xml:space="preserve">     </w:t>
      </w:r>
      <w:r>
        <w:rPr>
          <w:rFonts w:ascii="Arial" w:hAnsi="Arial"/>
          <w:b w:val="false"/>
          <w:bCs w:val="false"/>
          <w:sz w:val="20"/>
          <w:szCs w:val="20"/>
        </w:rPr>
        <w:t>docker load -i myscraper.tar.gz</w:t>
        <w:br/>
      </w:r>
      <w:r>
        <w:rPr>
          <w:rFonts w:ascii="Arial" w:hAnsi="Arial"/>
          <w:sz w:val="20"/>
          <w:szCs w:val="20"/>
        </w:rPr>
        <w:t xml:space="preserve">Once the image is installed locally, you can run the scraper with: </w:t>
      </w:r>
    </w:p>
    <w:p>
      <w:pPr>
        <w:pStyle w:val="Normal"/>
        <w:bidi w:val="0"/>
        <w:jc w:val="start"/>
        <w:rPr>
          <w:rFonts w:ascii="Arial" w:hAnsi="Arial"/>
          <w:b w:val="false"/>
          <w:bCs w:val="false"/>
          <w:sz w:val="21"/>
          <w:szCs w:val="21"/>
        </w:rPr>
      </w:pPr>
      <w:r>
        <w:rPr>
          <w:rFonts w:ascii="Arial" w:hAnsi="Arial"/>
          <w:b w:val="false"/>
          <w:bCs w:val="false"/>
          <w:sz w:val="20"/>
          <w:szCs w:val="20"/>
        </w:rPr>
        <w:t xml:space="preserve">     </w:t>
      </w:r>
      <w:r>
        <w:rPr>
          <w:rFonts w:ascii="Arial" w:hAnsi="Arial"/>
          <w:b w:val="false"/>
          <w:bCs w:val="false"/>
          <w:sz w:val="20"/>
          <w:szCs w:val="20"/>
        </w:rPr>
        <w:t xml:space="preserve">docker run --rm -v </w:t>
      </w:r>
      <w:r>
        <w:rPr>
          <w:rFonts w:ascii="Arial" w:hAnsi="Arial"/>
          <w:b w:val="false"/>
          <w:bCs w:val="false"/>
          <w:color w:val="158466"/>
          <w:sz w:val="20"/>
          <w:szCs w:val="20"/>
        </w:rPr>
        <w:t>C:/LyricsTextMining/Songs</w:t>
      </w:r>
      <w:r>
        <w:rPr>
          <w:rFonts w:ascii="Arial" w:hAnsi="Arial"/>
          <w:b w:val="false"/>
          <w:bCs w:val="false"/>
          <w:sz w:val="20"/>
          <w:szCs w:val="20"/>
        </w:rPr>
        <w:t>:/songs myscraper python Scraper.py --</w:t>
      </w:r>
      <w:r>
        <w:rPr>
          <w:rFonts w:ascii="Arial" w:hAnsi="Arial"/>
          <w:b w:val="false"/>
          <w:bCs w:val="false"/>
          <w:color w:val="77BC65"/>
          <w:sz w:val="20"/>
          <w:szCs w:val="20"/>
        </w:rPr>
        <w:t>start_page 1 --end_page 100</w:t>
      </w:r>
      <w:r>
        <w:rPr>
          <w:rFonts w:ascii="Arial" w:hAnsi="Arial"/>
          <w:b w:val="false"/>
          <w:bCs w:val="false"/>
          <w:sz w:val="20"/>
          <w:szCs w:val="20"/>
        </w:rPr>
        <w:t xml:space="preserve"> --</w:t>
      </w:r>
      <w:r>
        <w:rPr>
          <w:rFonts w:ascii="Arial" w:hAnsi="Arial"/>
          <w:b w:val="false"/>
          <w:bCs w:val="false"/>
          <w:color w:val="3465A4"/>
          <w:sz w:val="20"/>
          <w:szCs w:val="20"/>
        </w:rPr>
        <w:t>genre grunge</w:t>
      </w:r>
      <w:r>
        <w:rPr>
          <w:rFonts w:ascii="Arial" w:hAnsi="Arial"/>
          <w:b w:val="false"/>
          <w:bCs w:val="false"/>
          <w:sz w:val="20"/>
          <w:szCs w:val="20"/>
        </w:rPr>
        <w:t xml:space="preserve"> --</w:t>
      </w:r>
      <w:r>
        <w:rPr>
          <w:rFonts w:ascii="Arial" w:hAnsi="Arial"/>
          <w:b w:val="false"/>
          <w:bCs w:val="false"/>
          <w:color w:val="FFD428"/>
          <w:sz w:val="20"/>
          <w:szCs w:val="20"/>
        </w:rPr>
        <w:t>output 50_100_grunge.csv</w:t>
      </w:r>
    </w:p>
    <w:p>
      <w:pPr>
        <w:pStyle w:val="BodyText"/>
        <w:bidi w:val="0"/>
        <w:spacing w:before="0" w:after="0"/>
        <w:jc w:val="start"/>
        <w:rPr/>
      </w:pPr>
      <w:r>
        <w:rPr>
          <w:rStyle w:val="Strong"/>
          <w:rFonts w:ascii="Arial" w:hAnsi="Arial"/>
          <w:b w:val="false"/>
          <w:bCs w:val="false"/>
          <w:sz w:val="20"/>
          <w:szCs w:val="20"/>
        </w:rPr>
        <w:t>Where:</w:t>
      </w:r>
    </w:p>
    <w:p>
      <w:pPr>
        <w:pStyle w:val="BodyText"/>
        <w:numPr>
          <w:ilvl w:val="0"/>
          <w:numId w:val="1"/>
        </w:numPr>
        <w:tabs>
          <w:tab w:val="clear" w:pos="709"/>
          <w:tab w:val="left" w:pos="0" w:leader="none"/>
        </w:tabs>
        <w:spacing w:before="0" w:after="0"/>
        <w:ind w:hanging="283" w:start="709"/>
        <w:rPr/>
      </w:pPr>
      <w:r>
        <w:rPr>
          <w:rStyle w:val="Strong"/>
          <w:rFonts w:ascii="Arial" w:hAnsi="Arial"/>
          <w:b w:val="false"/>
          <w:bCs w:val="false"/>
          <w:color w:val="158466"/>
          <w:sz w:val="20"/>
          <w:szCs w:val="20"/>
        </w:rPr>
        <w:t>C:/LyricsTextMining/Songs</w:t>
      </w:r>
      <w:r>
        <w:rPr>
          <w:rFonts w:ascii="Arial" w:hAnsi="Arial"/>
          <w:b w:val="false"/>
          <w:bCs w:val="false"/>
          <w:sz w:val="20"/>
          <w:szCs w:val="20"/>
        </w:rPr>
        <w:t xml:space="preserve"> → The location where the CSV file will be saved.</w:t>
      </w:r>
    </w:p>
    <w:p>
      <w:pPr>
        <w:pStyle w:val="BodyText"/>
        <w:numPr>
          <w:ilvl w:val="0"/>
          <w:numId w:val="1"/>
        </w:numPr>
        <w:tabs>
          <w:tab w:val="clear" w:pos="709"/>
          <w:tab w:val="left" w:pos="0" w:leader="none"/>
        </w:tabs>
        <w:spacing w:before="0" w:after="0"/>
        <w:ind w:hanging="283" w:start="709"/>
        <w:rPr/>
      </w:pPr>
      <w:r>
        <w:rPr>
          <w:rStyle w:val="Strong"/>
          <w:rFonts w:ascii="Arial" w:hAnsi="Arial"/>
          <w:b w:val="false"/>
          <w:bCs w:val="false"/>
          <w:sz w:val="20"/>
          <w:szCs w:val="20"/>
        </w:rPr>
        <w:t xml:space="preserve">-- </w:t>
      </w:r>
      <w:r>
        <w:rPr>
          <w:rStyle w:val="Strong"/>
          <w:rFonts w:ascii="Arial" w:hAnsi="Arial"/>
          <w:b w:val="false"/>
          <w:bCs w:val="false"/>
          <w:color w:val="77BC65"/>
          <w:sz w:val="20"/>
          <w:szCs w:val="20"/>
        </w:rPr>
        <w:t>start_page</w:t>
      </w:r>
      <w:r>
        <w:rPr>
          <w:rStyle w:val="Strong"/>
          <w:rFonts w:ascii="Arial" w:hAnsi="Arial"/>
          <w:b w:val="false"/>
          <w:bCs w:val="false"/>
          <w:sz w:val="20"/>
          <w:szCs w:val="20"/>
        </w:rPr>
        <w:t xml:space="preserve"> / -- </w:t>
      </w:r>
      <w:r>
        <w:rPr>
          <w:rStyle w:val="Strong"/>
          <w:rFonts w:ascii="Arial" w:hAnsi="Arial"/>
          <w:b w:val="false"/>
          <w:bCs w:val="false"/>
          <w:color w:val="3FAF46"/>
          <w:sz w:val="20"/>
          <w:szCs w:val="20"/>
        </w:rPr>
        <w:t>end_p</w:t>
      </w:r>
      <w:r>
        <w:rPr>
          <w:rStyle w:val="Strong"/>
          <w:rFonts w:ascii="Arial" w:hAnsi="Arial"/>
          <w:b w:val="false"/>
          <w:bCs w:val="false"/>
          <w:color w:val="77BC65"/>
          <w:sz w:val="20"/>
          <w:szCs w:val="20"/>
        </w:rPr>
        <w:t>age</w:t>
      </w:r>
      <w:r>
        <w:rPr>
          <w:rFonts w:ascii="Arial" w:hAnsi="Arial"/>
          <w:b w:val="false"/>
          <w:bCs w:val="false"/>
          <w:sz w:val="20"/>
          <w:szCs w:val="20"/>
        </w:rPr>
        <w:t xml:space="preserve"> → The range of website pages you want to crawl.</w:t>
      </w:r>
    </w:p>
    <w:p>
      <w:pPr>
        <w:pStyle w:val="BodyText"/>
        <w:numPr>
          <w:ilvl w:val="0"/>
          <w:numId w:val="1"/>
        </w:numPr>
        <w:tabs>
          <w:tab w:val="clear" w:pos="709"/>
          <w:tab w:val="left" w:pos="0" w:leader="none"/>
        </w:tabs>
        <w:spacing w:before="0" w:after="0"/>
        <w:ind w:hanging="283" w:start="709"/>
        <w:rPr/>
      </w:pPr>
      <w:r>
        <w:rPr>
          <w:rStyle w:val="Strong"/>
          <w:rFonts w:ascii="Arial" w:hAnsi="Arial"/>
          <w:b w:val="false"/>
          <w:bCs w:val="false"/>
          <w:sz w:val="20"/>
          <w:szCs w:val="20"/>
        </w:rPr>
        <w:t xml:space="preserve">-- </w:t>
      </w:r>
      <w:r>
        <w:rPr>
          <w:rStyle w:val="Strong"/>
          <w:rFonts w:ascii="Arial" w:hAnsi="Arial"/>
          <w:b w:val="false"/>
          <w:bCs w:val="false"/>
          <w:color w:val="3465A4"/>
          <w:sz w:val="20"/>
          <w:szCs w:val="20"/>
        </w:rPr>
        <w:t>genre</w:t>
      </w:r>
      <w:r>
        <w:rPr>
          <w:rFonts w:ascii="Arial" w:hAnsi="Arial"/>
          <w:b w:val="false"/>
          <w:bCs w:val="false"/>
          <w:sz w:val="20"/>
          <w:szCs w:val="20"/>
        </w:rPr>
        <w:t xml:space="preserve"> → Optional filter by music genre.</w:t>
      </w:r>
    </w:p>
    <w:p>
      <w:pPr>
        <w:pStyle w:val="BodyText"/>
        <w:numPr>
          <w:ilvl w:val="0"/>
          <w:numId w:val="1"/>
        </w:numPr>
        <w:tabs>
          <w:tab w:val="clear" w:pos="709"/>
          <w:tab w:val="left" w:pos="0" w:leader="none"/>
        </w:tabs>
        <w:spacing w:before="0" w:after="0"/>
        <w:ind w:hanging="283" w:start="709"/>
        <w:rPr/>
      </w:pPr>
      <w:r>
        <w:rPr>
          <w:rStyle w:val="Strong"/>
          <w:rFonts w:ascii="Arial" w:hAnsi="Arial"/>
          <w:b w:val="false"/>
          <w:bCs w:val="false"/>
          <w:sz w:val="20"/>
          <w:szCs w:val="20"/>
        </w:rPr>
        <w:t xml:space="preserve">-- </w:t>
      </w:r>
      <w:r>
        <w:rPr>
          <w:rStyle w:val="Strong"/>
          <w:rFonts w:ascii="Arial" w:hAnsi="Arial"/>
          <w:b w:val="false"/>
          <w:bCs w:val="false"/>
          <w:color w:val="FFD428"/>
          <w:sz w:val="20"/>
          <w:szCs w:val="20"/>
        </w:rPr>
        <w:t>output</w:t>
      </w:r>
      <w:r>
        <w:rPr>
          <w:rFonts w:ascii="Arial" w:hAnsi="Arial"/>
          <w:b w:val="false"/>
          <w:bCs w:val="false"/>
          <w:sz w:val="20"/>
          <w:szCs w:val="20"/>
        </w:rPr>
        <w:t xml:space="preserve"> → The name of the output CSV file.</w:t>
      </w:r>
    </w:p>
    <w:p>
      <w:pPr>
        <w:pStyle w:val="BodyText"/>
        <w:spacing w:before="0" w:after="0"/>
        <w:rPr>
          <w:rFonts w:ascii="Arial" w:hAnsi="Arial"/>
          <w:b w:val="false"/>
          <w:bCs w:val="false"/>
          <w:sz w:val="20"/>
          <w:szCs w:val="20"/>
        </w:rPr>
      </w:pPr>
      <w:r>
        <w:rPr>
          <w:rFonts w:ascii="Arial" w:hAnsi="Arial"/>
          <w:b w:val="false"/>
          <w:bCs w:val="false"/>
          <w:sz w:val="20"/>
          <w:szCs w:val="20"/>
        </w:rPr>
      </w:r>
    </w:p>
    <w:p>
      <w:pPr>
        <w:pStyle w:val="BodyText"/>
        <w:spacing w:before="0" w:after="0"/>
        <w:rPr>
          <w:rFonts w:ascii="Arial" w:hAnsi="Arial"/>
          <w:b w:val="false"/>
          <w:bCs w:val="false"/>
          <w:sz w:val="20"/>
          <w:szCs w:val="20"/>
        </w:rPr>
      </w:pPr>
      <w:r>
        <w:rPr>
          <w:rFonts w:ascii="Arial" w:hAnsi="Arial"/>
          <w:b w:val="false"/>
          <w:bCs w:val="false"/>
          <w:sz w:val="20"/>
          <w:szCs w:val="20"/>
        </w:rPr>
      </w:r>
    </w:p>
    <w:p>
      <w:pPr>
        <w:pStyle w:val="BodyText"/>
        <w:spacing w:before="0" w:after="0"/>
        <w:rPr>
          <w:rFonts w:ascii="Arial" w:hAnsi="Arial"/>
          <w:b w:val="false"/>
          <w:bCs w:val="false"/>
          <w:sz w:val="20"/>
          <w:szCs w:val="20"/>
        </w:rPr>
      </w:pPr>
      <w:r>
        <w:rPr>
          <w:rStyle w:val="SourceText"/>
          <w:rFonts w:ascii="Arial" w:hAnsi="Arial"/>
          <w:b w:val="false"/>
          <w:bCs w:val="false"/>
          <w:sz w:val="20"/>
          <w:szCs w:val="20"/>
        </w:rPr>
        <w:t>Part1_Crawling.ipynb</w:t>
      </w:r>
      <w:r>
        <w:rPr>
          <w:rFonts w:ascii="Arial" w:hAnsi="Arial"/>
          <w:b w:val="false"/>
          <w:bCs w:val="false"/>
          <w:sz w:val="20"/>
          <w:szCs w:val="20"/>
        </w:rPr>
        <w:t xml:space="preserve"> connects to the website, crawls the songs, and saves them into a CSV file.</w:t>
        <w:br/>
        <w:t>That CSV can be generated either from the Docker container or directly from Jupyter.</w:t>
      </w:r>
    </w:p>
    <w:p>
      <w:pPr>
        <w:pStyle w:val="BodyText"/>
        <w:rPr>
          <w:rFonts w:ascii="Arial" w:hAnsi="Arial"/>
          <w:sz w:val="20"/>
          <w:szCs w:val="20"/>
        </w:rPr>
      </w:pPr>
      <w:r>
        <w:rPr>
          <w:rFonts w:ascii="Arial" w:hAnsi="Arial"/>
          <w:b w:val="false"/>
          <w:bCs w:val="false"/>
          <w:sz w:val="20"/>
          <w:szCs w:val="20"/>
        </w:rPr>
        <w:t xml:space="preserve">The CSV should then be imported into an SQL database called </w:t>
      </w:r>
      <w:r>
        <w:rPr>
          <w:rStyle w:val="SourceText"/>
          <w:rFonts w:ascii="Arial" w:hAnsi="Arial"/>
          <w:b w:val="false"/>
          <w:bCs w:val="false"/>
          <w:sz w:val="20"/>
          <w:szCs w:val="20"/>
        </w:rPr>
        <w:t>TextMiningHa</w:t>
      </w:r>
      <w:r>
        <w:rPr>
          <w:rFonts w:ascii="Arial" w:hAnsi="Arial"/>
          <w:b w:val="false"/>
          <w:bCs w:val="false"/>
          <w:sz w:val="20"/>
          <w:szCs w:val="20"/>
        </w:rPr>
        <w:t xml:space="preserve">, which contains a single table named </w:t>
      </w:r>
      <w:r>
        <w:rPr>
          <w:rStyle w:val="SourceText"/>
          <w:rFonts w:ascii="Arial" w:hAnsi="Arial"/>
          <w:b w:val="false"/>
          <w:bCs w:val="false"/>
          <w:sz w:val="20"/>
          <w:szCs w:val="20"/>
        </w:rPr>
        <w:t>songs</w:t>
      </w:r>
      <w:r>
        <w:rPr>
          <w:rFonts w:ascii="Arial" w:hAnsi="Arial"/>
          <w:b w:val="false"/>
          <w:bCs w:val="false"/>
          <w:sz w:val="20"/>
          <w:szCs w:val="20"/>
        </w:rPr>
        <w:t>. A backup of this database is also included in the PyCharm project.</w:t>
      </w:r>
    </w:p>
    <w:p>
      <w:pPr>
        <w:pStyle w:val="BodyText"/>
        <w:spacing w:before="0" w:after="0"/>
        <w:rPr>
          <w:rFonts w:ascii="Arial" w:hAnsi="Arial"/>
          <w:b w:val="false"/>
          <w:bCs w:val="false"/>
          <w:sz w:val="20"/>
          <w:szCs w:val="20"/>
          <w:highlight w:val="none"/>
          <w:shd w:fill="FFDE59" w:val="clear"/>
        </w:rPr>
      </w:pPr>
      <w:r>
        <w:rPr>
          <w:rFonts w:ascii="Arial" w:hAnsi="Arial"/>
          <w:b w:val="false"/>
          <w:bCs w:val="false"/>
          <w:sz w:val="20"/>
          <w:szCs w:val="20"/>
          <w:shd w:fill="FFDE59" w:val="clear"/>
        </w:rPr>
        <w:t>Note: All functions in the Jupyter notebooks pull their data from this database. If you want the project to run on your local machine, you will need to update the database credentials in each notebook accordingly</w:t>
      </w:r>
    </w:p>
    <w:p>
      <w:pPr>
        <w:pStyle w:val="BodyText"/>
        <w:spacing w:before="0" w:after="0"/>
        <w:rPr>
          <w:rFonts w:ascii="Arial" w:hAnsi="Arial"/>
          <w:b w:val="false"/>
          <w:bCs w:val="false"/>
          <w:sz w:val="20"/>
          <w:szCs w:val="20"/>
          <w:highlight w:val="none"/>
          <w:shd w:fill="FFDE59" w:val="clear"/>
        </w:rPr>
      </w:pPr>
      <w:r>
        <w:rPr>
          <w:rFonts w:ascii="Arial" w:hAnsi="Arial"/>
          <w:b w:val="false"/>
          <w:bCs w:val="false"/>
          <w:sz w:val="20"/>
          <w:szCs w:val="20"/>
          <w:shd w:fill="auto" w:val="clear"/>
        </w:rPr>
        <w:t xml:space="preserve">Just change the credential </w:t>
      </w:r>
      <w:r>
        <w:rPr>
          <w:rStyle w:val="SourceText"/>
          <w:rFonts w:ascii="Arial" w:hAnsi="Arial"/>
          <w:b w:val="false"/>
          <w:bCs w:val="false"/>
          <w:sz w:val="20"/>
          <w:szCs w:val="20"/>
          <w:shd w:fill="auto" w:val="clear"/>
        </w:rPr>
        <w:t>SERVER=IVAN_PC\SQLEXPRESS</w:t>
      </w:r>
      <w:r>
        <w:rPr>
          <w:rFonts w:ascii="Arial" w:hAnsi="Arial"/>
          <w:b w:val="false"/>
          <w:bCs w:val="false"/>
          <w:sz w:val="20"/>
          <w:szCs w:val="20"/>
          <w:shd w:fill="auto" w:val="clear"/>
        </w:rPr>
        <w:t xml:space="preserve"> to match the SQL server on your local machine.</w:t>
      </w:r>
      <w:r>
        <w:rPr>
          <w:rFonts w:ascii="Arial" w:hAnsi="Arial"/>
          <w:b w:val="false"/>
          <w:bCs w:val="false"/>
          <w:sz w:val="20"/>
          <w:szCs w:val="20"/>
          <w:shd w:fill="FFDE59" w:val="clear"/>
        </w:rPr>
        <w:t xml:space="preserve"> </w:t>
      </w:r>
    </w:p>
    <w:p>
      <w:pPr>
        <w:pStyle w:val="BodyText"/>
        <w:spacing w:before="0" w:after="0"/>
        <w:rPr>
          <w:rFonts w:ascii="Arial" w:hAnsi="Arial"/>
          <w:b w:val="false"/>
          <w:bCs w:val="false"/>
          <w:sz w:val="20"/>
          <w:szCs w:val="20"/>
        </w:rPr>
      </w:pPr>
      <w:r>
        <w:rPr>
          <w:rFonts w:ascii="Arial" w:hAnsi="Arial"/>
          <w:b w:val="false"/>
          <w:bCs w:val="false"/>
          <w:sz w:val="20"/>
          <w:szCs w:val="20"/>
        </w:rPr>
      </w:r>
    </w:p>
    <w:p>
      <w:pPr>
        <w:pStyle w:val="Normal"/>
        <w:bidi w:val="0"/>
        <w:jc w:val="start"/>
        <w:rPr/>
      </w:pPr>
      <w:r>
        <w:rPr>
          <w:rStyle w:val="SourceText"/>
          <w:rFonts w:ascii="Arial" w:hAnsi="Arial"/>
          <w:b/>
          <w:bCs/>
          <w:sz w:val="20"/>
          <w:szCs w:val="20"/>
        </w:rPr>
        <w:t>Part2_PreProcessing.ipynb</w:t>
      </w:r>
      <w:r>
        <w:rPr>
          <w:rStyle w:val="Strong"/>
          <w:rFonts w:ascii="Arial" w:hAnsi="Arial"/>
          <w:b w:val="false"/>
          <w:bCs w:val="false"/>
          <w:sz w:val="20"/>
          <w:szCs w:val="20"/>
        </w:rPr>
        <w:t xml:space="preserve"> handles preprocessing tasks, including text cleaning and feature analysis. </w:t>
      </w:r>
    </w:p>
    <w:p>
      <w:pPr>
        <w:pStyle w:val="Normal"/>
        <w:bidi w:val="0"/>
        <w:jc w:val="start"/>
        <w:rPr>
          <w:rStyle w:val="Strong"/>
          <w:rFonts w:ascii="Arial" w:hAnsi="Arial"/>
          <w:b w:val="false"/>
          <w:bCs w:val="false"/>
          <w:sz w:val="20"/>
          <w:szCs w:val="20"/>
        </w:rPr>
      </w:pPr>
      <w:r>
        <w:rPr>
          <w:rFonts w:ascii="Arial" w:hAnsi="Arial"/>
          <w:b w:val="false"/>
          <w:bCs w:val="false"/>
          <w:sz w:val="20"/>
          <w:szCs w:val="20"/>
        </w:rPr>
      </w:r>
    </w:p>
    <w:p>
      <w:pPr>
        <w:pStyle w:val="BodyText"/>
        <w:bidi w:val="0"/>
        <w:jc w:val="start"/>
        <w:rPr>
          <w:rFonts w:ascii="Inter" w:hAnsi="Inter"/>
          <w:color w:val="BCBEC4"/>
          <w:sz w:val="20"/>
        </w:rPr>
      </w:pPr>
      <w:r>
        <w:rPr>
          <w:rStyle w:val="SourceText"/>
          <w:rFonts w:ascii="Arial" w:hAnsi="Arial"/>
          <w:b/>
          <w:bCs/>
          <w:i w:val="false"/>
          <w:color w:val="BCBEC4"/>
          <w:sz w:val="20"/>
        </w:rPr>
        <w:t>Part3.1_Clustering&amp;Evaluation.ipynb</w:t>
      </w:r>
      <w:r>
        <w:rPr>
          <w:rFonts w:ascii="Arial" w:hAnsi="Arial"/>
          <w:b/>
          <w:bCs/>
          <w:i w:val="false"/>
          <w:color w:val="BCBEC4"/>
          <w:sz w:val="20"/>
        </w:rPr>
        <w:t xml:space="preserve"> </w:t>
      </w:r>
      <w:r>
        <w:rPr>
          <w:rFonts w:ascii="Arial" w:hAnsi="Arial"/>
          <w:b w:val="false"/>
          <w:i w:val="false"/>
          <w:color w:val="BCBEC4"/>
          <w:sz w:val="20"/>
        </w:rPr>
        <w:t>– applies three clustering methods, then visualizes and evaluates the results for each clustering method.</w:t>
      </w:r>
    </w:p>
    <w:p>
      <w:pPr>
        <w:pStyle w:val="BodyText"/>
        <w:bidi w:val="0"/>
        <w:jc w:val="start"/>
        <w:rPr>
          <w:rFonts w:ascii="Inter" w:hAnsi="Inter"/>
          <w:color w:val="BCBEC4"/>
          <w:sz w:val="20"/>
        </w:rPr>
      </w:pPr>
      <w:r>
        <w:rPr>
          <w:rStyle w:val="SourceText"/>
          <w:rFonts w:ascii="Arial" w:hAnsi="Arial"/>
          <w:b/>
          <w:bCs/>
          <w:color w:val="BCBEC4"/>
          <w:sz w:val="20"/>
        </w:rPr>
        <w:t>Part3.3.1_SoftGridSearch.ipynb</w:t>
      </w:r>
      <w:r>
        <w:rPr>
          <w:rFonts w:ascii="Arial" w:hAnsi="Arial"/>
          <w:b/>
          <w:bCs/>
          <w:color w:val="BCBEC4"/>
          <w:sz w:val="20"/>
        </w:rPr>
        <w:t xml:space="preserve"> </w:t>
      </w:r>
      <w:r>
        <w:rPr>
          <w:rFonts w:ascii="Arial" w:hAnsi="Arial"/>
          <w:color w:val="BCBEC4"/>
          <w:sz w:val="20"/>
        </w:rPr>
        <w:t>– performs grid search optimization for the soft clustering method.</w:t>
      </w:r>
    </w:p>
    <w:p>
      <w:pPr>
        <w:pStyle w:val="BodyText"/>
        <w:bidi w:val="0"/>
        <w:jc w:val="start"/>
        <w:rPr>
          <w:rFonts w:ascii="Inter" w:hAnsi="Inter"/>
          <w:color w:val="BCBEC4"/>
          <w:sz w:val="20"/>
        </w:rPr>
      </w:pPr>
      <w:r>
        <w:rPr>
          <w:rStyle w:val="SourceText"/>
          <w:rFonts w:ascii="Arial" w:hAnsi="Arial"/>
          <w:b/>
          <w:bCs/>
          <w:color w:val="BCBEC4"/>
          <w:sz w:val="20"/>
        </w:rPr>
        <w:t>Part3.3.2_HardGridSearch.ipynb</w:t>
      </w:r>
      <w:r>
        <w:rPr>
          <w:rFonts w:ascii="Arial" w:hAnsi="Arial"/>
          <w:color w:val="BCBEC4"/>
          <w:sz w:val="20"/>
        </w:rPr>
        <w:t xml:space="preserve"> – performs grid search optimization for the hard clustering method.</w:t>
      </w:r>
    </w:p>
    <w:p>
      <w:pPr>
        <w:pStyle w:val="BodyText"/>
        <w:bidi w:val="0"/>
        <w:jc w:val="start"/>
        <w:rPr>
          <w:rFonts w:ascii="Inter" w:hAnsi="Inter"/>
          <w:color w:val="BCBEC4"/>
          <w:sz w:val="20"/>
        </w:rPr>
      </w:pPr>
      <w:r>
        <w:rPr>
          <w:rStyle w:val="SourceText"/>
          <w:rFonts w:ascii="Arial" w:hAnsi="Arial"/>
          <w:color w:val="BCBEC4"/>
          <w:sz w:val="20"/>
        </w:rPr>
        <w:t>Part3.3.3_LDAGridSearch.ipynb</w:t>
      </w:r>
      <w:r>
        <w:rPr>
          <w:rFonts w:ascii="Arial" w:hAnsi="Arial"/>
          <w:color w:val="BCBEC4"/>
          <w:sz w:val="20"/>
        </w:rPr>
        <w:t xml:space="preserve"> – performs grid search optimization for the LDA  method.</w:t>
      </w:r>
    </w:p>
    <w:p>
      <w:pPr>
        <w:pStyle w:val="BodyText"/>
        <w:bidi w:val="0"/>
        <w:jc w:val="start"/>
        <w:rPr>
          <w:rFonts w:ascii="Inter" w:hAnsi="Inter"/>
          <w:color w:val="BCBEC4"/>
          <w:sz w:val="20"/>
        </w:rPr>
      </w:pPr>
      <w:r>
        <w:rPr>
          <w:rStyle w:val="SourceText"/>
          <w:rFonts w:ascii="Arial" w:hAnsi="Arial"/>
          <w:b w:val="false"/>
          <w:bCs w:val="false"/>
          <w:i w:val="false"/>
          <w:color w:val="BCBEC4"/>
          <w:sz w:val="20"/>
        </w:rPr>
        <w:t>Part4.1_SimilaritySearch.ipynb</w:t>
      </w:r>
      <w:r>
        <w:rPr>
          <w:rFonts w:ascii="Arial" w:hAnsi="Arial"/>
          <w:b w:val="false"/>
          <w:i w:val="false"/>
          <w:color w:val="BCBEC4"/>
          <w:sz w:val="20"/>
        </w:rPr>
        <w:t xml:space="preserve"> – implements similarity search methods to compare and retrieve relevant songs.</w:t>
      </w:r>
    </w:p>
    <w:p>
      <w:pPr>
        <w:pStyle w:val="BodyText"/>
        <w:bidi w:val="0"/>
        <w:jc w:val="start"/>
        <w:rPr>
          <w:rFonts w:ascii="Inter" w:hAnsi="Inter"/>
          <w:color w:val="BCBEC4"/>
          <w:sz w:val="20"/>
        </w:rPr>
      </w:pPr>
      <w:r>
        <w:rPr>
          <w:rStyle w:val="SourceText"/>
          <w:rFonts w:ascii="Arial" w:hAnsi="Arial"/>
          <w:b w:val="false"/>
          <w:bCs w:val="false"/>
          <w:color w:val="BCBEC4"/>
          <w:sz w:val="20"/>
        </w:rPr>
        <w:t>Part4.2_TitlevsLyrics.ipynb</w:t>
      </w:r>
      <w:r>
        <w:rPr>
          <w:rFonts w:ascii="Arial" w:hAnsi="Arial"/>
          <w:color w:val="BCBEC4"/>
          <w:sz w:val="20"/>
        </w:rPr>
        <w:t xml:space="preserve"> – analyzes the relationship between song titles and their corresponding lyrics.</w:t>
      </w:r>
    </w:p>
    <w:p>
      <w:pPr>
        <w:pStyle w:val="Normal"/>
        <w:bidi w:val="0"/>
        <w:jc w:val="start"/>
        <w:rPr>
          <w:rFonts w:ascii="Inter" w:hAnsi="Inter"/>
          <w:b w:val="false"/>
          <w:i w:val="false"/>
          <w:i w:val="false"/>
          <w:color w:val="BCBEC4"/>
          <w:sz w:val="20"/>
        </w:rPr>
      </w:pPr>
      <w:r>
        <w:rPr>
          <w:rFonts w:ascii="Inter" w:hAnsi="Inter"/>
          <w:b w:val="false"/>
          <w:i w:val="false"/>
          <w:color w:val="BCBEC4"/>
          <w:sz w:val="20"/>
        </w:rPr>
      </w:r>
    </w:p>
    <w:p>
      <w:pPr>
        <w:pStyle w:val="Normal"/>
        <w:shd w:fill="1E1F22"/>
        <w:bidi w:val="0"/>
        <w:jc w:val="start"/>
        <w:rPr>
          <w:rFonts w:ascii="Arial" w:hAnsi="Arial"/>
          <w:b w:val="false"/>
          <w:i w:val="false"/>
          <w:i w:val="false"/>
          <w:color w:val="BCBEC4"/>
          <w:sz w:val="22"/>
          <w:szCs w:val="22"/>
        </w:rPr>
      </w:pPr>
      <w:r>
        <w:rPr>
          <w:rFonts w:ascii="Arial" w:hAnsi="Arial"/>
          <w:b w:val="false"/>
          <w:bCs w:val="false"/>
          <w:i w:val="false"/>
          <w:color w:val="BCBEC4"/>
          <w:sz w:val="22"/>
          <w:szCs w:val="22"/>
          <w:shd w:fill="auto" w:val="clear"/>
        </w:rPr>
        <w:t xml:space="preserve">Note: </w:t>
      </w:r>
      <w:r>
        <w:rPr>
          <w:rFonts w:ascii="Arial" w:hAnsi="Arial"/>
          <w:b w:val="false"/>
          <w:i w:val="false"/>
          <w:color w:val="BCBEC4"/>
          <w:sz w:val="22"/>
          <w:szCs w:val="22"/>
          <w:shd w:fill="auto" w:val="clear"/>
        </w:rPr>
        <w:t>Each c</w:t>
      </w:r>
      <w:r>
        <w:rPr>
          <w:rFonts w:ascii="Arial" w:hAnsi="Arial"/>
          <w:b w:val="false"/>
          <w:i w:val="false"/>
          <w:color w:val="BCBEC4"/>
          <w:sz w:val="22"/>
          <w:szCs w:val="22"/>
        </w:rPr>
        <w:t>ell in all Jupyter notebooks is documented with a Markdown cell describing its functionality, and all code is commented accordingly.</w:t>
        <w:br/>
        <w:t xml:space="preserve">In addition, in the end of  each notebook includes a Markdown cell with conclusions and final thoughts. </w:t>
      </w:r>
    </w:p>
    <w:p>
      <w:pPr>
        <w:pStyle w:val="Normal"/>
        <w:shd w:fill="1E1F22"/>
        <w:bidi w:val="0"/>
        <w:jc w:val="start"/>
        <w:rPr>
          <w:rFonts w:ascii="Inter" w:hAnsi="Inter"/>
          <w:b w:val="false"/>
          <w:i w:val="false"/>
          <w:i w:val="false"/>
          <w:color w:val="BCBEC4"/>
          <w:sz w:val="20"/>
        </w:rPr>
      </w:pPr>
      <w:r>
        <w:rPr>
          <w:rFonts w:ascii="Inter" w:hAnsi="Inter"/>
          <w:b w:val="false"/>
          <w:i w:val="false"/>
          <w:color w:val="BCBEC4"/>
          <w:sz w:val="20"/>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Inter">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LibreOffice/25.2.5.2$Windows_X86_64 LibreOffice_project/03d19516eb2e1dd5d4ccd751a0d6f35f35e08022</Application>
  <AppVersion>15.0000</AppVersion>
  <Pages>1</Pages>
  <Words>353</Words>
  <Characters>2088</Characters>
  <CharactersWithSpaces>2435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2025-09-20T21:02:13Z</dcterms:created>
  <dc:creator/>
  <dc:description/>
  <dc:language>en-US</dc:language>
  <cp:lastModifiedBy/>
  <dcterms:modified xsi:type="dcterms:W3CDTF">2025-09-21T08:49:26Z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