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68F3D" w14:textId="36660F0B" w:rsidR="00E04B62" w:rsidRDefault="00E04B62" w:rsidP="00E04B6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dataset “</w:t>
      </w:r>
      <w:r w:rsidR="0067631D">
        <w:rPr>
          <w:lang w:val="en-US"/>
        </w:rPr>
        <w:t>Doctor</w:t>
      </w:r>
      <w:r w:rsidR="00DD3825">
        <w:rPr>
          <w:lang w:val="en-US"/>
        </w:rPr>
        <w:t>.xls</w:t>
      </w:r>
      <w:r w:rsidR="0067631D">
        <w:rPr>
          <w:lang w:val="en-US"/>
        </w:rPr>
        <w:t>x</w:t>
      </w:r>
      <w:r>
        <w:rPr>
          <w:lang w:val="en-US"/>
        </w:rPr>
        <w:t>”:</w:t>
      </w:r>
    </w:p>
    <w:p w14:paraId="0446B38E" w14:textId="77777777" w:rsidR="0067631D" w:rsidRDefault="006A15BD" w:rsidP="006A15B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Construct</w:t>
      </w:r>
      <w:r w:rsidRPr="007675C2">
        <w:rPr>
          <w:lang w:val="en-US"/>
        </w:rPr>
        <w:t xml:space="preserve"> </w:t>
      </w:r>
      <w:r w:rsidR="0067631D">
        <w:rPr>
          <w:lang w:val="en-US"/>
        </w:rPr>
        <w:t xml:space="preserve">logit and </w:t>
      </w:r>
      <w:proofErr w:type="spellStart"/>
      <w:r w:rsidR="0067631D">
        <w:rPr>
          <w:lang w:val="en-US"/>
        </w:rPr>
        <w:t>probit</w:t>
      </w:r>
      <w:proofErr w:type="spellEnd"/>
      <w:r w:rsidRPr="007675C2">
        <w:rPr>
          <w:rStyle w:val="tlid-translation"/>
          <w:lang w:val="en-US"/>
        </w:rPr>
        <w:t xml:space="preserve"> regression model with </w:t>
      </w:r>
      <w:r w:rsidR="0067631D">
        <w:rPr>
          <w:rStyle w:val="tlid-translation"/>
          <w:lang w:val="en-US"/>
        </w:rPr>
        <w:t>“Y</w:t>
      </w:r>
      <w:r w:rsidRPr="006A15BD">
        <w:rPr>
          <w:rStyle w:val="description"/>
          <w:lang w:val="en-US"/>
        </w:rPr>
        <w:t xml:space="preserve"> = </w:t>
      </w:r>
      <w:r w:rsidR="0067631D">
        <w:rPr>
          <w:rStyle w:val="description"/>
          <w:lang w:val="en-US"/>
        </w:rPr>
        <w:t xml:space="preserve">result of a pregnancy” </w:t>
      </w:r>
      <w:r>
        <w:rPr>
          <w:rStyle w:val="description"/>
          <w:lang w:val="en-US"/>
        </w:rPr>
        <w:t xml:space="preserve">as a dependent variable, and </w:t>
      </w:r>
      <w:r w:rsidR="0067631D">
        <w:rPr>
          <w:rStyle w:val="description"/>
          <w:lang w:val="en-US"/>
        </w:rPr>
        <w:t>5</w:t>
      </w:r>
      <w:r>
        <w:rPr>
          <w:rStyle w:val="description"/>
          <w:lang w:val="en-US"/>
        </w:rPr>
        <w:t xml:space="preserve"> independent variables</w:t>
      </w:r>
      <w:r w:rsidR="0067631D">
        <w:rPr>
          <w:rStyle w:val="description"/>
          <w:lang w:val="en-US"/>
        </w:rPr>
        <w:t xml:space="preserve"> which are the characteristics of the patients</w:t>
      </w:r>
      <w:r w:rsidRPr="007675C2">
        <w:rPr>
          <w:lang w:val="en-US"/>
        </w:rPr>
        <w:t>.</w:t>
      </w:r>
      <w:r>
        <w:rPr>
          <w:lang w:val="en-US"/>
        </w:rPr>
        <w:t xml:space="preserve"> </w:t>
      </w:r>
    </w:p>
    <w:p w14:paraId="48B46A0B" w14:textId="10075003" w:rsidR="006A15BD" w:rsidRDefault="006A15BD" w:rsidP="006A15B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Verify if the coefficients of </w:t>
      </w:r>
      <w:r w:rsidR="0067631D">
        <w:rPr>
          <w:lang w:val="en-US"/>
        </w:rPr>
        <w:t>both binary</w:t>
      </w:r>
      <w:r>
        <w:rPr>
          <w:lang w:val="en-US"/>
        </w:rPr>
        <w:t xml:space="preserve"> regression model</w:t>
      </w:r>
      <w:r w:rsidR="0067631D">
        <w:rPr>
          <w:lang w:val="en-US"/>
        </w:rPr>
        <w:t>s</w:t>
      </w:r>
      <w:r>
        <w:rPr>
          <w:lang w:val="en-US"/>
        </w:rPr>
        <w:t xml:space="preserve"> are significant</w:t>
      </w:r>
      <w:r w:rsidR="0067631D">
        <w:rPr>
          <w:lang w:val="en-US"/>
        </w:rPr>
        <w:t xml:space="preserve"> using Wald tests</w:t>
      </w:r>
      <w:r>
        <w:rPr>
          <w:lang w:val="en-US"/>
        </w:rPr>
        <w:t xml:space="preserve">. </w:t>
      </w:r>
    </w:p>
    <w:p w14:paraId="4C54F147" w14:textId="738DFFF5" w:rsidR="006A15BD" w:rsidRPr="007675C2" w:rsidRDefault="0067631D" w:rsidP="006A15B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Find “</w:t>
      </w:r>
      <w:proofErr w:type="spellStart"/>
      <w:r>
        <w:rPr>
          <w:lang w:val="en-US"/>
        </w:rPr>
        <w:t>optimalCutoff</w:t>
      </w:r>
      <w:proofErr w:type="spellEnd"/>
      <w:r>
        <w:rPr>
          <w:lang w:val="en-US"/>
        </w:rPr>
        <w:t>” for both models</w:t>
      </w:r>
      <w:r w:rsidR="006A15BD">
        <w:rPr>
          <w:lang w:val="en-US"/>
        </w:rPr>
        <w:t xml:space="preserve">. </w:t>
      </w:r>
    </w:p>
    <w:p w14:paraId="32448FF2" w14:textId="539A40AD" w:rsidR="006A15BD" w:rsidRDefault="0067631D" w:rsidP="006A15B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Construct the confusion matrices for both models with default and optimal “cutoffs”</w:t>
      </w:r>
      <w:r w:rsidR="006A15BD">
        <w:rPr>
          <w:lang w:val="en-US"/>
        </w:rPr>
        <w:t>.</w:t>
      </w:r>
    </w:p>
    <w:p w14:paraId="0B4A51AB" w14:textId="35917D4C" w:rsidR="006A15BD" w:rsidRDefault="0067631D" w:rsidP="006A15B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Plot the ROC curve for the same dataset (using the predicted and </w:t>
      </w:r>
      <w:r w:rsidR="00910D5E">
        <w:rPr>
          <w:lang w:val="en-US"/>
        </w:rPr>
        <w:t>observed variables)</w:t>
      </w:r>
      <w:r w:rsidR="006A15BD">
        <w:rPr>
          <w:rStyle w:val="st"/>
          <w:lang w:val="en-US"/>
        </w:rPr>
        <w:t>.</w:t>
      </w:r>
    </w:p>
    <w:p w14:paraId="49B071D0" w14:textId="0F7F3C48" w:rsidR="00910D5E" w:rsidRDefault="007F086B" w:rsidP="00910D5E">
      <w:pPr>
        <w:pStyle w:val="a3"/>
        <w:numPr>
          <w:ilvl w:val="0"/>
          <w:numId w:val="1"/>
        </w:numPr>
        <w:rPr>
          <w:lang w:val="en-US"/>
        </w:rPr>
      </w:pPr>
      <w:r w:rsidRPr="006A15BD">
        <w:rPr>
          <w:lang w:val="en-US"/>
        </w:rPr>
        <w:t>For dataset “</w:t>
      </w:r>
      <w:r w:rsidR="00910D5E">
        <w:rPr>
          <w:lang w:val="en-US"/>
        </w:rPr>
        <w:t>binary regression</w:t>
      </w:r>
      <w:r w:rsidR="006962EE">
        <w:rPr>
          <w:lang w:val="en-US"/>
        </w:rPr>
        <w:t>.xls</w:t>
      </w:r>
      <w:r w:rsidRPr="006A15BD">
        <w:rPr>
          <w:lang w:val="en-US"/>
        </w:rPr>
        <w:t>”</w:t>
      </w:r>
      <w:r w:rsidR="00910D5E">
        <w:rPr>
          <w:lang w:val="en-US"/>
        </w:rPr>
        <w:t>:</w:t>
      </w:r>
    </w:p>
    <w:p w14:paraId="75B29EE8" w14:textId="7EE97135" w:rsidR="00910D5E" w:rsidRDefault="00910D5E" w:rsidP="00910D5E">
      <w:pPr>
        <w:pStyle w:val="a3"/>
        <w:numPr>
          <w:ilvl w:val="1"/>
          <w:numId w:val="1"/>
        </w:numPr>
        <w:rPr>
          <w:lang w:val="en-US"/>
        </w:rPr>
      </w:pPr>
      <w:r w:rsidRPr="00910D5E">
        <w:rPr>
          <w:rFonts w:ascii="CMSS10" w:hAnsi="CMSS10" w:cs="CMSS10"/>
          <w:lang w:val="en-US"/>
        </w:rPr>
        <w:t>The data are the following: the f</w:t>
      </w:r>
      <w:r w:rsidRPr="00910D5E">
        <w:rPr>
          <w:rFonts w:ascii="CMSS10" w:hAnsi="CMSS10" w:cs="CMSS10"/>
          <w:lang w:val="en-US"/>
        </w:rPr>
        <w:t>irst column</w:t>
      </w:r>
      <w:r w:rsidRPr="00910D5E">
        <w:rPr>
          <w:rFonts w:ascii="CMSS10" w:hAnsi="CMSS10" w:cs="CMSS10"/>
          <w:lang w:val="en-US"/>
        </w:rPr>
        <w:t xml:space="preserve"> is </w:t>
      </w:r>
      <w:r w:rsidRPr="00910D5E">
        <w:rPr>
          <w:rFonts w:ascii="CMSS10" w:hAnsi="CMSS10" w:cs="CMSS10"/>
          <w:lang w:val="en-US"/>
        </w:rPr>
        <w:t>the number of hours the student slept before exam.</w:t>
      </w:r>
      <w:r w:rsidRPr="00910D5E">
        <w:rPr>
          <w:rFonts w:ascii="CMSS10" w:hAnsi="CMSS10" w:cs="CMSS10"/>
          <w:lang w:val="en-US"/>
        </w:rPr>
        <w:t xml:space="preserve"> The s</w:t>
      </w:r>
      <w:r w:rsidRPr="00910D5E">
        <w:rPr>
          <w:rFonts w:ascii="CMSS10" w:hAnsi="CMSS10" w:cs="CMSS10"/>
          <w:lang w:val="en-US"/>
        </w:rPr>
        <w:t>econd column</w:t>
      </w:r>
      <w:r w:rsidRPr="00910D5E">
        <w:rPr>
          <w:rFonts w:ascii="CMSS10" w:hAnsi="CMSS10" w:cs="CMSS10"/>
          <w:lang w:val="en-US"/>
        </w:rPr>
        <w:t xml:space="preserve"> is</w:t>
      </w:r>
      <w:r w:rsidRPr="00910D5E">
        <w:rPr>
          <w:rFonts w:ascii="CMSS10" w:hAnsi="CMSS10" w:cs="CMSS10"/>
          <w:lang w:val="en-US"/>
        </w:rPr>
        <w:t xml:space="preserve"> the number of hours the student studied before exam.</w:t>
      </w:r>
      <w:r w:rsidRPr="00910D5E">
        <w:rPr>
          <w:rFonts w:ascii="CMSS10" w:hAnsi="CMSS10" w:cs="CMSS10"/>
          <w:lang w:val="en-US"/>
        </w:rPr>
        <w:t xml:space="preserve"> The </w:t>
      </w:r>
      <w:r>
        <w:rPr>
          <w:rFonts w:ascii="CMSS10" w:hAnsi="CMSS10" w:cs="CMSS10"/>
          <w:lang w:val="en-US"/>
        </w:rPr>
        <w:t>t</w:t>
      </w:r>
      <w:r w:rsidRPr="00910D5E">
        <w:rPr>
          <w:rFonts w:ascii="CMSS10" w:hAnsi="CMSS10" w:cs="CMSS10"/>
          <w:lang w:val="en-US"/>
        </w:rPr>
        <w:t>hird column</w:t>
      </w:r>
      <w:r>
        <w:rPr>
          <w:rFonts w:ascii="CMSS10" w:hAnsi="CMSS10" w:cs="CMSS10"/>
          <w:lang w:val="en-US"/>
        </w:rPr>
        <w:t xml:space="preserve"> is</w:t>
      </w:r>
      <w:r w:rsidRPr="00910D5E">
        <w:rPr>
          <w:rFonts w:ascii="CMSS10" w:hAnsi="CMSS10" w:cs="CMSS10"/>
          <w:lang w:val="en-US"/>
        </w:rPr>
        <w:t xml:space="preserve"> the exam </w:t>
      </w:r>
      <w:r>
        <w:rPr>
          <w:rFonts w:ascii="CMSS10" w:hAnsi="CMSS10" w:cs="CMSS10"/>
          <w:lang w:val="en-US"/>
        </w:rPr>
        <w:t xml:space="preserve">which </w:t>
      </w:r>
      <w:r w:rsidRPr="00910D5E">
        <w:rPr>
          <w:rFonts w:ascii="CMSS10" w:hAnsi="CMSS10" w:cs="CMSS10"/>
          <w:lang w:val="en-US"/>
        </w:rPr>
        <w:t>is passed (1) or failed</w:t>
      </w:r>
      <w:r>
        <w:rPr>
          <w:rFonts w:ascii="CMSS10" w:hAnsi="CMSS10" w:cs="CMSS10"/>
          <w:lang w:val="en-US"/>
        </w:rPr>
        <w:t xml:space="preserve">. </w:t>
      </w:r>
      <w:r>
        <w:rPr>
          <w:lang w:val="en-US"/>
        </w:rPr>
        <w:t>Construct</w:t>
      </w:r>
      <w:r w:rsidRPr="007675C2">
        <w:rPr>
          <w:lang w:val="en-US"/>
        </w:rPr>
        <w:t xml:space="preserve"> </w:t>
      </w:r>
      <w:r>
        <w:rPr>
          <w:lang w:val="en-US"/>
        </w:rPr>
        <w:t xml:space="preserve">logit and </w:t>
      </w:r>
      <w:proofErr w:type="spellStart"/>
      <w:r>
        <w:rPr>
          <w:lang w:val="en-US"/>
        </w:rPr>
        <w:t>probit</w:t>
      </w:r>
      <w:proofErr w:type="spellEnd"/>
      <w:r w:rsidRPr="007675C2">
        <w:rPr>
          <w:rStyle w:val="tlid-translation"/>
          <w:lang w:val="en-US"/>
        </w:rPr>
        <w:t xml:space="preserve"> regression model with </w:t>
      </w:r>
      <w:r>
        <w:rPr>
          <w:rStyle w:val="tlid-translation"/>
          <w:lang w:val="en-US"/>
        </w:rPr>
        <w:t>“Y</w:t>
      </w:r>
      <w:r w:rsidRPr="006A15BD">
        <w:rPr>
          <w:rStyle w:val="description"/>
          <w:lang w:val="en-US"/>
        </w:rPr>
        <w:t xml:space="preserve"> = </w:t>
      </w:r>
      <w:r>
        <w:rPr>
          <w:rStyle w:val="description"/>
          <w:lang w:val="en-US"/>
        </w:rPr>
        <w:t xml:space="preserve">result of </w:t>
      </w:r>
      <w:r>
        <w:rPr>
          <w:rStyle w:val="description"/>
          <w:lang w:val="en-US"/>
        </w:rPr>
        <w:t>exam</w:t>
      </w:r>
      <w:r>
        <w:rPr>
          <w:rStyle w:val="description"/>
          <w:lang w:val="en-US"/>
        </w:rPr>
        <w:t xml:space="preserve">” as a dependent variable, and </w:t>
      </w:r>
      <w:r>
        <w:rPr>
          <w:rStyle w:val="description"/>
          <w:lang w:val="en-US"/>
        </w:rPr>
        <w:t xml:space="preserve">2 </w:t>
      </w:r>
      <w:r>
        <w:rPr>
          <w:rStyle w:val="description"/>
          <w:lang w:val="en-US"/>
        </w:rPr>
        <w:t xml:space="preserve">independent variables </w:t>
      </w:r>
      <w:r>
        <w:rPr>
          <w:rStyle w:val="description"/>
          <w:lang w:val="en-US"/>
        </w:rPr>
        <w:t>(columns 1, 2)</w:t>
      </w:r>
      <w:r w:rsidRPr="007675C2">
        <w:rPr>
          <w:lang w:val="en-US"/>
        </w:rPr>
        <w:t>.</w:t>
      </w:r>
      <w:r>
        <w:rPr>
          <w:lang w:val="en-US"/>
        </w:rPr>
        <w:t xml:space="preserve"> </w:t>
      </w:r>
    </w:p>
    <w:p w14:paraId="2C196EEF" w14:textId="77777777" w:rsidR="00910D5E" w:rsidRDefault="00910D5E" w:rsidP="00910D5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Verify if the coefficients of both binary regression models are significant using Wald tests. </w:t>
      </w:r>
    </w:p>
    <w:p w14:paraId="66C1858A" w14:textId="77777777" w:rsidR="00910D5E" w:rsidRPr="007675C2" w:rsidRDefault="00910D5E" w:rsidP="00910D5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Find “</w:t>
      </w:r>
      <w:proofErr w:type="spellStart"/>
      <w:r>
        <w:rPr>
          <w:lang w:val="en-US"/>
        </w:rPr>
        <w:t>optimalCutoff</w:t>
      </w:r>
      <w:proofErr w:type="spellEnd"/>
      <w:r>
        <w:rPr>
          <w:lang w:val="en-US"/>
        </w:rPr>
        <w:t xml:space="preserve">” for both models. </w:t>
      </w:r>
    </w:p>
    <w:p w14:paraId="292CDA3F" w14:textId="77777777" w:rsidR="00910D5E" w:rsidRDefault="00910D5E" w:rsidP="00910D5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Construct the confusion matrices for both models with default and optimal “cutoffs”.</w:t>
      </w:r>
    </w:p>
    <w:p w14:paraId="38BD77EE" w14:textId="77777777" w:rsidR="00910D5E" w:rsidRDefault="00910D5E" w:rsidP="00910D5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Plot the ROC curve for the same dataset (using the predicted and observed variables)</w:t>
      </w:r>
      <w:r>
        <w:rPr>
          <w:rStyle w:val="st"/>
          <w:lang w:val="en-US"/>
        </w:rPr>
        <w:t>.</w:t>
      </w:r>
    </w:p>
    <w:p w14:paraId="25E0463D" w14:textId="496C728F" w:rsidR="00955DB0" w:rsidRPr="00955DB0" w:rsidRDefault="00955DB0" w:rsidP="007675C2">
      <w:pPr>
        <w:pStyle w:val="a3"/>
        <w:rPr>
          <w:lang w:val="en-US"/>
        </w:rPr>
      </w:pPr>
      <w:bookmarkStart w:id="0" w:name="_GoBack"/>
      <w:bookmarkEnd w:id="0"/>
    </w:p>
    <w:sectPr w:rsidR="00955DB0" w:rsidRPr="00955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MSS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165B"/>
    <w:multiLevelType w:val="hybridMultilevel"/>
    <w:tmpl w:val="A446B15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F2570"/>
    <w:multiLevelType w:val="hybridMultilevel"/>
    <w:tmpl w:val="9FE6A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740F8"/>
    <w:multiLevelType w:val="hybridMultilevel"/>
    <w:tmpl w:val="6BB8F37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C506C5"/>
    <w:multiLevelType w:val="hybridMultilevel"/>
    <w:tmpl w:val="AFAA861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6F1A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CA2B48"/>
    <w:multiLevelType w:val="hybridMultilevel"/>
    <w:tmpl w:val="438A753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DC40EE"/>
    <w:multiLevelType w:val="hybridMultilevel"/>
    <w:tmpl w:val="4FDE835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575B5F"/>
    <w:multiLevelType w:val="hybridMultilevel"/>
    <w:tmpl w:val="195AFB4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B73579"/>
    <w:multiLevelType w:val="hybridMultilevel"/>
    <w:tmpl w:val="1E34F5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2E48C4"/>
    <w:multiLevelType w:val="hybridMultilevel"/>
    <w:tmpl w:val="B53EA5C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2710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9601BCF"/>
    <w:multiLevelType w:val="hybridMultilevel"/>
    <w:tmpl w:val="3222B8D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6"/>
  </w:num>
  <w:num w:numId="8">
    <w:abstractNumId w:val="0"/>
  </w:num>
  <w:num w:numId="9">
    <w:abstractNumId w:val="9"/>
  </w:num>
  <w:num w:numId="10">
    <w:abstractNumId w:val="1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CE"/>
    <w:rsid w:val="00124F9A"/>
    <w:rsid w:val="00135A63"/>
    <w:rsid w:val="0027599A"/>
    <w:rsid w:val="002C0024"/>
    <w:rsid w:val="002E43C8"/>
    <w:rsid w:val="00650E2E"/>
    <w:rsid w:val="0067631D"/>
    <w:rsid w:val="006962EE"/>
    <w:rsid w:val="006A15BD"/>
    <w:rsid w:val="007675C2"/>
    <w:rsid w:val="007F086B"/>
    <w:rsid w:val="00910D5E"/>
    <w:rsid w:val="00955DB0"/>
    <w:rsid w:val="00DD3825"/>
    <w:rsid w:val="00E04B62"/>
    <w:rsid w:val="00E80ECE"/>
    <w:rsid w:val="00EA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1625E"/>
  <w15:chartTrackingRefBased/>
  <w15:docId w15:val="{EC3D0096-2AC6-468C-A3A7-2AFD6811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B62"/>
    <w:pPr>
      <w:ind w:left="720"/>
      <w:contextualSpacing/>
    </w:pPr>
  </w:style>
  <w:style w:type="character" w:customStyle="1" w:styleId="tlid-translation">
    <w:name w:val="tlid-translation"/>
    <w:basedOn w:val="a0"/>
    <w:rsid w:val="00650E2E"/>
  </w:style>
  <w:style w:type="character" w:styleId="a4">
    <w:name w:val="Hyperlink"/>
    <w:basedOn w:val="a0"/>
    <w:uiPriority w:val="99"/>
    <w:semiHidden/>
    <w:unhideWhenUsed/>
    <w:rsid w:val="007675C2"/>
    <w:rPr>
      <w:color w:val="0000FF"/>
      <w:u w:val="single"/>
    </w:rPr>
  </w:style>
  <w:style w:type="character" w:customStyle="1" w:styleId="st">
    <w:name w:val="st"/>
    <w:basedOn w:val="a0"/>
    <w:rsid w:val="007675C2"/>
  </w:style>
  <w:style w:type="character" w:styleId="a5">
    <w:name w:val="Emphasis"/>
    <w:basedOn w:val="a0"/>
    <w:uiPriority w:val="20"/>
    <w:qFormat/>
    <w:rsid w:val="007675C2"/>
    <w:rPr>
      <w:i/>
      <w:iCs/>
    </w:rPr>
  </w:style>
  <w:style w:type="character" w:customStyle="1" w:styleId="description">
    <w:name w:val="description"/>
    <w:basedOn w:val="a0"/>
    <w:rsid w:val="006A1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Парилина</dc:creator>
  <cp:keywords/>
  <dc:description/>
  <cp:lastModifiedBy>Елена Парилина</cp:lastModifiedBy>
  <cp:revision>6</cp:revision>
  <dcterms:created xsi:type="dcterms:W3CDTF">2019-03-09T14:30:00Z</dcterms:created>
  <dcterms:modified xsi:type="dcterms:W3CDTF">2019-03-26T13:43:00Z</dcterms:modified>
</cp:coreProperties>
</file>