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EF59F" w14:textId="77777777" w:rsidR="0054081C" w:rsidRPr="0089744B" w:rsidRDefault="0089744B" w:rsidP="00C77431">
      <w:pPr>
        <w:widowControl w:val="0"/>
        <w:suppressAutoHyphens/>
        <w:jc w:val="center"/>
        <w:rPr>
          <w:rFonts w:ascii="Georgia" w:hAnsi="Georgia"/>
          <w:b/>
          <w:bCs/>
          <w:sz w:val="22"/>
          <w:szCs w:val="22"/>
        </w:rPr>
      </w:pPr>
      <w:r w:rsidRPr="0089744B">
        <w:rPr>
          <w:rFonts w:ascii="Georgia" w:hAnsi="Georgia"/>
          <w:b/>
          <w:bCs/>
          <w:sz w:val="22"/>
          <w:szCs w:val="22"/>
        </w:rPr>
        <w:t>A LA CORTE INTERNACIONAL DE ARBITRAJE DE LA CÁMARA DE COMERCIO INTERNACIONAL</w:t>
      </w:r>
    </w:p>
    <w:p w14:paraId="5DD19A98" w14:textId="77777777" w:rsidR="0054081C" w:rsidRDefault="0054081C" w:rsidP="00C77431">
      <w:pPr>
        <w:widowControl w:val="0"/>
        <w:suppressAutoHyphens/>
        <w:jc w:val="center"/>
        <w:rPr>
          <w:rFonts w:ascii="Georgia" w:hAnsi="Georgia"/>
          <w:sz w:val="22"/>
          <w:szCs w:val="22"/>
        </w:rPr>
      </w:pPr>
    </w:p>
    <w:p w14:paraId="4D249E26" w14:textId="77777777" w:rsidR="00F81573" w:rsidRPr="0089744B" w:rsidRDefault="00F81573" w:rsidP="00C77431">
      <w:pPr>
        <w:widowControl w:val="0"/>
        <w:suppressAutoHyphens/>
        <w:jc w:val="center"/>
        <w:rPr>
          <w:rFonts w:ascii="Georgia" w:hAnsi="Georgia"/>
          <w:sz w:val="22"/>
          <w:szCs w:val="22"/>
        </w:rPr>
      </w:pPr>
    </w:p>
    <w:p w14:paraId="10D3E4FC" w14:textId="77777777" w:rsidR="0054081C" w:rsidRPr="0089744B" w:rsidRDefault="0054081C" w:rsidP="00C77431">
      <w:pPr>
        <w:widowControl w:val="0"/>
        <w:suppressAutoHyphens/>
        <w:jc w:val="center"/>
        <w:rPr>
          <w:rFonts w:ascii="Georgia" w:hAnsi="Georgia"/>
          <w:sz w:val="22"/>
          <w:szCs w:val="22"/>
        </w:rPr>
      </w:pPr>
    </w:p>
    <w:p w14:paraId="2C044E79" w14:textId="77777777" w:rsidR="005523D2" w:rsidRDefault="00CB6AE8" w:rsidP="00C77431">
      <w:pPr>
        <w:widowControl w:val="0"/>
        <w:suppressAutoHyphens/>
        <w:spacing w:after="120" w:line="288" w:lineRule="auto"/>
        <w:jc w:val="center"/>
        <w:rPr>
          <w:rFonts w:ascii="Georgia" w:hAnsi="Georgia"/>
          <w:b/>
          <w:bCs/>
          <w:sz w:val="22"/>
          <w:szCs w:val="22"/>
        </w:rPr>
      </w:pPr>
      <w:r>
        <w:rPr>
          <w:rFonts w:ascii="Georgia" w:hAnsi="Georgia"/>
          <w:b/>
          <w:bCs/>
          <w:sz w:val="22"/>
          <w:szCs w:val="22"/>
        </w:rPr>
        <w:t xml:space="preserve">Consorcio Cosapi-JJC </w:t>
      </w:r>
      <w:r w:rsidR="00ED22A1">
        <w:rPr>
          <w:rFonts w:ascii="Georgia" w:hAnsi="Georgia"/>
          <w:b/>
          <w:bCs/>
          <w:sz w:val="22"/>
          <w:szCs w:val="22"/>
        </w:rPr>
        <w:t>SC</w:t>
      </w:r>
      <w:r w:rsidR="0054081C">
        <w:rPr>
          <w:rFonts w:ascii="Georgia" w:hAnsi="Georgia"/>
          <w:b/>
          <w:bCs/>
          <w:sz w:val="22"/>
          <w:szCs w:val="22"/>
        </w:rPr>
        <w:t xml:space="preserve"> </w:t>
      </w:r>
    </w:p>
    <w:p w14:paraId="3C4330E7" w14:textId="77777777" w:rsidR="0054081C" w:rsidRPr="00F14D7A" w:rsidRDefault="0054081C" w:rsidP="00C77431">
      <w:pPr>
        <w:widowControl w:val="0"/>
        <w:suppressAutoHyphens/>
        <w:spacing w:after="120" w:line="288" w:lineRule="auto"/>
        <w:jc w:val="center"/>
        <w:rPr>
          <w:rFonts w:ascii="Georgia" w:hAnsi="Georgia"/>
          <w:b/>
          <w:bCs/>
          <w:sz w:val="22"/>
          <w:szCs w:val="22"/>
        </w:rPr>
      </w:pPr>
      <w:r>
        <w:rPr>
          <w:rFonts w:ascii="Georgia" w:hAnsi="Georgia"/>
          <w:b/>
          <w:bCs/>
          <w:sz w:val="22"/>
          <w:szCs w:val="22"/>
        </w:rPr>
        <w:t>(</w:t>
      </w:r>
      <w:r w:rsidR="00ED22A1">
        <w:rPr>
          <w:rFonts w:ascii="Georgia" w:hAnsi="Georgia"/>
          <w:b/>
          <w:bCs/>
          <w:sz w:val="22"/>
          <w:szCs w:val="22"/>
        </w:rPr>
        <w:t>Perú)</w:t>
      </w:r>
      <w:r w:rsidRPr="00F14D7A">
        <w:rPr>
          <w:rFonts w:ascii="Georgia" w:hAnsi="Georgia"/>
          <w:b/>
          <w:bCs/>
          <w:sz w:val="22"/>
          <w:szCs w:val="22"/>
        </w:rPr>
        <w:t xml:space="preserve"> </w:t>
      </w:r>
    </w:p>
    <w:p w14:paraId="78B7E98D" w14:textId="77777777" w:rsidR="0054081C" w:rsidRPr="0054081C" w:rsidRDefault="00ED22A1" w:rsidP="00557972">
      <w:pPr>
        <w:widowControl w:val="0"/>
        <w:suppressAutoHyphens/>
        <w:spacing w:after="120" w:line="288" w:lineRule="auto"/>
        <w:jc w:val="center"/>
        <w:rPr>
          <w:rFonts w:ascii="Georgia" w:hAnsi="Georgia"/>
          <w:b/>
          <w:bCs/>
          <w:sz w:val="22"/>
          <w:szCs w:val="22"/>
        </w:rPr>
      </w:pPr>
      <w:r>
        <w:rPr>
          <w:rFonts w:ascii="Georgia" w:hAnsi="Georgia"/>
          <w:b/>
          <w:bCs/>
          <w:sz w:val="22"/>
          <w:szCs w:val="22"/>
        </w:rPr>
        <w:t>Demandante</w:t>
      </w:r>
    </w:p>
    <w:p w14:paraId="4287CC0B" w14:textId="77777777" w:rsidR="0054081C" w:rsidRPr="0054081C" w:rsidRDefault="0054081C" w:rsidP="00C77431">
      <w:pPr>
        <w:widowControl w:val="0"/>
        <w:suppressAutoHyphens/>
        <w:spacing w:after="120" w:line="288" w:lineRule="auto"/>
        <w:jc w:val="center"/>
        <w:rPr>
          <w:rFonts w:ascii="Georgia" w:hAnsi="Georgia"/>
          <w:b/>
          <w:bCs/>
          <w:sz w:val="22"/>
          <w:szCs w:val="22"/>
        </w:rPr>
      </w:pPr>
      <w:r w:rsidRPr="0054081C">
        <w:rPr>
          <w:rFonts w:ascii="Georgia" w:hAnsi="Georgia"/>
          <w:b/>
          <w:bCs/>
          <w:sz w:val="22"/>
          <w:szCs w:val="22"/>
        </w:rPr>
        <w:t>c.</w:t>
      </w:r>
    </w:p>
    <w:p w14:paraId="6EABABB8" w14:textId="77777777" w:rsidR="0054081C" w:rsidRPr="0054081C" w:rsidRDefault="0054081C" w:rsidP="00C77431">
      <w:pPr>
        <w:widowControl w:val="0"/>
        <w:suppressAutoHyphens/>
        <w:spacing w:after="120" w:line="288" w:lineRule="auto"/>
        <w:jc w:val="center"/>
        <w:rPr>
          <w:rFonts w:ascii="Georgia" w:hAnsi="Georgia"/>
          <w:b/>
          <w:bCs/>
          <w:sz w:val="22"/>
          <w:szCs w:val="22"/>
        </w:rPr>
      </w:pPr>
    </w:p>
    <w:p w14:paraId="4AE796FF" w14:textId="77777777" w:rsidR="0054081C" w:rsidRPr="0054081C" w:rsidRDefault="00ED22A1" w:rsidP="00C77431">
      <w:pPr>
        <w:widowControl w:val="0"/>
        <w:suppressAutoHyphens/>
        <w:spacing w:after="120" w:line="288" w:lineRule="auto"/>
        <w:jc w:val="center"/>
        <w:rPr>
          <w:rFonts w:ascii="Georgia" w:hAnsi="Georgia"/>
          <w:b/>
          <w:bCs/>
          <w:sz w:val="22"/>
          <w:szCs w:val="22"/>
        </w:rPr>
      </w:pPr>
      <w:r>
        <w:rPr>
          <w:rFonts w:ascii="Georgia" w:hAnsi="Georgia"/>
          <w:b/>
          <w:bCs/>
          <w:sz w:val="22"/>
          <w:szCs w:val="22"/>
        </w:rPr>
        <w:t>Técnicas Reunidas</w:t>
      </w:r>
      <w:r w:rsidR="005523D2">
        <w:rPr>
          <w:rFonts w:ascii="Georgia" w:hAnsi="Georgia"/>
          <w:b/>
          <w:bCs/>
          <w:sz w:val="22"/>
          <w:szCs w:val="22"/>
        </w:rPr>
        <w:t xml:space="preserve"> de</w:t>
      </w:r>
      <w:r>
        <w:rPr>
          <w:rFonts w:ascii="Georgia" w:hAnsi="Georgia"/>
          <w:b/>
          <w:bCs/>
          <w:sz w:val="22"/>
          <w:szCs w:val="22"/>
        </w:rPr>
        <w:t xml:space="preserve"> Talara, S.A.C.</w:t>
      </w:r>
    </w:p>
    <w:p w14:paraId="319896DE" w14:textId="77777777" w:rsidR="0054081C" w:rsidRPr="00A86829" w:rsidRDefault="0054081C" w:rsidP="00C77431">
      <w:pPr>
        <w:widowControl w:val="0"/>
        <w:suppressAutoHyphens/>
        <w:spacing w:after="120" w:line="288" w:lineRule="auto"/>
        <w:jc w:val="center"/>
        <w:rPr>
          <w:rFonts w:ascii="Georgia" w:hAnsi="Georgia"/>
          <w:b/>
          <w:bCs/>
          <w:sz w:val="22"/>
          <w:szCs w:val="22"/>
        </w:rPr>
      </w:pPr>
      <w:r w:rsidRPr="00A86829">
        <w:rPr>
          <w:rFonts w:ascii="Georgia" w:hAnsi="Georgia"/>
          <w:b/>
          <w:bCs/>
          <w:sz w:val="22"/>
          <w:szCs w:val="22"/>
        </w:rPr>
        <w:t xml:space="preserve"> (</w:t>
      </w:r>
      <w:r w:rsidR="00ED22A1">
        <w:rPr>
          <w:rFonts w:ascii="Georgia" w:hAnsi="Georgia"/>
          <w:b/>
          <w:bCs/>
          <w:sz w:val="22"/>
          <w:szCs w:val="22"/>
        </w:rPr>
        <w:t>Perú</w:t>
      </w:r>
      <w:r w:rsidRPr="00A86829">
        <w:rPr>
          <w:rFonts w:ascii="Georgia" w:hAnsi="Georgia"/>
          <w:b/>
          <w:bCs/>
          <w:sz w:val="22"/>
          <w:szCs w:val="22"/>
        </w:rPr>
        <w:t>)</w:t>
      </w:r>
    </w:p>
    <w:p w14:paraId="45E0A182" w14:textId="77777777" w:rsidR="0054081C" w:rsidRPr="00A86829" w:rsidRDefault="0054081C" w:rsidP="00557972">
      <w:pPr>
        <w:widowControl w:val="0"/>
        <w:suppressAutoHyphens/>
        <w:spacing w:after="120" w:line="288" w:lineRule="auto"/>
        <w:jc w:val="center"/>
        <w:rPr>
          <w:rFonts w:ascii="Georgia" w:hAnsi="Georgia"/>
          <w:b/>
          <w:bCs/>
          <w:sz w:val="22"/>
          <w:szCs w:val="22"/>
        </w:rPr>
      </w:pPr>
      <w:r w:rsidRPr="00A86829">
        <w:rPr>
          <w:rFonts w:ascii="Georgia" w:hAnsi="Georgia"/>
          <w:b/>
          <w:bCs/>
          <w:sz w:val="22"/>
          <w:szCs w:val="22"/>
        </w:rPr>
        <w:t>Demandada</w:t>
      </w:r>
    </w:p>
    <w:p w14:paraId="55A0D06B" w14:textId="77777777" w:rsidR="0054081C" w:rsidRDefault="0054081C" w:rsidP="00C77431">
      <w:pPr>
        <w:widowControl w:val="0"/>
        <w:suppressAutoHyphens/>
        <w:spacing w:after="120" w:line="288" w:lineRule="auto"/>
        <w:jc w:val="right"/>
        <w:rPr>
          <w:rFonts w:ascii="Georgia" w:hAnsi="Georgia"/>
          <w:b/>
          <w:bCs/>
          <w:sz w:val="22"/>
          <w:szCs w:val="22"/>
        </w:rPr>
      </w:pPr>
    </w:p>
    <w:p w14:paraId="15686AB2" w14:textId="77777777" w:rsidR="0054081C" w:rsidRPr="00A86829" w:rsidRDefault="0054081C" w:rsidP="00C77431">
      <w:pPr>
        <w:widowControl w:val="0"/>
        <w:suppressAutoHyphens/>
        <w:spacing w:after="120" w:line="288" w:lineRule="auto"/>
        <w:jc w:val="right"/>
        <w:rPr>
          <w:rFonts w:ascii="Georgia" w:hAnsi="Georgia"/>
          <w:b/>
          <w:bCs/>
          <w:sz w:val="22"/>
          <w:szCs w:val="22"/>
        </w:rPr>
      </w:pPr>
    </w:p>
    <w:p w14:paraId="61D1EFA0" w14:textId="77777777" w:rsidR="0054081C" w:rsidRPr="00A86829" w:rsidRDefault="0054081C" w:rsidP="00C77431">
      <w:pPr>
        <w:widowControl w:val="0"/>
        <w:pBdr>
          <w:top w:val="single" w:sz="4" w:space="1" w:color="auto"/>
          <w:bottom w:val="single" w:sz="4" w:space="1" w:color="auto"/>
        </w:pBdr>
        <w:suppressAutoHyphens/>
        <w:spacing w:after="120" w:line="288" w:lineRule="auto"/>
        <w:jc w:val="center"/>
        <w:rPr>
          <w:rFonts w:ascii="Georgia" w:hAnsi="Georgia"/>
          <w:b/>
          <w:caps/>
          <w:sz w:val="22"/>
          <w:szCs w:val="22"/>
        </w:rPr>
      </w:pPr>
    </w:p>
    <w:p w14:paraId="4DE2B979" w14:textId="0F8ECCE3" w:rsidR="0054081C" w:rsidRPr="00A86829" w:rsidRDefault="00376B98" w:rsidP="008065AC">
      <w:pPr>
        <w:widowControl w:val="0"/>
        <w:pBdr>
          <w:top w:val="single" w:sz="4" w:space="1" w:color="auto"/>
          <w:bottom w:val="single" w:sz="4" w:space="1" w:color="auto"/>
        </w:pBdr>
        <w:suppressAutoHyphens/>
        <w:spacing w:after="120" w:line="288" w:lineRule="auto"/>
        <w:jc w:val="center"/>
        <w:rPr>
          <w:rFonts w:ascii="Georgia" w:hAnsi="Georgia"/>
          <w:b/>
          <w:caps/>
          <w:sz w:val="22"/>
          <w:szCs w:val="22"/>
        </w:rPr>
      </w:pPr>
      <w:r>
        <w:rPr>
          <w:rFonts w:ascii="Georgia" w:hAnsi="Georgia"/>
          <w:b/>
          <w:caps/>
          <w:sz w:val="22"/>
          <w:szCs w:val="22"/>
        </w:rPr>
        <w:t xml:space="preserve">CONTESTACIÓN A LA </w:t>
      </w:r>
      <w:r w:rsidR="008065AC">
        <w:rPr>
          <w:rFonts w:ascii="Georgia" w:hAnsi="Georgia"/>
          <w:b/>
          <w:caps/>
          <w:sz w:val="22"/>
          <w:szCs w:val="22"/>
        </w:rPr>
        <w:t>DEMANDA RECONVENCIONAL</w:t>
      </w:r>
      <w:r>
        <w:rPr>
          <w:rFonts w:ascii="Georgia" w:hAnsi="Georgia"/>
          <w:b/>
          <w:caps/>
          <w:sz w:val="22"/>
          <w:szCs w:val="22"/>
        </w:rPr>
        <w:t xml:space="preserve"> </w:t>
      </w:r>
    </w:p>
    <w:p w14:paraId="0DF22376" w14:textId="77777777" w:rsidR="0054081C" w:rsidRPr="00A86829" w:rsidRDefault="0054081C" w:rsidP="00C77431">
      <w:pPr>
        <w:widowControl w:val="0"/>
        <w:pBdr>
          <w:top w:val="single" w:sz="4" w:space="1" w:color="auto"/>
          <w:bottom w:val="single" w:sz="4" w:space="1" w:color="auto"/>
        </w:pBdr>
        <w:suppressAutoHyphens/>
        <w:spacing w:after="120" w:line="288" w:lineRule="auto"/>
        <w:jc w:val="center"/>
        <w:rPr>
          <w:rFonts w:ascii="Georgia" w:hAnsi="Georgia"/>
          <w:b/>
          <w:caps/>
          <w:sz w:val="22"/>
          <w:szCs w:val="22"/>
        </w:rPr>
      </w:pPr>
    </w:p>
    <w:p w14:paraId="1D472ACE" w14:textId="77777777" w:rsidR="0054081C" w:rsidRDefault="0054081C" w:rsidP="00C77431">
      <w:pPr>
        <w:widowControl w:val="0"/>
        <w:suppressAutoHyphens/>
        <w:rPr>
          <w:rFonts w:ascii="Georgia" w:hAnsi="Georgia"/>
          <w:sz w:val="22"/>
          <w:szCs w:val="22"/>
        </w:rPr>
      </w:pPr>
    </w:p>
    <w:p w14:paraId="4E41D882" w14:textId="77777777" w:rsidR="00951698" w:rsidRPr="00A86829" w:rsidRDefault="00951698" w:rsidP="00C77431">
      <w:pPr>
        <w:widowControl w:val="0"/>
        <w:suppressAutoHyphens/>
        <w:rPr>
          <w:rFonts w:ascii="Georgia" w:hAnsi="Georgia"/>
          <w:sz w:val="22"/>
          <w:szCs w:val="22"/>
        </w:rPr>
      </w:pPr>
    </w:p>
    <w:p w14:paraId="4F1BCB7E" w14:textId="77777777" w:rsidR="0054081C" w:rsidRPr="00ED22A1" w:rsidRDefault="0054081C" w:rsidP="00C77431">
      <w:pPr>
        <w:widowControl w:val="0"/>
        <w:suppressAutoHyphens/>
        <w:jc w:val="center"/>
        <w:rPr>
          <w:rFonts w:ascii="Georgia" w:hAnsi="Georgia"/>
          <w:sz w:val="22"/>
          <w:szCs w:val="22"/>
        </w:rPr>
      </w:pPr>
      <w:r w:rsidRPr="00951698">
        <w:rPr>
          <w:rFonts w:ascii="Georgia" w:hAnsi="Georgia"/>
          <w:sz w:val="22"/>
          <w:szCs w:val="22"/>
        </w:rPr>
        <w:t>Abogado</w:t>
      </w:r>
      <w:r w:rsidR="009319F4" w:rsidRPr="00951698">
        <w:rPr>
          <w:rFonts w:ascii="Georgia" w:hAnsi="Georgia"/>
          <w:sz w:val="22"/>
          <w:szCs w:val="22"/>
        </w:rPr>
        <w:t>s</w:t>
      </w:r>
      <w:r w:rsidRPr="00951698">
        <w:rPr>
          <w:rFonts w:ascii="Georgia" w:hAnsi="Georgia"/>
          <w:sz w:val="22"/>
          <w:szCs w:val="22"/>
        </w:rPr>
        <w:t xml:space="preserve"> de la Demandante</w:t>
      </w:r>
    </w:p>
    <w:p w14:paraId="785A798F" w14:textId="77777777" w:rsidR="0054081C" w:rsidRDefault="0054081C" w:rsidP="00C77431">
      <w:pPr>
        <w:widowControl w:val="0"/>
        <w:suppressAutoHyphens/>
        <w:jc w:val="center"/>
        <w:rPr>
          <w:rFonts w:ascii="Georgia" w:hAnsi="Georgia"/>
          <w:sz w:val="22"/>
          <w:szCs w:val="22"/>
        </w:rPr>
      </w:pPr>
    </w:p>
    <w:p w14:paraId="41F66C85" w14:textId="77777777" w:rsidR="00951698" w:rsidRPr="00ED22A1" w:rsidRDefault="00951698" w:rsidP="00C77431">
      <w:pPr>
        <w:widowControl w:val="0"/>
        <w:suppressAutoHyphens/>
        <w:jc w:val="center"/>
        <w:rPr>
          <w:rFonts w:ascii="Georgia" w:hAnsi="Georgia"/>
          <w:sz w:val="22"/>
          <w:szCs w:val="22"/>
        </w:rPr>
      </w:pPr>
    </w:p>
    <w:p w14:paraId="25ADF0AD" w14:textId="77777777" w:rsidR="00951698" w:rsidRDefault="00376B98" w:rsidP="00C77431">
      <w:pPr>
        <w:widowControl w:val="0"/>
        <w:suppressAutoHyphens/>
        <w:jc w:val="center"/>
        <w:rPr>
          <w:rFonts w:ascii="Georgia" w:hAnsi="Georgia"/>
          <w:noProof/>
          <w:sz w:val="16"/>
          <w:szCs w:val="16"/>
          <w:lang w:eastAsia="es-ES"/>
        </w:rPr>
      </w:pPr>
      <w:r>
        <w:rPr>
          <w:rFonts w:ascii="Georgia" w:hAnsi="Georgia"/>
          <w:noProof/>
          <w:sz w:val="16"/>
          <w:szCs w:val="16"/>
          <w:lang w:eastAsia="es-ES"/>
        </w:rPr>
        <w:pict w14:anchorId="3032EC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162pt;height:22.2pt;visibility:visible">
            <v:imagedata r:id="rId8" o:title=""/>
          </v:shape>
        </w:pict>
      </w:r>
    </w:p>
    <w:p w14:paraId="1CF6E5D5" w14:textId="77777777" w:rsidR="00951698" w:rsidRDefault="00951698" w:rsidP="00C77431">
      <w:pPr>
        <w:widowControl w:val="0"/>
        <w:suppressAutoHyphens/>
        <w:rPr>
          <w:rFonts w:ascii="Georgia" w:hAnsi="Georgia"/>
          <w:noProof/>
          <w:sz w:val="16"/>
          <w:szCs w:val="16"/>
          <w:lang w:eastAsia="es-ES"/>
        </w:rPr>
      </w:pPr>
    </w:p>
    <w:p w14:paraId="46DBCCB5" w14:textId="77777777" w:rsidR="0054081C" w:rsidRDefault="009319F4" w:rsidP="00C77431">
      <w:pPr>
        <w:widowControl w:val="0"/>
        <w:suppressAutoHyphens/>
        <w:jc w:val="center"/>
        <w:rPr>
          <w:rFonts w:ascii="Georgia" w:hAnsi="Georgia"/>
          <w:noProof/>
          <w:sz w:val="16"/>
          <w:szCs w:val="16"/>
          <w:lang w:eastAsia="es-ES"/>
        </w:rPr>
      </w:pPr>
      <w:r>
        <w:rPr>
          <w:rFonts w:ascii="Arial" w:hAnsi="Arial" w:cs="Arial"/>
          <w:color w:val="00AEEF"/>
        </w:rPr>
        <w:fldChar w:fldCharType="begin"/>
      </w:r>
      <w:r>
        <w:rPr>
          <w:rFonts w:ascii="Arial" w:hAnsi="Arial" w:cs="Arial"/>
          <w:color w:val="00AEEF"/>
        </w:rPr>
        <w:instrText xml:space="preserve"> INCLUDEPICTURE "http://www.npg.pe/wp-content/uploads/2016/08/NPG-2016.png" \* MERGEFORMATINET </w:instrText>
      </w:r>
      <w:r>
        <w:rPr>
          <w:rFonts w:ascii="Arial" w:hAnsi="Arial" w:cs="Arial"/>
          <w:color w:val="00AEEF"/>
        </w:rPr>
        <w:fldChar w:fldCharType="separate"/>
      </w:r>
      <w:r w:rsidR="001A5655">
        <w:rPr>
          <w:rFonts w:ascii="Arial" w:hAnsi="Arial" w:cs="Arial"/>
          <w:color w:val="00AEEF"/>
        </w:rPr>
        <w:fldChar w:fldCharType="begin"/>
      </w:r>
      <w:r w:rsidR="001A5655">
        <w:rPr>
          <w:rFonts w:ascii="Arial" w:hAnsi="Arial" w:cs="Arial"/>
          <w:color w:val="00AEEF"/>
        </w:rPr>
        <w:instrText xml:space="preserve"> INCLUDEPICTURE  "http://www.npg.pe/wp-content/uploads/2016/08/NPG-2016.png" \* MERGEFORMATINET </w:instrText>
      </w:r>
      <w:r w:rsidR="001A5655">
        <w:rPr>
          <w:rFonts w:ascii="Arial" w:hAnsi="Arial" w:cs="Arial"/>
          <w:color w:val="00AEEF"/>
        </w:rPr>
        <w:fldChar w:fldCharType="separate"/>
      </w:r>
      <w:r w:rsidR="00775B65">
        <w:rPr>
          <w:rFonts w:ascii="Arial" w:hAnsi="Arial" w:cs="Arial"/>
          <w:color w:val="00AEEF"/>
        </w:rPr>
        <w:fldChar w:fldCharType="begin"/>
      </w:r>
      <w:r w:rsidR="00775B65">
        <w:rPr>
          <w:rFonts w:ascii="Arial" w:hAnsi="Arial" w:cs="Arial"/>
          <w:color w:val="00AEEF"/>
        </w:rPr>
        <w:instrText xml:space="preserve"> INCLUDEPICTURE  "http://www.npg.pe/wp-content/uploads/2016/08/NPG-2016.png" \* MERGEFORMATINET </w:instrText>
      </w:r>
      <w:r w:rsidR="00775B65">
        <w:rPr>
          <w:rFonts w:ascii="Arial" w:hAnsi="Arial" w:cs="Arial"/>
          <w:color w:val="00AEEF"/>
        </w:rPr>
        <w:fldChar w:fldCharType="separate"/>
      </w:r>
      <w:r w:rsidR="008A57E4">
        <w:rPr>
          <w:rFonts w:ascii="Arial" w:hAnsi="Arial" w:cs="Arial"/>
          <w:color w:val="00AEEF"/>
        </w:rPr>
        <w:fldChar w:fldCharType="begin"/>
      </w:r>
      <w:r w:rsidR="008A57E4">
        <w:rPr>
          <w:rFonts w:ascii="Arial" w:hAnsi="Arial" w:cs="Arial"/>
          <w:color w:val="00AEEF"/>
        </w:rPr>
        <w:instrText xml:space="preserve"> INCLUDEPICTURE  "http://www.npg.pe/wp-content/uploads/2016/08/NPG-2016.png" \* MERGEFORMATINET </w:instrText>
      </w:r>
      <w:r w:rsidR="008A57E4">
        <w:rPr>
          <w:rFonts w:ascii="Arial" w:hAnsi="Arial" w:cs="Arial"/>
          <w:color w:val="00AEEF"/>
        </w:rPr>
        <w:fldChar w:fldCharType="separate"/>
      </w:r>
      <w:r w:rsidR="005C64E2">
        <w:rPr>
          <w:rFonts w:ascii="Arial" w:hAnsi="Arial" w:cs="Arial"/>
          <w:color w:val="00AEEF"/>
        </w:rPr>
        <w:fldChar w:fldCharType="begin"/>
      </w:r>
      <w:r w:rsidR="005C64E2">
        <w:rPr>
          <w:rFonts w:ascii="Arial" w:hAnsi="Arial" w:cs="Arial"/>
          <w:color w:val="00AEEF"/>
        </w:rPr>
        <w:instrText xml:space="preserve"> INCLUDEPICTURE  "http://www.npg.pe/wp-content/uploads/2016/08/NPG-2016.png" \* MERGEFORMATINET </w:instrText>
      </w:r>
      <w:r w:rsidR="005C64E2">
        <w:rPr>
          <w:rFonts w:ascii="Arial" w:hAnsi="Arial" w:cs="Arial"/>
          <w:color w:val="00AEEF"/>
        </w:rPr>
        <w:fldChar w:fldCharType="separate"/>
      </w:r>
      <w:r w:rsidR="00711FAA">
        <w:rPr>
          <w:rFonts w:ascii="Arial" w:hAnsi="Arial" w:cs="Arial"/>
          <w:color w:val="00AEEF"/>
        </w:rPr>
        <w:fldChar w:fldCharType="begin"/>
      </w:r>
      <w:r w:rsidR="00711FAA">
        <w:rPr>
          <w:rFonts w:ascii="Arial" w:hAnsi="Arial" w:cs="Arial"/>
          <w:color w:val="00AEEF"/>
        </w:rPr>
        <w:instrText xml:space="preserve"> INCLUDEPICTURE  "http://www.npg.pe/wp-content/uploads/2016/08/NPG-2016.png" \* MERGEFORMATINET </w:instrText>
      </w:r>
      <w:r w:rsidR="00711FAA">
        <w:rPr>
          <w:rFonts w:ascii="Arial" w:hAnsi="Arial" w:cs="Arial"/>
          <w:color w:val="00AEEF"/>
        </w:rPr>
        <w:fldChar w:fldCharType="separate"/>
      </w:r>
      <w:r w:rsidR="00E443B6">
        <w:rPr>
          <w:rFonts w:ascii="Arial" w:hAnsi="Arial" w:cs="Arial"/>
          <w:color w:val="00AEEF"/>
        </w:rPr>
        <w:fldChar w:fldCharType="begin"/>
      </w:r>
      <w:r w:rsidR="00E443B6">
        <w:rPr>
          <w:rFonts w:ascii="Arial" w:hAnsi="Arial" w:cs="Arial"/>
          <w:color w:val="00AEEF"/>
        </w:rPr>
        <w:instrText xml:space="preserve"> INCLUDEPICTURE  "http://www.npg.pe/wp-content/uploads/2016/08/NPG-2016.png" \* MERGEFORMATINET </w:instrText>
      </w:r>
      <w:r w:rsidR="00E443B6">
        <w:rPr>
          <w:rFonts w:ascii="Arial" w:hAnsi="Arial" w:cs="Arial"/>
          <w:color w:val="00AEEF"/>
        </w:rPr>
        <w:fldChar w:fldCharType="separate"/>
      </w:r>
      <w:r w:rsidR="006F12DE">
        <w:rPr>
          <w:rFonts w:ascii="Arial" w:hAnsi="Arial" w:cs="Arial"/>
          <w:color w:val="00AEEF"/>
        </w:rPr>
        <w:fldChar w:fldCharType="begin"/>
      </w:r>
      <w:r w:rsidR="006F12DE">
        <w:rPr>
          <w:rFonts w:ascii="Arial" w:hAnsi="Arial" w:cs="Arial"/>
          <w:color w:val="00AEEF"/>
        </w:rPr>
        <w:instrText xml:space="preserve"> INCLUDEPICTURE  "http://www.npg.pe/wp-content/uploads/2016/08/NPG-2016.png" \* MERGEFORMATINET </w:instrText>
      </w:r>
      <w:r w:rsidR="006F12DE">
        <w:rPr>
          <w:rFonts w:ascii="Arial" w:hAnsi="Arial" w:cs="Arial"/>
          <w:color w:val="00AEEF"/>
        </w:rPr>
        <w:fldChar w:fldCharType="separate"/>
      </w:r>
      <w:r w:rsidR="00237C33">
        <w:rPr>
          <w:rFonts w:ascii="Arial" w:hAnsi="Arial" w:cs="Arial"/>
          <w:color w:val="00AEEF"/>
        </w:rPr>
        <w:fldChar w:fldCharType="begin"/>
      </w:r>
      <w:r w:rsidR="00237C33">
        <w:rPr>
          <w:rFonts w:ascii="Arial" w:hAnsi="Arial" w:cs="Arial"/>
          <w:color w:val="00AEEF"/>
        </w:rPr>
        <w:instrText xml:space="preserve"> INCLUDEPICTURE  "http://www.npg.pe/wp-content/uploads/2016/08/NPG-2016.png" \* MERGEFORMATINET </w:instrText>
      </w:r>
      <w:r w:rsidR="00237C33">
        <w:rPr>
          <w:rFonts w:ascii="Arial" w:hAnsi="Arial" w:cs="Arial"/>
          <w:color w:val="00AEEF"/>
        </w:rPr>
        <w:fldChar w:fldCharType="separate"/>
      </w:r>
      <w:r w:rsidR="00237C33">
        <w:rPr>
          <w:rFonts w:ascii="Arial" w:hAnsi="Arial" w:cs="Arial"/>
          <w:color w:val="00AEEF"/>
        </w:rPr>
        <w:fldChar w:fldCharType="begin"/>
      </w:r>
      <w:r w:rsidR="00237C33">
        <w:rPr>
          <w:rFonts w:ascii="Arial" w:hAnsi="Arial" w:cs="Arial"/>
          <w:color w:val="00AEEF"/>
        </w:rPr>
        <w:instrText xml:space="preserve"> INCLUDEPICTURE  "http://www.npg.pe/wp-content/uploads/2016/08/NPG-2016.png" \* MERGEFORMATINET </w:instrText>
      </w:r>
      <w:r w:rsidR="00237C33">
        <w:rPr>
          <w:rFonts w:ascii="Arial" w:hAnsi="Arial" w:cs="Arial"/>
          <w:color w:val="00AEEF"/>
        </w:rPr>
        <w:fldChar w:fldCharType="separate"/>
      </w:r>
      <w:r w:rsidR="0056592F">
        <w:rPr>
          <w:rFonts w:ascii="Arial" w:hAnsi="Arial" w:cs="Arial"/>
          <w:color w:val="00AEEF"/>
        </w:rPr>
        <w:fldChar w:fldCharType="begin"/>
      </w:r>
      <w:r w:rsidR="0056592F">
        <w:rPr>
          <w:rFonts w:ascii="Arial" w:hAnsi="Arial" w:cs="Arial"/>
          <w:color w:val="00AEEF"/>
        </w:rPr>
        <w:instrText xml:space="preserve"> INCLUDEPICTURE  "http://www.npg.pe/wp-content/uploads/2016/08/NPG-2016.png" \* MERGEFORMATINET </w:instrText>
      </w:r>
      <w:r w:rsidR="0056592F">
        <w:rPr>
          <w:rFonts w:ascii="Arial" w:hAnsi="Arial" w:cs="Arial"/>
          <w:color w:val="00AEEF"/>
        </w:rPr>
        <w:fldChar w:fldCharType="separate"/>
      </w:r>
      <w:r w:rsidR="009B2152">
        <w:rPr>
          <w:rFonts w:ascii="Arial" w:hAnsi="Arial" w:cs="Arial"/>
          <w:color w:val="00AEEF"/>
        </w:rPr>
        <w:fldChar w:fldCharType="begin"/>
      </w:r>
      <w:r w:rsidR="009B2152">
        <w:rPr>
          <w:rFonts w:ascii="Arial" w:hAnsi="Arial" w:cs="Arial"/>
          <w:color w:val="00AEEF"/>
        </w:rPr>
        <w:instrText xml:space="preserve"> INCLUDEPICTURE  "http://www.npg.pe/wp-content/uploads/2016/08/NPG-2016.png" \* MERGEFORMATINET </w:instrText>
      </w:r>
      <w:r w:rsidR="009B2152">
        <w:rPr>
          <w:rFonts w:ascii="Arial" w:hAnsi="Arial" w:cs="Arial"/>
          <w:color w:val="00AEEF"/>
        </w:rPr>
        <w:fldChar w:fldCharType="separate"/>
      </w:r>
      <w:r w:rsidR="006A3C25">
        <w:rPr>
          <w:rFonts w:ascii="Arial" w:hAnsi="Arial" w:cs="Arial"/>
          <w:color w:val="00AEEF"/>
        </w:rPr>
        <w:fldChar w:fldCharType="begin"/>
      </w:r>
      <w:r w:rsidR="006A3C25">
        <w:rPr>
          <w:rFonts w:ascii="Arial" w:hAnsi="Arial" w:cs="Arial"/>
          <w:color w:val="00AEEF"/>
        </w:rPr>
        <w:instrText xml:space="preserve"> INCLUDEPICTURE  "http://www.npg.pe/wp-content/uploads/2016/08/NPG-2016.png" \* MERGEFORMATINET </w:instrText>
      </w:r>
      <w:r w:rsidR="006A3C25">
        <w:rPr>
          <w:rFonts w:ascii="Arial" w:hAnsi="Arial" w:cs="Arial"/>
          <w:color w:val="00AEEF"/>
        </w:rPr>
        <w:fldChar w:fldCharType="separate"/>
      </w:r>
      <w:r w:rsidR="006A3C25">
        <w:rPr>
          <w:rFonts w:ascii="Arial" w:hAnsi="Arial" w:cs="Arial"/>
          <w:color w:val="00AEEF"/>
        </w:rPr>
        <w:fldChar w:fldCharType="begin"/>
      </w:r>
      <w:r w:rsidR="006A3C25">
        <w:rPr>
          <w:rFonts w:ascii="Arial" w:hAnsi="Arial" w:cs="Arial"/>
          <w:color w:val="00AEEF"/>
        </w:rPr>
        <w:instrText xml:space="preserve"> INCLUDEPICTURE  "http://www.npg.pe/wp-content/uploads/2016/08/NPG-2016.png" \* MERGEFORMATINET </w:instrText>
      </w:r>
      <w:r w:rsidR="006A3C25">
        <w:rPr>
          <w:rFonts w:ascii="Arial" w:hAnsi="Arial" w:cs="Arial"/>
          <w:color w:val="00AEEF"/>
        </w:rPr>
        <w:fldChar w:fldCharType="separate"/>
      </w:r>
      <w:r w:rsidR="005710C5">
        <w:rPr>
          <w:rFonts w:ascii="Arial" w:hAnsi="Arial" w:cs="Arial"/>
          <w:color w:val="00AEEF"/>
        </w:rPr>
        <w:fldChar w:fldCharType="begin"/>
      </w:r>
      <w:r w:rsidR="005710C5">
        <w:rPr>
          <w:rFonts w:ascii="Arial" w:hAnsi="Arial" w:cs="Arial"/>
          <w:color w:val="00AEEF"/>
        </w:rPr>
        <w:instrText xml:space="preserve"> INCLUDEPICTURE  "http://www.npg.pe/wp-content/uploads/2016/08/NPG-2016.png" \* MERGEFORMATINET </w:instrText>
      </w:r>
      <w:r w:rsidR="005710C5">
        <w:rPr>
          <w:rFonts w:ascii="Arial" w:hAnsi="Arial" w:cs="Arial"/>
          <w:color w:val="00AEEF"/>
        </w:rPr>
        <w:fldChar w:fldCharType="separate"/>
      </w:r>
      <w:r w:rsidR="00F129BF">
        <w:rPr>
          <w:rFonts w:ascii="Arial" w:hAnsi="Arial" w:cs="Arial"/>
          <w:color w:val="00AEEF"/>
        </w:rPr>
        <w:fldChar w:fldCharType="begin"/>
      </w:r>
      <w:r w:rsidR="00F129BF">
        <w:rPr>
          <w:rFonts w:ascii="Arial" w:hAnsi="Arial" w:cs="Arial"/>
          <w:color w:val="00AEEF"/>
        </w:rPr>
        <w:instrText xml:space="preserve"> INCLUDEPICTURE  "http://www.npg.pe/wp-content/uploads/2016/08/NPG-2016.png" \* MERGEFORMATINET </w:instrText>
      </w:r>
      <w:r w:rsidR="00F129BF">
        <w:rPr>
          <w:rFonts w:ascii="Arial" w:hAnsi="Arial" w:cs="Arial"/>
          <w:color w:val="00AEEF"/>
        </w:rPr>
        <w:fldChar w:fldCharType="separate"/>
      </w:r>
      <w:r w:rsidR="00A229F5">
        <w:rPr>
          <w:rFonts w:ascii="Arial" w:hAnsi="Arial" w:cs="Arial"/>
          <w:color w:val="00AEEF"/>
        </w:rPr>
        <w:fldChar w:fldCharType="begin"/>
      </w:r>
      <w:r w:rsidR="00A229F5">
        <w:rPr>
          <w:rFonts w:ascii="Arial" w:hAnsi="Arial" w:cs="Arial"/>
          <w:color w:val="00AEEF"/>
        </w:rPr>
        <w:instrText xml:space="preserve"> INCLUDEPICTURE  "http://www.npg.pe/wp-content/uploads/2016/08/NPG-2016.png" \* MERGEFORMATINET </w:instrText>
      </w:r>
      <w:r w:rsidR="00A229F5">
        <w:rPr>
          <w:rFonts w:ascii="Arial" w:hAnsi="Arial" w:cs="Arial"/>
          <w:color w:val="00AEEF"/>
        </w:rPr>
        <w:fldChar w:fldCharType="separate"/>
      </w:r>
      <w:r w:rsidR="00F47DFC">
        <w:rPr>
          <w:rFonts w:ascii="Arial" w:hAnsi="Arial" w:cs="Arial"/>
          <w:color w:val="00AEEF"/>
        </w:rPr>
        <w:fldChar w:fldCharType="begin"/>
      </w:r>
      <w:r w:rsidR="00F47DFC">
        <w:rPr>
          <w:rFonts w:ascii="Arial" w:hAnsi="Arial" w:cs="Arial"/>
          <w:color w:val="00AEEF"/>
        </w:rPr>
        <w:instrText xml:space="preserve"> INCLUDEPICTURE  "http://www.npg.pe/wp-content/uploads/2016/08/NPG-2016.png" \* MERGEFORMATINET </w:instrText>
      </w:r>
      <w:r w:rsidR="00F47DFC">
        <w:rPr>
          <w:rFonts w:ascii="Arial" w:hAnsi="Arial" w:cs="Arial"/>
          <w:color w:val="00AEEF"/>
        </w:rPr>
        <w:fldChar w:fldCharType="separate"/>
      </w:r>
      <w:r w:rsidR="00A9098E">
        <w:rPr>
          <w:rFonts w:ascii="Arial" w:hAnsi="Arial" w:cs="Arial"/>
          <w:color w:val="00AEEF"/>
        </w:rPr>
        <w:fldChar w:fldCharType="begin"/>
      </w:r>
      <w:r w:rsidR="00A9098E">
        <w:rPr>
          <w:rFonts w:ascii="Arial" w:hAnsi="Arial" w:cs="Arial"/>
          <w:color w:val="00AEEF"/>
        </w:rPr>
        <w:instrText xml:space="preserve"> INCLUDEPICTURE  "http://www.npg.pe/wp-content/uploads/2016/08/NPG-2016.png" \* MERGEFORMATINET </w:instrText>
      </w:r>
      <w:r w:rsidR="00A9098E">
        <w:rPr>
          <w:rFonts w:ascii="Arial" w:hAnsi="Arial" w:cs="Arial"/>
          <w:color w:val="00AEEF"/>
        </w:rPr>
        <w:fldChar w:fldCharType="separate"/>
      </w:r>
      <w:r w:rsidR="00AF6350">
        <w:rPr>
          <w:rFonts w:ascii="Arial" w:hAnsi="Arial" w:cs="Arial"/>
          <w:color w:val="00AEEF"/>
        </w:rPr>
        <w:fldChar w:fldCharType="begin"/>
      </w:r>
      <w:r w:rsidR="00AF6350">
        <w:rPr>
          <w:rFonts w:ascii="Arial" w:hAnsi="Arial" w:cs="Arial"/>
          <w:color w:val="00AEEF"/>
        </w:rPr>
        <w:instrText xml:space="preserve"> INCLUDEPICTURE  "http://www.npg.pe/wp-content/uploads/2016/08/NPG-2016.png" \* MERGEFORMATINET </w:instrText>
      </w:r>
      <w:r w:rsidR="00AF6350">
        <w:rPr>
          <w:rFonts w:ascii="Arial" w:hAnsi="Arial" w:cs="Arial"/>
          <w:color w:val="00AEEF"/>
        </w:rPr>
        <w:fldChar w:fldCharType="separate"/>
      </w:r>
      <w:r w:rsidR="00FB0B19">
        <w:rPr>
          <w:rFonts w:ascii="Arial" w:hAnsi="Arial" w:cs="Arial"/>
          <w:color w:val="00AEEF"/>
        </w:rPr>
        <w:fldChar w:fldCharType="begin"/>
      </w:r>
      <w:r w:rsidR="00FB0B19">
        <w:rPr>
          <w:rFonts w:ascii="Arial" w:hAnsi="Arial" w:cs="Arial"/>
          <w:color w:val="00AEEF"/>
        </w:rPr>
        <w:instrText xml:space="preserve"> INCLUDEPICTURE  "http://www.npg.pe/wp-content/uploads/2016/08/NPG-2016.png" \* MERGEFORMATINET </w:instrText>
      </w:r>
      <w:r w:rsidR="00FB0B19">
        <w:rPr>
          <w:rFonts w:ascii="Arial" w:hAnsi="Arial" w:cs="Arial"/>
          <w:color w:val="00AEEF"/>
        </w:rPr>
        <w:fldChar w:fldCharType="separate"/>
      </w:r>
      <w:r w:rsidR="004C3DA7">
        <w:rPr>
          <w:rFonts w:ascii="Arial" w:hAnsi="Arial" w:cs="Arial"/>
          <w:color w:val="00AEEF"/>
        </w:rPr>
        <w:fldChar w:fldCharType="begin"/>
      </w:r>
      <w:r w:rsidR="004C3DA7">
        <w:rPr>
          <w:rFonts w:ascii="Arial" w:hAnsi="Arial" w:cs="Arial"/>
          <w:color w:val="00AEEF"/>
        </w:rPr>
        <w:instrText xml:space="preserve"> INCLUDEPICTURE  "http://www.npg.pe/wp-content/uploads/2016/08/NPG-2016.png" \* MERGEFORMATINET </w:instrText>
      </w:r>
      <w:r w:rsidR="004C3DA7">
        <w:rPr>
          <w:rFonts w:ascii="Arial" w:hAnsi="Arial" w:cs="Arial"/>
          <w:color w:val="00AEEF"/>
        </w:rPr>
        <w:fldChar w:fldCharType="separate"/>
      </w:r>
      <w:r w:rsidR="00135F5B">
        <w:rPr>
          <w:rFonts w:ascii="Arial" w:hAnsi="Arial" w:cs="Arial"/>
          <w:color w:val="00AEEF"/>
        </w:rPr>
        <w:fldChar w:fldCharType="begin"/>
      </w:r>
      <w:r w:rsidR="00135F5B">
        <w:rPr>
          <w:rFonts w:ascii="Arial" w:hAnsi="Arial" w:cs="Arial"/>
          <w:color w:val="00AEEF"/>
        </w:rPr>
        <w:instrText xml:space="preserve"> INCLUDEPICTURE  "http://www.npg.pe/wp-content/uploads/2016/08/NPG-2016.png" \* MERGEFORMATINET </w:instrText>
      </w:r>
      <w:r w:rsidR="00135F5B">
        <w:rPr>
          <w:rFonts w:ascii="Arial" w:hAnsi="Arial" w:cs="Arial"/>
          <w:color w:val="00AEEF"/>
        </w:rPr>
        <w:fldChar w:fldCharType="separate"/>
      </w:r>
      <w:r w:rsidR="00A83D14">
        <w:rPr>
          <w:rFonts w:ascii="Arial" w:hAnsi="Arial" w:cs="Arial"/>
          <w:color w:val="00AEEF"/>
        </w:rPr>
        <w:fldChar w:fldCharType="begin"/>
      </w:r>
      <w:r w:rsidR="00A83D14">
        <w:rPr>
          <w:rFonts w:ascii="Arial" w:hAnsi="Arial" w:cs="Arial"/>
          <w:color w:val="00AEEF"/>
        </w:rPr>
        <w:instrText xml:space="preserve"> INCLUDEPICTURE  "http://www.npg.pe/wp-content/uploads/2016/08/NPG-2016.png" \* MERGEFORMATINET </w:instrText>
      </w:r>
      <w:r w:rsidR="00A83D14">
        <w:rPr>
          <w:rFonts w:ascii="Arial" w:hAnsi="Arial" w:cs="Arial"/>
          <w:color w:val="00AEEF"/>
        </w:rPr>
        <w:fldChar w:fldCharType="separate"/>
      </w:r>
      <w:r w:rsidR="00892309">
        <w:rPr>
          <w:rFonts w:ascii="Arial" w:hAnsi="Arial" w:cs="Arial"/>
          <w:color w:val="00AEEF"/>
        </w:rPr>
        <w:fldChar w:fldCharType="begin"/>
      </w:r>
      <w:r w:rsidR="00892309">
        <w:rPr>
          <w:rFonts w:ascii="Arial" w:hAnsi="Arial" w:cs="Arial"/>
          <w:color w:val="00AEEF"/>
        </w:rPr>
        <w:instrText xml:space="preserve"> INCLUDEPICTURE  "http://www.npg.pe/wp-content/uploads/2016/08/NPG-2016.png" \* MERGEFORMATINET </w:instrText>
      </w:r>
      <w:r w:rsidR="00892309">
        <w:rPr>
          <w:rFonts w:ascii="Arial" w:hAnsi="Arial" w:cs="Arial"/>
          <w:color w:val="00AEEF"/>
        </w:rPr>
        <w:fldChar w:fldCharType="separate"/>
      </w:r>
      <w:r w:rsidR="002542BA">
        <w:rPr>
          <w:rFonts w:ascii="Arial" w:hAnsi="Arial" w:cs="Arial"/>
          <w:color w:val="00AEEF"/>
        </w:rPr>
        <w:fldChar w:fldCharType="begin"/>
      </w:r>
      <w:r w:rsidR="002542BA">
        <w:rPr>
          <w:rFonts w:ascii="Arial" w:hAnsi="Arial" w:cs="Arial"/>
          <w:color w:val="00AEEF"/>
        </w:rPr>
        <w:instrText xml:space="preserve"> INCLUDEPICTURE  "http://www.npg.pe/wp-content/uploads/2016/08/NPG-2016.png" \* MERGEFORMATINET </w:instrText>
      </w:r>
      <w:r w:rsidR="002542BA">
        <w:rPr>
          <w:rFonts w:ascii="Arial" w:hAnsi="Arial" w:cs="Arial"/>
          <w:color w:val="00AEEF"/>
        </w:rPr>
        <w:fldChar w:fldCharType="separate"/>
      </w:r>
      <w:r w:rsidR="00281924">
        <w:rPr>
          <w:rFonts w:ascii="Arial" w:hAnsi="Arial" w:cs="Arial"/>
          <w:color w:val="00AEEF"/>
        </w:rPr>
        <w:fldChar w:fldCharType="begin"/>
      </w:r>
      <w:r w:rsidR="00281924">
        <w:rPr>
          <w:rFonts w:ascii="Arial" w:hAnsi="Arial" w:cs="Arial"/>
          <w:color w:val="00AEEF"/>
        </w:rPr>
        <w:instrText xml:space="preserve"> INCLUDEPICTURE  "http://www.npg.pe/wp-content/uploads/2016/08/NPG-2016.png" \* MERGEFORMATINET </w:instrText>
      </w:r>
      <w:r w:rsidR="00281924">
        <w:rPr>
          <w:rFonts w:ascii="Arial" w:hAnsi="Arial" w:cs="Arial"/>
          <w:color w:val="00AEEF"/>
        </w:rPr>
        <w:fldChar w:fldCharType="separate"/>
      </w:r>
      <w:r w:rsidR="00A72A21">
        <w:rPr>
          <w:rFonts w:ascii="Arial" w:hAnsi="Arial" w:cs="Arial"/>
          <w:color w:val="00AEEF"/>
        </w:rPr>
        <w:fldChar w:fldCharType="begin"/>
      </w:r>
      <w:r w:rsidR="00A72A21">
        <w:rPr>
          <w:rFonts w:ascii="Arial" w:hAnsi="Arial" w:cs="Arial"/>
          <w:color w:val="00AEEF"/>
        </w:rPr>
        <w:instrText xml:space="preserve"> INCLUDEPICTURE  "http://www.npg.pe/wp-content/uploads/2016/08/NPG-2016.png" \* MERGEFORMATINET </w:instrText>
      </w:r>
      <w:r w:rsidR="00A72A21">
        <w:rPr>
          <w:rFonts w:ascii="Arial" w:hAnsi="Arial" w:cs="Arial"/>
          <w:color w:val="00AEEF"/>
        </w:rPr>
        <w:fldChar w:fldCharType="separate"/>
      </w:r>
      <w:r w:rsidR="00210ED1">
        <w:rPr>
          <w:rFonts w:ascii="Arial" w:hAnsi="Arial" w:cs="Arial"/>
          <w:color w:val="00AEEF"/>
        </w:rPr>
        <w:fldChar w:fldCharType="begin"/>
      </w:r>
      <w:r w:rsidR="00210ED1">
        <w:rPr>
          <w:rFonts w:ascii="Arial" w:hAnsi="Arial" w:cs="Arial"/>
          <w:color w:val="00AEEF"/>
        </w:rPr>
        <w:instrText xml:space="preserve"> INCLUDEPICTURE  "http://www.npg.pe/wp-content/uploads/2016/08/NPG-2016.png" \* MERGEFORMATINET </w:instrText>
      </w:r>
      <w:r w:rsidR="00210ED1">
        <w:rPr>
          <w:rFonts w:ascii="Arial" w:hAnsi="Arial" w:cs="Arial"/>
          <w:color w:val="00AEEF"/>
        </w:rPr>
        <w:fldChar w:fldCharType="separate"/>
      </w:r>
      <w:r w:rsidR="00434219">
        <w:rPr>
          <w:rFonts w:ascii="Arial" w:hAnsi="Arial" w:cs="Arial"/>
          <w:color w:val="00AEEF"/>
        </w:rPr>
        <w:fldChar w:fldCharType="begin"/>
      </w:r>
      <w:r w:rsidR="00434219">
        <w:rPr>
          <w:rFonts w:ascii="Arial" w:hAnsi="Arial" w:cs="Arial"/>
          <w:color w:val="00AEEF"/>
        </w:rPr>
        <w:instrText xml:space="preserve"> INCLUDEPICTURE  "http://www.npg.pe/wp-content/uploads/2016/08/NPG-2016.png" \* MERGEFORMATINET </w:instrText>
      </w:r>
      <w:r w:rsidR="00434219">
        <w:rPr>
          <w:rFonts w:ascii="Arial" w:hAnsi="Arial" w:cs="Arial"/>
          <w:color w:val="00AEEF"/>
        </w:rPr>
        <w:fldChar w:fldCharType="separate"/>
      </w:r>
      <w:r w:rsidR="009113CA">
        <w:rPr>
          <w:rFonts w:ascii="Arial" w:hAnsi="Arial" w:cs="Arial"/>
          <w:color w:val="00AEEF"/>
        </w:rPr>
        <w:fldChar w:fldCharType="begin"/>
      </w:r>
      <w:r w:rsidR="009113CA">
        <w:rPr>
          <w:rFonts w:ascii="Arial" w:hAnsi="Arial" w:cs="Arial"/>
          <w:color w:val="00AEEF"/>
        </w:rPr>
        <w:instrText xml:space="preserve"> INCLUDEPICTURE  "http://www.npg.pe/wp-content/uploads/2016/08/NPG-2016.png" \* MERGEFORMATINET </w:instrText>
      </w:r>
      <w:r w:rsidR="009113CA">
        <w:rPr>
          <w:rFonts w:ascii="Arial" w:hAnsi="Arial" w:cs="Arial"/>
          <w:color w:val="00AEEF"/>
        </w:rPr>
        <w:fldChar w:fldCharType="separate"/>
      </w:r>
      <w:r w:rsidR="00A75FA9">
        <w:rPr>
          <w:rFonts w:ascii="Arial" w:hAnsi="Arial" w:cs="Arial"/>
          <w:color w:val="00AEEF"/>
        </w:rPr>
        <w:fldChar w:fldCharType="begin"/>
      </w:r>
      <w:r w:rsidR="00A75FA9">
        <w:rPr>
          <w:rFonts w:ascii="Arial" w:hAnsi="Arial" w:cs="Arial"/>
          <w:color w:val="00AEEF"/>
        </w:rPr>
        <w:instrText xml:space="preserve"> INCLUDEPICTURE  "http://www.npg.pe/wp-content/uploads/2016/08/NPG-2016.png" \* MERGEFORMATINET </w:instrText>
      </w:r>
      <w:r w:rsidR="00A75FA9">
        <w:rPr>
          <w:rFonts w:ascii="Arial" w:hAnsi="Arial" w:cs="Arial"/>
          <w:color w:val="00AEEF"/>
        </w:rPr>
        <w:fldChar w:fldCharType="separate"/>
      </w:r>
      <w:r w:rsidR="00D46CBB">
        <w:rPr>
          <w:rFonts w:ascii="Arial" w:hAnsi="Arial" w:cs="Arial"/>
          <w:color w:val="00AEEF"/>
        </w:rPr>
        <w:fldChar w:fldCharType="begin"/>
      </w:r>
      <w:r w:rsidR="00D46CBB">
        <w:rPr>
          <w:rFonts w:ascii="Arial" w:hAnsi="Arial" w:cs="Arial"/>
          <w:color w:val="00AEEF"/>
        </w:rPr>
        <w:instrText xml:space="preserve"> INCLUDEPICTURE  "http://www.npg.pe/wp-content/uploads/2016/08/NPG-2016.png" \* MERGEFORMATINET </w:instrText>
      </w:r>
      <w:r w:rsidR="00D46CBB">
        <w:rPr>
          <w:rFonts w:ascii="Arial" w:hAnsi="Arial" w:cs="Arial"/>
          <w:color w:val="00AEEF"/>
        </w:rPr>
        <w:fldChar w:fldCharType="separate"/>
      </w:r>
      <w:r w:rsidR="00D62BD0">
        <w:rPr>
          <w:rFonts w:ascii="Arial" w:hAnsi="Arial" w:cs="Arial"/>
          <w:color w:val="00AEEF"/>
        </w:rPr>
        <w:fldChar w:fldCharType="begin"/>
      </w:r>
      <w:r w:rsidR="00D62BD0">
        <w:rPr>
          <w:rFonts w:ascii="Arial" w:hAnsi="Arial" w:cs="Arial"/>
          <w:color w:val="00AEEF"/>
        </w:rPr>
        <w:instrText xml:space="preserve"> INCLUDEPICTURE  "http://www.npg.pe/wp-content/uploads/2016/08/NPG-2016.png" \* MERGEFORMATINET </w:instrText>
      </w:r>
      <w:r w:rsidR="00D62BD0">
        <w:rPr>
          <w:rFonts w:ascii="Arial" w:hAnsi="Arial" w:cs="Arial"/>
          <w:color w:val="00AEEF"/>
        </w:rPr>
        <w:fldChar w:fldCharType="separate"/>
      </w:r>
      <w:r w:rsidR="00376B98">
        <w:rPr>
          <w:rFonts w:ascii="Arial" w:hAnsi="Arial" w:cs="Arial"/>
          <w:color w:val="00AEEF"/>
        </w:rPr>
        <w:fldChar w:fldCharType="begin"/>
      </w:r>
      <w:r w:rsidR="00376B98">
        <w:rPr>
          <w:rFonts w:ascii="Arial" w:hAnsi="Arial" w:cs="Arial"/>
          <w:color w:val="00AEEF"/>
        </w:rPr>
        <w:instrText xml:space="preserve"> INCLUDEPICTURE  "http://www.npg.pe/wp-content/uploads/2016/08/NPG-2016.png" \* MERGEFORMATINET </w:instrText>
      </w:r>
      <w:r w:rsidR="00376B98">
        <w:rPr>
          <w:rFonts w:ascii="Arial" w:hAnsi="Arial" w:cs="Arial"/>
          <w:color w:val="00AEEF"/>
        </w:rPr>
        <w:fldChar w:fldCharType="separate"/>
      </w:r>
      <w:r w:rsidR="00376B98">
        <w:rPr>
          <w:rFonts w:ascii="Arial" w:hAnsi="Arial" w:cs="Arial"/>
          <w:color w:val="00AEEF"/>
        </w:rPr>
        <w:pict w14:anchorId="2CAAE566">
          <v:shape id="_x0000_i1026" type="#_x0000_t75" alt="Logo" href="http://www.npg.pe/" style="width:77.4pt;height:30pt" o:button="t">
            <v:imagedata r:id="rId9" r:href="rId10"/>
          </v:shape>
        </w:pict>
      </w:r>
      <w:r w:rsidR="00376B98">
        <w:rPr>
          <w:rFonts w:ascii="Arial" w:hAnsi="Arial" w:cs="Arial"/>
          <w:color w:val="00AEEF"/>
        </w:rPr>
        <w:fldChar w:fldCharType="end"/>
      </w:r>
      <w:r w:rsidR="00D62BD0">
        <w:rPr>
          <w:rFonts w:ascii="Arial" w:hAnsi="Arial" w:cs="Arial"/>
          <w:color w:val="00AEEF"/>
        </w:rPr>
        <w:fldChar w:fldCharType="end"/>
      </w:r>
      <w:r w:rsidR="00D46CBB">
        <w:rPr>
          <w:rFonts w:ascii="Arial" w:hAnsi="Arial" w:cs="Arial"/>
          <w:color w:val="00AEEF"/>
        </w:rPr>
        <w:fldChar w:fldCharType="end"/>
      </w:r>
      <w:r w:rsidR="00A75FA9">
        <w:rPr>
          <w:rFonts w:ascii="Arial" w:hAnsi="Arial" w:cs="Arial"/>
          <w:color w:val="00AEEF"/>
        </w:rPr>
        <w:fldChar w:fldCharType="end"/>
      </w:r>
      <w:r w:rsidR="009113CA">
        <w:rPr>
          <w:rFonts w:ascii="Arial" w:hAnsi="Arial" w:cs="Arial"/>
          <w:color w:val="00AEEF"/>
        </w:rPr>
        <w:fldChar w:fldCharType="end"/>
      </w:r>
      <w:r w:rsidR="00434219">
        <w:rPr>
          <w:rFonts w:ascii="Arial" w:hAnsi="Arial" w:cs="Arial"/>
          <w:color w:val="00AEEF"/>
        </w:rPr>
        <w:fldChar w:fldCharType="end"/>
      </w:r>
      <w:r w:rsidR="00210ED1">
        <w:rPr>
          <w:rFonts w:ascii="Arial" w:hAnsi="Arial" w:cs="Arial"/>
          <w:color w:val="00AEEF"/>
        </w:rPr>
        <w:fldChar w:fldCharType="end"/>
      </w:r>
      <w:r w:rsidR="00A72A21">
        <w:rPr>
          <w:rFonts w:ascii="Arial" w:hAnsi="Arial" w:cs="Arial"/>
          <w:color w:val="00AEEF"/>
        </w:rPr>
        <w:fldChar w:fldCharType="end"/>
      </w:r>
      <w:r w:rsidR="00281924">
        <w:rPr>
          <w:rFonts w:ascii="Arial" w:hAnsi="Arial" w:cs="Arial"/>
          <w:color w:val="00AEEF"/>
        </w:rPr>
        <w:fldChar w:fldCharType="end"/>
      </w:r>
      <w:r w:rsidR="002542BA">
        <w:rPr>
          <w:rFonts w:ascii="Arial" w:hAnsi="Arial" w:cs="Arial"/>
          <w:color w:val="00AEEF"/>
        </w:rPr>
        <w:fldChar w:fldCharType="end"/>
      </w:r>
      <w:r w:rsidR="00892309">
        <w:rPr>
          <w:rFonts w:ascii="Arial" w:hAnsi="Arial" w:cs="Arial"/>
          <w:color w:val="00AEEF"/>
        </w:rPr>
        <w:fldChar w:fldCharType="end"/>
      </w:r>
      <w:r w:rsidR="00A83D14">
        <w:rPr>
          <w:rFonts w:ascii="Arial" w:hAnsi="Arial" w:cs="Arial"/>
          <w:color w:val="00AEEF"/>
        </w:rPr>
        <w:fldChar w:fldCharType="end"/>
      </w:r>
      <w:r w:rsidR="00135F5B">
        <w:rPr>
          <w:rFonts w:ascii="Arial" w:hAnsi="Arial" w:cs="Arial"/>
          <w:color w:val="00AEEF"/>
        </w:rPr>
        <w:fldChar w:fldCharType="end"/>
      </w:r>
      <w:r w:rsidR="004C3DA7">
        <w:rPr>
          <w:rFonts w:ascii="Arial" w:hAnsi="Arial" w:cs="Arial"/>
          <w:color w:val="00AEEF"/>
        </w:rPr>
        <w:fldChar w:fldCharType="end"/>
      </w:r>
      <w:r w:rsidR="00FB0B19">
        <w:rPr>
          <w:rFonts w:ascii="Arial" w:hAnsi="Arial" w:cs="Arial"/>
          <w:color w:val="00AEEF"/>
        </w:rPr>
        <w:fldChar w:fldCharType="end"/>
      </w:r>
      <w:r w:rsidR="00AF6350">
        <w:rPr>
          <w:rFonts w:ascii="Arial" w:hAnsi="Arial" w:cs="Arial"/>
          <w:color w:val="00AEEF"/>
        </w:rPr>
        <w:fldChar w:fldCharType="end"/>
      </w:r>
      <w:r w:rsidR="00A9098E">
        <w:rPr>
          <w:rFonts w:ascii="Arial" w:hAnsi="Arial" w:cs="Arial"/>
          <w:color w:val="00AEEF"/>
        </w:rPr>
        <w:fldChar w:fldCharType="end"/>
      </w:r>
      <w:r w:rsidR="00F47DFC">
        <w:rPr>
          <w:rFonts w:ascii="Arial" w:hAnsi="Arial" w:cs="Arial"/>
          <w:color w:val="00AEEF"/>
        </w:rPr>
        <w:fldChar w:fldCharType="end"/>
      </w:r>
      <w:r w:rsidR="00A229F5">
        <w:rPr>
          <w:rFonts w:ascii="Arial" w:hAnsi="Arial" w:cs="Arial"/>
          <w:color w:val="00AEEF"/>
        </w:rPr>
        <w:fldChar w:fldCharType="end"/>
      </w:r>
      <w:r w:rsidR="00F129BF">
        <w:rPr>
          <w:rFonts w:ascii="Arial" w:hAnsi="Arial" w:cs="Arial"/>
          <w:color w:val="00AEEF"/>
        </w:rPr>
        <w:fldChar w:fldCharType="end"/>
      </w:r>
      <w:r w:rsidR="005710C5">
        <w:rPr>
          <w:rFonts w:ascii="Arial" w:hAnsi="Arial" w:cs="Arial"/>
          <w:color w:val="00AEEF"/>
        </w:rPr>
        <w:fldChar w:fldCharType="end"/>
      </w:r>
      <w:r w:rsidR="006A3C25">
        <w:rPr>
          <w:rFonts w:ascii="Arial" w:hAnsi="Arial" w:cs="Arial"/>
          <w:color w:val="00AEEF"/>
        </w:rPr>
        <w:fldChar w:fldCharType="end"/>
      </w:r>
      <w:r w:rsidR="006A3C25">
        <w:rPr>
          <w:rFonts w:ascii="Arial" w:hAnsi="Arial" w:cs="Arial"/>
          <w:color w:val="00AEEF"/>
        </w:rPr>
        <w:fldChar w:fldCharType="end"/>
      </w:r>
      <w:r w:rsidR="009B2152">
        <w:rPr>
          <w:rFonts w:ascii="Arial" w:hAnsi="Arial" w:cs="Arial"/>
          <w:color w:val="00AEEF"/>
        </w:rPr>
        <w:fldChar w:fldCharType="end"/>
      </w:r>
      <w:r w:rsidR="0056592F">
        <w:rPr>
          <w:rFonts w:ascii="Arial" w:hAnsi="Arial" w:cs="Arial"/>
          <w:color w:val="00AEEF"/>
        </w:rPr>
        <w:fldChar w:fldCharType="end"/>
      </w:r>
      <w:r w:rsidR="00237C33">
        <w:rPr>
          <w:rFonts w:ascii="Arial" w:hAnsi="Arial" w:cs="Arial"/>
          <w:color w:val="00AEEF"/>
        </w:rPr>
        <w:fldChar w:fldCharType="end"/>
      </w:r>
      <w:r w:rsidR="00237C33">
        <w:rPr>
          <w:rFonts w:ascii="Arial" w:hAnsi="Arial" w:cs="Arial"/>
          <w:color w:val="00AEEF"/>
        </w:rPr>
        <w:fldChar w:fldCharType="end"/>
      </w:r>
      <w:r w:rsidR="006F12DE">
        <w:rPr>
          <w:rFonts w:ascii="Arial" w:hAnsi="Arial" w:cs="Arial"/>
          <w:color w:val="00AEEF"/>
        </w:rPr>
        <w:fldChar w:fldCharType="end"/>
      </w:r>
      <w:r w:rsidR="00E443B6">
        <w:rPr>
          <w:rFonts w:ascii="Arial" w:hAnsi="Arial" w:cs="Arial"/>
          <w:color w:val="00AEEF"/>
        </w:rPr>
        <w:fldChar w:fldCharType="end"/>
      </w:r>
      <w:r w:rsidR="00711FAA">
        <w:rPr>
          <w:rFonts w:ascii="Arial" w:hAnsi="Arial" w:cs="Arial"/>
          <w:color w:val="00AEEF"/>
        </w:rPr>
        <w:fldChar w:fldCharType="end"/>
      </w:r>
      <w:r w:rsidR="005C64E2">
        <w:rPr>
          <w:rFonts w:ascii="Arial" w:hAnsi="Arial" w:cs="Arial"/>
          <w:color w:val="00AEEF"/>
        </w:rPr>
        <w:fldChar w:fldCharType="end"/>
      </w:r>
      <w:r w:rsidR="008A57E4">
        <w:rPr>
          <w:rFonts w:ascii="Arial" w:hAnsi="Arial" w:cs="Arial"/>
          <w:color w:val="00AEEF"/>
        </w:rPr>
        <w:fldChar w:fldCharType="end"/>
      </w:r>
      <w:r w:rsidR="00775B65">
        <w:rPr>
          <w:rFonts w:ascii="Arial" w:hAnsi="Arial" w:cs="Arial"/>
          <w:color w:val="00AEEF"/>
        </w:rPr>
        <w:fldChar w:fldCharType="end"/>
      </w:r>
      <w:r w:rsidR="001A5655">
        <w:rPr>
          <w:rFonts w:ascii="Arial" w:hAnsi="Arial" w:cs="Arial"/>
          <w:color w:val="00AEEF"/>
        </w:rPr>
        <w:fldChar w:fldCharType="end"/>
      </w:r>
      <w:r>
        <w:rPr>
          <w:rFonts w:ascii="Arial" w:hAnsi="Arial" w:cs="Arial"/>
          <w:color w:val="00AEEF"/>
        </w:rPr>
        <w:fldChar w:fldCharType="end"/>
      </w:r>
    </w:p>
    <w:p w14:paraId="79491BA9" w14:textId="77777777" w:rsidR="00951698" w:rsidRDefault="00951698" w:rsidP="00C77431">
      <w:pPr>
        <w:widowControl w:val="0"/>
        <w:suppressAutoHyphens/>
        <w:jc w:val="center"/>
      </w:pPr>
    </w:p>
    <w:p w14:paraId="04B70F6B" w14:textId="77777777" w:rsidR="0054081C" w:rsidRPr="00E9391D" w:rsidRDefault="00376B98" w:rsidP="00C77431">
      <w:pPr>
        <w:widowControl w:val="0"/>
        <w:suppressAutoHyphens/>
        <w:jc w:val="center"/>
        <w:rPr>
          <w:rFonts w:ascii="Georgia" w:hAnsi="Georgia"/>
          <w:sz w:val="22"/>
          <w:szCs w:val="22"/>
        </w:rPr>
      </w:pPr>
      <w:hyperlink r:id="rId11" w:history="1"/>
    </w:p>
    <w:p w14:paraId="7DD73A6F" w14:textId="17E4ADDB" w:rsidR="0054081C" w:rsidRPr="00E9391D" w:rsidRDefault="005104CF" w:rsidP="00376B98">
      <w:pPr>
        <w:widowControl w:val="0"/>
        <w:suppressAutoHyphens/>
        <w:jc w:val="center"/>
        <w:rPr>
          <w:rFonts w:ascii="Georgia" w:hAnsi="Georgia"/>
          <w:sz w:val="22"/>
          <w:szCs w:val="22"/>
        </w:rPr>
      </w:pPr>
      <w:r w:rsidRPr="00376B98">
        <w:rPr>
          <w:rFonts w:ascii="Georgia" w:hAnsi="Georgia"/>
          <w:sz w:val="22"/>
          <w:szCs w:val="22"/>
          <w:highlight w:val="yellow"/>
        </w:rPr>
        <w:t xml:space="preserve">Madrid, </w:t>
      </w:r>
      <w:r w:rsidR="008065AC">
        <w:rPr>
          <w:rFonts w:ascii="Georgia" w:hAnsi="Georgia"/>
          <w:sz w:val="22"/>
          <w:szCs w:val="22"/>
          <w:highlight w:val="yellow"/>
        </w:rPr>
        <w:t>8</w:t>
      </w:r>
      <w:r w:rsidRPr="00376B98">
        <w:rPr>
          <w:rFonts w:ascii="Georgia" w:hAnsi="Georgia"/>
          <w:sz w:val="22"/>
          <w:szCs w:val="22"/>
          <w:highlight w:val="yellow"/>
        </w:rPr>
        <w:t xml:space="preserve"> de </w:t>
      </w:r>
      <w:r w:rsidR="00376B98" w:rsidRPr="00376B98">
        <w:rPr>
          <w:rFonts w:ascii="Georgia" w:hAnsi="Georgia"/>
          <w:sz w:val="22"/>
          <w:szCs w:val="22"/>
          <w:highlight w:val="yellow"/>
        </w:rPr>
        <w:t>febrero 2018</w:t>
      </w:r>
    </w:p>
    <w:p w14:paraId="52D9A6B8" w14:textId="22D8951E" w:rsidR="00A84B1A" w:rsidRPr="004968E1" w:rsidRDefault="0054081C" w:rsidP="004968E1">
      <w:pPr>
        <w:pStyle w:val="Header"/>
        <w:suppressAutoHyphens/>
        <w:jc w:val="center"/>
        <w:rPr>
          <w:rFonts w:ascii="Georgia" w:hAnsi="Georgia"/>
          <w:b/>
          <w:bCs/>
          <w:caps/>
          <w:sz w:val="24"/>
          <w:szCs w:val="24"/>
        </w:rPr>
      </w:pPr>
      <w:r>
        <w:rPr>
          <w:rFonts w:ascii="Georgia" w:hAnsi="Georgia"/>
          <w:b/>
          <w:bCs/>
          <w:caps/>
          <w:sz w:val="24"/>
          <w:szCs w:val="24"/>
        </w:rPr>
        <w:br w:type="page"/>
      </w:r>
      <w:r w:rsidR="004968E1">
        <w:rPr>
          <w:rFonts w:ascii="Georgia" w:hAnsi="Georgia"/>
          <w:b/>
          <w:bCs/>
          <w:caps/>
          <w:sz w:val="24"/>
          <w:szCs w:val="24"/>
        </w:rPr>
        <w:lastRenderedPageBreak/>
        <w:t>ÍNDICE</w:t>
      </w:r>
    </w:p>
    <w:p w14:paraId="305BE636" w14:textId="4D97364D" w:rsidR="00E33D19" w:rsidRDefault="00E443B6">
      <w:pPr>
        <w:pStyle w:val="TOC1"/>
        <w:rPr>
          <w:rFonts w:eastAsiaTheme="minorEastAsia" w:cstheme="minorBidi"/>
          <w:b w:val="0"/>
          <w:bCs w:val="0"/>
          <w:caps w:val="0"/>
          <w:noProof/>
          <w:spacing w:val="0"/>
          <w:sz w:val="22"/>
          <w:szCs w:val="22"/>
          <w:lang w:eastAsia="es-ES"/>
        </w:rPr>
      </w:pPr>
      <w:r w:rsidRPr="004968E1">
        <w:rPr>
          <w:rFonts w:ascii="Georgia" w:hAnsi="Georgia" w:cs="Calibri"/>
          <w:sz w:val="18"/>
          <w:szCs w:val="18"/>
        </w:rPr>
        <w:fldChar w:fldCharType="begin"/>
      </w:r>
      <w:r w:rsidRPr="004968E1">
        <w:rPr>
          <w:rFonts w:ascii="Georgia" w:hAnsi="Georgia" w:cs="Calibri"/>
          <w:sz w:val="18"/>
          <w:szCs w:val="18"/>
        </w:rPr>
        <w:instrText xml:space="preserve"> TOC \o "1-5" \h \z \u </w:instrText>
      </w:r>
      <w:r w:rsidRPr="004968E1">
        <w:rPr>
          <w:rFonts w:ascii="Georgia" w:hAnsi="Georgia" w:cs="Calibri"/>
          <w:sz w:val="18"/>
          <w:szCs w:val="18"/>
        </w:rPr>
        <w:fldChar w:fldCharType="separate"/>
      </w:r>
      <w:hyperlink w:anchor="_Toc505857916" w:history="1">
        <w:r w:rsidR="00E33D19" w:rsidRPr="001E6514">
          <w:rPr>
            <w:rStyle w:val="Hyperlink"/>
            <w:rFonts w:cs="Georgia"/>
            <w:noProof/>
          </w:rPr>
          <w:t>I.</w:t>
        </w:r>
        <w:r w:rsidR="00E33D19">
          <w:rPr>
            <w:rFonts w:eastAsiaTheme="minorEastAsia" w:cstheme="minorBidi"/>
            <w:b w:val="0"/>
            <w:bCs w:val="0"/>
            <w:caps w:val="0"/>
            <w:noProof/>
            <w:spacing w:val="0"/>
            <w:sz w:val="22"/>
            <w:szCs w:val="22"/>
            <w:lang w:eastAsia="es-ES"/>
          </w:rPr>
          <w:tab/>
        </w:r>
        <w:r w:rsidR="00E33D19" w:rsidRPr="001E6514">
          <w:rPr>
            <w:rStyle w:val="Hyperlink"/>
            <w:noProof/>
          </w:rPr>
          <w:t>INTRODUCCIÓN</w:t>
        </w:r>
        <w:r w:rsidR="00E33D19">
          <w:rPr>
            <w:noProof/>
            <w:webHidden/>
          </w:rPr>
          <w:tab/>
        </w:r>
        <w:r w:rsidR="00E33D19">
          <w:rPr>
            <w:noProof/>
            <w:webHidden/>
          </w:rPr>
          <w:fldChar w:fldCharType="begin"/>
        </w:r>
        <w:r w:rsidR="00E33D19">
          <w:rPr>
            <w:noProof/>
            <w:webHidden/>
          </w:rPr>
          <w:instrText xml:space="preserve"> PAGEREF _Toc505857916 \h </w:instrText>
        </w:r>
        <w:r w:rsidR="00E33D19">
          <w:rPr>
            <w:noProof/>
            <w:webHidden/>
          </w:rPr>
        </w:r>
        <w:r w:rsidR="00E33D19">
          <w:rPr>
            <w:noProof/>
            <w:webHidden/>
          </w:rPr>
          <w:fldChar w:fldCharType="separate"/>
        </w:r>
        <w:r w:rsidR="00E33D19">
          <w:rPr>
            <w:noProof/>
            <w:webHidden/>
          </w:rPr>
          <w:t>3</w:t>
        </w:r>
        <w:r w:rsidR="00E33D19">
          <w:rPr>
            <w:noProof/>
            <w:webHidden/>
          </w:rPr>
          <w:fldChar w:fldCharType="end"/>
        </w:r>
      </w:hyperlink>
    </w:p>
    <w:p w14:paraId="509B7C29" w14:textId="04B9174F" w:rsidR="00E33D19" w:rsidRDefault="00E33D19">
      <w:pPr>
        <w:pStyle w:val="TOC1"/>
        <w:rPr>
          <w:rFonts w:eastAsiaTheme="minorEastAsia" w:cstheme="minorBidi"/>
          <w:b w:val="0"/>
          <w:bCs w:val="0"/>
          <w:caps w:val="0"/>
          <w:noProof/>
          <w:spacing w:val="0"/>
          <w:sz w:val="22"/>
          <w:szCs w:val="22"/>
          <w:lang w:eastAsia="es-ES"/>
        </w:rPr>
      </w:pPr>
      <w:hyperlink w:anchor="_Toc505857917" w:history="1">
        <w:r w:rsidRPr="001E6514">
          <w:rPr>
            <w:rStyle w:val="Hyperlink"/>
            <w:rFonts w:cs="Georgia"/>
            <w:noProof/>
          </w:rPr>
          <w:t>II.</w:t>
        </w:r>
        <w:r>
          <w:rPr>
            <w:rFonts w:eastAsiaTheme="minorEastAsia" w:cstheme="minorBidi"/>
            <w:b w:val="0"/>
            <w:bCs w:val="0"/>
            <w:caps w:val="0"/>
            <w:noProof/>
            <w:spacing w:val="0"/>
            <w:sz w:val="22"/>
            <w:szCs w:val="22"/>
            <w:lang w:eastAsia="es-ES"/>
          </w:rPr>
          <w:tab/>
        </w:r>
        <w:r w:rsidRPr="001E6514">
          <w:rPr>
            <w:rStyle w:val="Hyperlink"/>
            <w:noProof/>
          </w:rPr>
          <w:t>CONTESTACIÓN A LA DEMANDA RECONVENCIONAL</w:t>
        </w:r>
        <w:r>
          <w:rPr>
            <w:noProof/>
            <w:webHidden/>
          </w:rPr>
          <w:tab/>
        </w:r>
        <w:r>
          <w:rPr>
            <w:noProof/>
            <w:webHidden/>
          </w:rPr>
          <w:fldChar w:fldCharType="begin"/>
        </w:r>
        <w:r>
          <w:rPr>
            <w:noProof/>
            <w:webHidden/>
          </w:rPr>
          <w:instrText xml:space="preserve"> PAGEREF _Toc505857917 \h </w:instrText>
        </w:r>
        <w:r>
          <w:rPr>
            <w:noProof/>
            <w:webHidden/>
          </w:rPr>
        </w:r>
        <w:r>
          <w:rPr>
            <w:noProof/>
            <w:webHidden/>
          </w:rPr>
          <w:fldChar w:fldCharType="separate"/>
        </w:r>
        <w:r>
          <w:rPr>
            <w:noProof/>
            <w:webHidden/>
          </w:rPr>
          <w:t>3</w:t>
        </w:r>
        <w:r>
          <w:rPr>
            <w:noProof/>
            <w:webHidden/>
          </w:rPr>
          <w:fldChar w:fldCharType="end"/>
        </w:r>
      </w:hyperlink>
    </w:p>
    <w:p w14:paraId="77F702DD" w14:textId="661CBC97" w:rsidR="00E33D19" w:rsidRDefault="00E33D19">
      <w:pPr>
        <w:pStyle w:val="TOC1"/>
        <w:rPr>
          <w:rFonts w:eastAsiaTheme="minorEastAsia" w:cstheme="minorBidi"/>
          <w:b w:val="0"/>
          <w:bCs w:val="0"/>
          <w:caps w:val="0"/>
          <w:noProof/>
          <w:spacing w:val="0"/>
          <w:sz w:val="22"/>
          <w:szCs w:val="22"/>
          <w:lang w:eastAsia="es-ES"/>
        </w:rPr>
      </w:pPr>
      <w:hyperlink w:anchor="_Toc505857918" w:history="1">
        <w:r w:rsidRPr="001E6514">
          <w:rPr>
            <w:rStyle w:val="Hyperlink"/>
            <w:noProof/>
          </w:rPr>
          <w:t>1.</w:t>
        </w:r>
        <w:r>
          <w:rPr>
            <w:rFonts w:eastAsiaTheme="minorEastAsia" w:cstheme="minorBidi"/>
            <w:b w:val="0"/>
            <w:bCs w:val="0"/>
            <w:caps w:val="0"/>
            <w:noProof/>
            <w:spacing w:val="0"/>
            <w:sz w:val="22"/>
            <w:szCs w:val="22"/>
            <w:lang w:eastAsia="es-ES"/>
          </w:rPr>
          <w:tab/>
        </w:r>
        <w:r w:rsidRPr="001E6514">
          <w:rPr>
            <w:rStyle w:val="Hyperlink"/>
            <w:noProof/>
          </w:rPr>
          <w:t>Circunstancias y fundamentos de la controversia</w:t>
        </w:r>
        <w:r>
          <w:rPr>
            <w:noProof/>
            <w:webHidden/>
          </w:rPr>
          <w:tab/>
        </w:r>
        <w:r>
          <w:rPr>
            <w:noProof/>
            <w:webHidden/>
          </w:rPr>
          <w:fldChar w:fldCharType="begin"/>
        </w:r>
        <w:r>
          <w:rPr>
            <w:noProof/>
            <w:webHidden/>
          </w:rPr>
          <w:instrText xml:space="preserve"> PAGEREF _Toc505857918 \h </w:instrText>
        </w:r>
        <w:r>
          <w:rPr>
            <w:noProof/>
            <w:webHidden/>
          </w:rPr>
        </w:r>
        <w:r>
          <w:rPr>
            <w:noProof/>
            <w:webHidden/>
          </w:rPr>
          <w:fldChar w:fldCharType="separate"/>
        </w:r>
        <w:r>
          <w:rPr>
            <w:noProof/>
            <w:webHidden/>
          </w:rPr>
          <w:t>3</w:t>
        </w:r>
        <w:r>
          <w:rPr>
            <w:noProof/>
            <w:webHidden/>
          </w:rPr>
          <w:fldChar w:fldCharType="end"/>
        </w:r>
      </w:hyperlink>
    </w:p>
    <w:p w14:paraId="5A35CD8C" w14:textId="6E51C3E3" w:rsidR="00E33D19" w:rsidRDefault="00E33D19">
      <w:pPr>
        <w:pStyle w:val="TOC1"/>
        <w:rPr>
          <w:rFonts w:eastAsiaTheme="minorEastAsia" w:cstheme="minorBidi"/>
          <w:b w:val="0"/>
          <w:bCs w:val="0"/>
          <w:caps w:val="0"/>
          <w:noProof/>
          <w:spacing w:val="0"/>
          <w:sz w:val="22"/>
          <w:szCs w:val="22"/>
          <w:lang w:eastAsia="es-ES"/>
        </w:rPr>
      </w:pPr>
      <w:hyperlink w:anchor="_Toc505857919" w:history="1">
        <w:r w:rsidRPr="001E6514">
          <w:rPr>
            <w:rStyle w:val="Hyperlink"/>
            <w:noProof/>
          </w:rPr>
          <w:t>2.</w:t>
        </w:r>
        <w:r>
          <w:rPr>
            <w:rFonts w:eastAsiaTheme="minorEastAsia" w:cstheme="minorBidi"/>
            <w:b w:val="0"/>
            <w:bCs w:val="0"/>
            <w:caps w:val="0"/>
            <w:noProof/>
            <w:spacing w:val="0"/>
            <w:sz w:val="22"/>
            <w:szCs w:val="22"/>
            <w:lang w:eastAsia="es-ES"/>
          </w:rPr>
          <w:tab/>
        </w:r>
        <w:r w:rsidRPr="001E6514">
          <w:rPr>
            <w:rStyle w:val="Hyperlink"/>
            <w:noProof/>
          </w:rPr>
          <w:t>POSICIÓN SOBRE LAS PRETENSIONES DE LA DISPUTA</w:t>
        </w:r>
        <w:r>
          <w:rPr>
            <w:noProof/>
            <w:webHidden/>
          </w:rPr>
          <w:tab/>
        </w:r>
        <w:r>
          <w:rPr>
            <w:noProof/>
            <w:webHidden/>
          </w:rPr>
          <w:fldChar w:fldCharType="begin"/>
        </w:r>
        <w:r>
          <w:rPr>
            <w:noProof/>
            <w:webHidden/>
          </w:rPr>
          <w:instrText xml:space="preserve"> PAGEREF _Toc505857919 \h </w:instrText>
        </w:r>
        <w:r>
          <w:rPr>
            <w:noProof/>
            <w:webHidden/>
          </w:rPr>
        </w:r>
        <w:r>
          <w:rPr>
            <w:noProof/>
            <w:webHidden/>
          </w:rPr>
          <w:fldChar w:fldCharType="separate"/>
        </w:r>
        <w:r>
          <w:rPr>
            <w:noProof/>
            <w:webHidden/>
          </w:rPr>
          <w:t>5</w:t>
        </w:r>
        <w:r>
          <w:rPr>
            <w:noProof/>
            <w:webHidden/>
          </w:rPr>
          <w:fldChar w:fldCharType="end"/>
        </w:r>
      </w:hyperlink>
    </w:p>
    <w:p w14:paraId="5D1B5809" w14:textId="16D0E2A8" w:rsidR="00E33D19" w:rsidRDefault="00E33D19">
      <w:pPr>
        <w:pStyle w:val="TOC1"/>
        <w:rPr>
          <w:rFonts w:eastAsiaTheme="minorEastAsia" w:cstheme="minorBidi"/>
          <w:b w:val="0"/>
          <w:bCs w:val="0"/>
          <w:caps w:val="0"/>
          <w:noProof/>
          <w:spacing w:val="0"/>
          <w:sz w:val="22"/>
          <w:szCs w:val="22"/>
          <w:lang w:eastAsia="es-ES"/>
        </w:rPr>
      </w:pPr>
      <w:hyperlink w:anchor="_Toc505857920" w:history="1">
        <w:r w:rsidRPr="001E6514">
          <w:rPr>
            <w:rStyle w:val="Hyperlink"/>
            <w:rFonts w:cs="Georgia"/>
            <w:noProof/>
          </w:rPr>
          <w:t>III.</w:t>
        </w:r>
        <w:r>
          <w:rPr>
            <w:rFonts w:eastAsiaTheme="minorEastAsia" w:cstheme="minorBidi"/>
            <w:b w:val="0"/>
            <w:bCs w:val="0"/>
            <w:caps w:val="0"/>
            <w:noProof/>
            <w:spacing w:val="0"/>
            <w:sz w:val="22"/>
            <w:szCs w:val="22"/>
            <w:lang w:eastAsia="es-ES"/>
          </w:rPr>
          <w:tab/>
        </w:r>
        <w:r w:rsidRPr="001E6514">
          <w:rPr>
            <w:rStyle w:val="Hyperlink"/>
            <w:noProof/>
          </w:rPr>
          <w:t>CUESTIONES PROCEDIMIENTALES</w:t>
        </w:r>
        <w:r>
          <w:rPr>
            <w:noProof/>
            <w:webHidden/>
          </w:rPr>
          <w:tab/>
        </w:r>
        <w:r>
          <w:rPr>
            <w:noProof/>
            <w:webHidden/>
          </w:rPr>
          <w:fldChar w:fldCharType="begin"/>
        </w:r>
        <w:r>
          <w:rPr>
            <w:noProof/>
            <w:webHidden/>
          </w:rPr>
          <w:instrText xml:space="preserve"> PAGEREF _Toc505857920 \h </w:instrText>
        </w:r>
        <w:r>
          <w:rPr>
            <w:noProof/>
            <w:webHidden/>
          </w:rPr>
        </w:r>
        <w:r>
          <w:rPr>
            <w:noProof/>
            <w:webHidden/>
          </w:rPr>
          <w:fldChar w:fldCharType="separate"/>
        </w:r>
        <w:r>
          <w:rPr>
            <w:noProof/>
            <w:webHidden/>
          </w:rPr>
          <w:t>7</w:t>
        </w:r>
        <w:r>
          <w:rPr>
            <w:noProof/>
            <w:webHidden/>
          </w:rPr>
          <w:fldChar w:fldCharType="end"/>
        </w:r>
      </w:hyperlink>
    </w:p>
    <w:p w14:paraId="7D0D4BD9" w14:textId="2B0FB7A3" w:rsidR="00E33D19" w:rsidRDefault="00E33D19">
      <w:pPr>
        <w:pStyle w:val="TOC1"/>
        <w:rPr>
          <w:rFonts w:eastAsiaTheme="minorEastAsia" w:cstheme="minorBidi"/>
          <w:b w:val="0"/>
          <w:bCs w:val="0"/>
          <w:caps w:val="0"/>
          <w:noProof/>
          <w:spacing w:val="0"/>
          <w:sz w:val="22"/>
          <w:szCs w:val="22"/>
          <w:lang w:eastAsia="es-ES"/>
        </w:rPr>
      </w:pPr>
      <w:hyperlink w:anchor="_Toc505857921" w:history="1">
        <w:r w:rsidRPr="001E6514">
          <w:rPr>
            <w:rStyle w:val="Hyperlink"/>
            <w:noProof/>
          </w:rPr>
          <w:t>1.</w:t>
        </w:r>
        <w:r>
          <w:rPr>
            <w:rFonts w:eastAsiaTheme="minorEastAsia" w:cstheme="minorBidi"/>
            <w:b w:val="0"/>
            <w:bCs w:val="0"/>
            <w:caps w:val="0"/>
            <w:noProof/>
            <w:spacing w:val="0"/>
            <w:sz w:val="22"/>
            <w:szCs w:val="22"/>
            <w:lang w:eastAsia="es-ES"/>
          </w:rPr>
          <w:tab/>
        </w:r>
        <w:r w:rsidRPr="001E6514">
          <w:rPr>
            <w:rStyle w:val="Hyperlink"/>
            <w:noProof/>
          </w:rPr>
          <w:t>Convenio Arbitral</w:t>
        </w:r>
        <w:r>
          <w:rPr>
            <w:noProof/>
            <w:webHidden/>
          </w:rPr>
          <w:tab/>
        </w:r>
        <w:r>
          <w:rPr>
            <w:noProof/>
            <w:webHidden/>
          </w:rPr>
          <w:fldChar w:fldCharType="begin"/>
        </w:r>
        <w:r>
          <w:rPr>
            <w:noProof/>
            <w:webHidden/>
          </w:rPr>
          <w:instrText xml:space="preserve"> PAGEREF _Toc505857921 \h </w:instrText>
        </w:r>
        <w:r>
          <w:rPr>
            <w:noProof/>
            <w:webHidden/>
          </w:rPr>
        </w:r>
        <w:r>
          <w:rPr>
            <w:noProof/>
            <w:webHidden/>
          </w:rPr>
          <w:fldChar w:fldCharType="separate"/>
        </w:r>
        <w:r>
          <w:rPr>
            <w:noProof/>
            <w:webHidden/>
          </w:rPr>
          <w:t>7</w:t>
        </w:r>
        <w:r>
          <w:rPr>
            <w:noProof/>
            <w:webHidden/>
          </w:rPr>
          <w:fldChar w:fldCharType="end"/>
        </w:r>
      </w:hyperlink>
    </w:p>
    <w:p w14:paraId="0223CA55" w14:textId="6C528B6B" w:rsidR="00E33D19" w:rsidRDefault="00E33D19">
      <w:pPr>
        <w:pStyle w:val="TOC1"/>
        <w:rPr>
          <w:rFonts w:eastAsiaTheme="minorEastAsia" w:cstheme="minorBidi"/>
          <w:b w:val="0"/>
          <w:bCs w:val="0"/>
          <w:caps w:val="0"/>
          <w:noProof/>
          <w:spacing w:val="0"/>
          <w:sz w:val="22"/>
          <w:szCs w:val="22"/>
          <w:lang w:eastAsia="es-ES"/>
        </w:rPr>
      </w:pPr>
      <w:hyperlink w:anchor="_Toc505857922" w:history="1">
        <w:r w:rsidRPr="001E6514">
          <w:rPr>
            <w:rStyle w:val="Hyperlink"/>
            <w:noProof/>
          </w:rPr>
          <w:t>2.</w:t>
        </w:r>
        <w:r>
          <w:rPr>
            <w:rFonts w:eastAsiaTheme="minorEastAsia" w:cstheme="minorBidi"/>
            <w:b w:val="0"/>
            <w:bCs w:val="0"/>
            <w:caps w:val="0"/>
            <w:noProof/>
            <w:spacing w:val="0"/>
            <w:sz w:val="22"/>
            <w:szCs w:val="22"/>
            <w:lang w:eastAsia="es-ES"/>
          </w:rPr>
          <w:tab/>
        </w:r>
        <w:r w:rsidRPr="001E6514">
          <w:rPr>
            <w:rStyle w:val="Hyperlink"/>
            <w:noProof/>
          </w:rPr>
          <w:t>constitución del tribunal arbitral</w:t>
        </w:r>
        <w:r>
          <w:rPr>
            <w:noProof/>
            <w:webHidden/>
          </w:rPr>
          <w:tab/>
        </w:r>
        <w:r>
          <w:rPr>
            <w:noProof/>
            <w:webHidden/>
          </w:rPr>
          <w:fldChar w:fldCharType="begin"/>
        </w:r>
        <w:r>
          <w:rPr>
            <w:noProof/>
            <w:webHidden/>
          </w:rPr>
          <w:instrText xml:space="preserve"> PAGEREF _Toc505857922 \h </w:instrText>
        </w:r>
        <w:r>
          <w:rPr>
            <w:noProof/>
            <w:webHidden/>
          </w:rPr>
        </w:r>
        <w:r>
          <w:rPr>
            <w:noProof/>
            <w:webHidden/>
          </w:rPr>
          <w:fldChar w:fldCharType="separate"/>
        </w:r>
        <w:r>
          <w:rPr>
            <w:noProof/>
            <w:webHidden/>
          </w:rPr>
          <w:t>7</w:t>
        </w:r>
        <w:r>
          <w:rPr>
            <w:noProof/>
            <w:webHidden/>
          </w:rPr>
          <w:fldChar w:fldCharType="end"/>
        </w:r>
      </w:hyperlink>
    </w:p>
    <w:p w14:paraId="3215D427" w14:textId="35C4ABC3" w:rsidR="00E33D19" w:rsidRDefault="00E33D19">
      <w:pPr>
        <w:pStyle w:val="TOC1"/>
        <w:rPr>
          <w:rFonts w:eastAsiaTheme="minorEastAsia" w:cstheme="minorBidi"/>
          <w:b w:val="0"/>
          <w:bCs w:val="0"/>
          <w:caps w:val="0"/>
          <w:noProof/>
          <w:spacing w:val="0"/>
          <w:sz w:val="22"/>
          <w:szCs w:val="22"/>
          <w:lang w:eastAsia="es-ES"/>
        </w:rPr>
      </w:pPr>
      <w:hyperlink w:anchor="_Toc505857923" w:history="1">
        <w:r w:rsidRPr="001E6514">
          <w:rPr>
            <w:rStyle w:val="Hyperlink"/>
            <w:noProof/>
          </w:rPr>
          <w:t>3.</w:t>
        </w:r>
        <w:r>
          <w:rPr>
            <w:rFonts w:eastAsiaTheme="minorEastAsia" w:cstheme="minorBidi"/>
            <w:b w:val="0"/>
            <w:bCs w:val="0"/>
            <w:caps w:val="0"/>
            <w:noProof/>
            <w:spacing w:val="0"/>
            <w:sz w:val="22"/>
            <w:szCs w:val="22"/>
            <w:lang w:eastAsia="es-ES"/>
          </w:rPr>
          <w:tab/>
        </w:r>
        <w:r w:rsidRPr="001E6514">
          <w:rPr>
            <w:rStyle w:val="Hyperlink"/>
            <w:noProof/>
          </w:rPr>
          <w:t>Copias de la CONTESTACIÓN A LA DEMANDA RECONVENCIONAL</w:t>
        </w:r>
        <w:r>
          <w:rPr>
            <w:noProof/>
            <w:webHidden/>
          </w:rPr>
          <w:tab/>
        </w:r>
        <w:r>
          <w:rPr>
            <w:noProof/>
            <w:webHidden/>
          </w:rPr>
          <w:fldChar w:fldCharType="begin"/>
        </w:r>
        <w:r>
          <w:rPr>
            <w:noProof/>
            <w:webHidden/>
          </w:rPr>
          <w:instrText xml:space="preserve"> PAGEREF _Toc505857923 \h </w:instrText>
        </w:r>
        <w:r>
          <w:rPr>
            <w:noProof/>
            <w:webHidden/>
          </w:rPr>
        </w:r>
        <w:r>
          <w:rPr>
            <w:noProof/>
            <w:webHidden/>
          </w:rPr>
          <w:fldChar w:fldCharType="separate"/>
        </w:r>
        <w:r>
          <w:rPr>
            <w:noProof/>
            <w:webHidden/>
          </w:rPr>
          <w:t>8</w:t>
        </w:r>
        <w:r>
          <w:rPr>
            <w:noProof/>
            <w:webHidden/>
          </w:rPr>
          <w:fldChar w:fldCharType="end"/>
        </w:r>
      </w:hyperlink>
    </w:p>
    <w:p w14:paraId="0A78BBA2" w14:textId="323A55E8" w:rsidR="00E33D19" w:rsidRDefault="00E33D19">
      <w:pPr>
        <w:pStyle w:val="TOC1"/>
        <w:rPr>
          <w:rFonts w:eastAsiaTheme="minorEastAsia" w:cstheme="minorBidi"/>
          <w:b w:val="0"/>
          <w:bCs w:val="0"/>
          <w:caps w:val="0"/>
          <w:noProof/>
          <w:spacing w:val="0"/>
          <w:sz w:val="22"/>
          <w:szCs w:val="22"/>
          <w:lang w:eastAsia="es-ES"/>
        </w:rPr>
      </w:pPr>
      <w:hyperlink w:anchor="_Toc505857924" w:history="1">
        <w:r w:rsidRPr="001E6514">
          <w:rPr>
            <w:rStyle w:val="Hyperlink"/>
            <w:rFonts w:cs="Georgia"/>
            <w:noProof/>
          </w:rPr>
          <w:t>IV.</w:t>
        </w:r>
        <w:r>
          <w:rPr>
            <w:rFonts w:eastAsiaTheme="minorEastAsia" w:cstheme="minorBidi"/>
            <w:b w:val="0"/>
            <w:bCs w:val="0"/>
            <w:caps w:val="0"/>
            <w:noProof/>
            <w:spacing w:val="0"/>
            <w:sz w:val="22"/>
            <w:szCs w:val="22"/>
            <w:lang w:eastAsia="es-ES"/>
          </w:rPr>
          <w:tab/>
        </w:r>
        <w:r w:rsidRPr="001E6514">
          <w:rPr>
            <w:rStyle w:val="Hyperlink"/>
            <w:noProof/>
          </w:rPr>
          <w:t>Petición</w:t>
        </w:r>
        <w:r>
          <w:rPr>
            <w:noProof/>
            <w:webHidden/>
          </w:rPr>
          <w:tab/>
        </w:r>
        <w:r>
          <w:rPr>
            <w:noProof/>
            <w:webHidden/>
          </w:rPr>
          <w:fldChar w:fldCharType="begin"/>
        </w:r>
        <w:r>
          <w:rPr>
            <w:noProof/>
            <w:webHidden/>
          </w:rPr>
          <w:instrText xml:space="preserve"> PAGEREF _Toc505857924 \h </w:instrText>
        </w:r>
        <w:r>
          <w:rPr>
            <w:noProof/>
            <w:webHidden/>
          </w:rPr>
        </w:r>
        <w:r>
          <w:rPr>
            <w:noProof/>
            <w:webHidden/>
          </w:rPr>
          <w:fldChar w:fldCharType="separate"/>
        </w:r>
        <w:r>
          <w:rPr>
            <w:noProof/>
            <w:webHidden/>
          </w:rPr>
          <w:t>8</w:t>
        </w:r>
        <w:r>
          <w:rPr>
            <w:noProof/>
            <w:webHidden/>
          </w:rPr>
          <w:fldChar w:fldCharType="end"/>
        </w:r>
      </w:hyperlink>
    </w:p>
    <w:p w14:paraId="2DBB0122" w14:textId="2DF8CB3C" w:rsidR="00E33D19" w:rsidRDefault="00E443B6" w:rsidP="004968E1">
      <w:pPr>
        <w:pStyle w:val="TOC1"/>
        <w:jc w:val="both"/>
        <w:rPr>
          <w:rFonts w:ascii="Georgia" w:hAnsi="Georgia" w:cs="Calibri"/>
          <w:sz w:val="18"/>
          <w:szCs w:val="18"/>
        </w:rPr>
      </w:pPr>
      <w:r w:rsidRPr="004968E1">
        <w:rPr>
          <w:rFonts w:ascii="Georgia" w:hAnsi="Georgia" w:cs="Calibri"/>
          <w:sz w:val="18"/>
          <w:szCs w:val="18"/>
        </w:rPr>
        <w:fldChar w:fldCharType="end"/>
      </w:r>
    </w:p>
    <w:p w14:paraId="4D4D77DC" w14:textId="41872A18" w:rsidR="00063F66" w:rsidRDefault="00E33D19" w:rsidP="00E33D19">
      <w:pPr>
        <w:pStyle w:val="GCCListadonRomanoArbitraje"/>
        <w:outlineLvl w:val="0"/>
      </w:pPr>
      <w:r>
        <w:rPr>
          <w:rFonts w:cs="Calibri"/>
          <w:sz w:val="18"/>
          <w:szCs w:val="18"/>
        </w:rPr>
        <w:br w:type="page"/>
      </w:r>
      <w:bookmarkStart w:id="0" w:name="_Toc380484175"/>
      <w:bookmarkStart w:id="1" w:name="_Toc381121391"/>
      <w:bookmarkStart w:id="2" w:name="_Toc387320104"/>
      <w:bookmarkStart w:id="3" w:name="_Toc472072758"/>
      <w:bookmarkStart w:id="4" w:name="_Toc496693511"/>
      <w:bookmarkStart w:id="5" w:name="_Toc505857916"/>
      <w:r w:rsidR="00063F66" w:rsidRPr="00323B60">
        <w:lastRenderedPageBreak/>
        <w:t>INTRODUC</w:t>
      </w:r>
      <w:bookmarkEnd w:id="0"/>
      <w:bookmarkEnd w:id="1"/>
      <w:bookmarkEnd w:id="2"/>
      <w:r w:rsidR="004D11B2" w:rsidRPr="00323B60">
        <w:t>CI</w:t>
      </w:r>
      <w:r w:rsidR="00AB7255" w:rsidRPr="00323B60">
        <w:t>Ó</w:t>
      </w:r>
      <w:r w:rsidR="004D11B2" w:rsidRPr="00323B60">
        <w:t>N</w:t>
      </w:r>
      <w:bookmarkEnd w:id="3"/>
      <w:bookmarkEnd w:id="4"/>
      <w:bookmarkEnd w:id="5"/>
    </w:p>
    <w:p w14:paraId="2FFC1348" w14:textId="77777777" w:rsidR="009C45E3" w:rsidRDefault="009C45E3" w:rsidP="00C77431">
      <w:pPr>
        <w:suppressAutoHyphens/>
      </w:pPr>
    </w:p>
    <w:p w14:paraId="747C7B42" w14:textId="4483B3CB" w:rsidR="00611982" w:rsidRDefault="001E075F" w:rsidP="00852AD4">
      <w:pPr>
        <w:pStyle w:val="GCCPrrafonormalnumerado"/>
      </w:pPr>
      <w:r>
        <w:t>E</w:t>
      </w:r>
      <w:r w:rsidR="002332B4">
        <w:t xml:space="preserve">l pasado 6 </w:t>
      </w:r>
      <w:r w:rsidR="002332B4" w:rsidRPr="00852AD4">
        <w:t xml:space="preserve">de noviembre de 2017 el Consorcio </w:t>
      </w:r>
      <w:proofErr w:type="spellStart"/>
      <w:r w:rsidR="002332B4" w:rsidRPr="00852AD4">
        <w:t>Cosapi</w:t>
      </w:r>
      <w:proofErr w:type="spellEnd"/>
      <w:r w:rsidR="002332B4" w:rsidRPr="00852AD4">
        <w:t>-JJC SC, conjuntamente con las sociedades que lo conforman, COSAPI S.A. y JJC-</w:t>
      </w:r>
      <w:proofErr w:type="spellStart"/>
      <w:r w:rsidR="002332B4" w:rsidRPr="00852AD4">
        <w:t>Schrader</w:t>
      </w:r>
      <w:proofErr w:type="spellEnd"/>
      <w:r w:rsidR="002332B4" w:rsidRPr="00852AD4">
        <w:t xml:space="preserve"> Camargo S.A.C.</w:t>
      </w:r>
      <w:r w:rsidR="00DA1517" w:rsidRPr="00852AD4">
        <w:t>,</w:t>
      </w:r>
      <w:r w:rsidR="00DA1517">
        <w:t xml:space="preserve"> solicitaron</w:t>
      </w:r>
      <w:r w:rsidR="002332B4">
        <w:t xml:space="preserve"> que su </w:t>
      </w:r>
      <w:r w:rsidR="002332B4" w:rsidRPr="00852AD4">
        <w:t>disputa con TRT</w:t>
      </w:r>
      <w:r w:rsidR="00852AD4" w:rsidRPr="00852AD4">
        <w:t xml:space="preserve"> </w:t>
      </w:r>
      <w:r w:rsidR="002332B4" w:rsidRPr="00852AD4">
        <w:t>fuera referida a arbitraje ante</w:t>
      </w:r>
      <w:r w:rsidR="002332B4">
        <w:t xml:space="preserve"> </w:t>
      </w:r>
      <w:r>
        <w:t>la Corte Internacional de Arbitraje de la C</w:t>
      </w:r>
      <w:r w:rsidR="00852AD4">
        <w:t>ámara de Comercio Internacional.</w:t>
      </w:r>
    </w:p>
    <w:p w14:paraId="521DD473" w14:textId="77777777" w:rsidR="00881F3D" w:rsidRDefault="00881F3D" w:rsidP="00D2206B">
      <w:pPr>
        <w:pStyle w:val="GCCPrrafonormalnumerado"/>
        <w:numPr>
          <w:ilvl w:val="0"/>
          <w:numId w:val="0"/>
        </w:numPr>
        <w:ind w:left="360"/>
      </w:pPr>
    </w:p>
    <w:p w14:paraId="337BCA97" w14:textId="1B5B6651" w:rsidR="004E4D4C" w:rsidRDefault="00881F3D" w:rsidP="0070537D">
      <w:pPr>
        <w:pStyle w:val="GCCPrrafonormalnumerado"/>
      </w:pPr>
      <w:r w:rsidRPr="00554531">
        <w:t xml:space="preserve">En fecha 18 de enero de 2018, </w:t>
      </w:r>
      <w:r w:rsidR="005432EC">
        <w:t>TRT</w:t>
      </w:r>
      <w:r w:rsidRPr="00554531">
        <w:t xml:space="preserve"> presentó su Contestación a la Solicitud de Arbitraje, formulando a su vez</w:t>
      </w:r>
      <w:r w:rsidR="00D708CC">
        <w:t xml:space="preserve"> Demanda Reconvencional</w:t>
      </w:r>
      <w:r w:rsidRPr="00554531">
        <w:t xml:space="preserve"> contra el Consorcio. P</w:t>
      </w:r>
      <w:r w:rsidR="008C4457" w:rsidRPr="00554531">
        <w:t xml:space="preserve">osteriormente, </w:t>
      </w:r>
      <w:r w:rsidR="0070537D">
        <w:t>mediante comunicación de fecha</w:t>
      </w:r>
      <w:r w:rsidR="008C4457" w:rsidRPr="00554531">
        <w:t xml:space="preserve"> 24 de enero de 2018</w:t>
      </w:r>
      <w:r w:rsidR="005432EC">
        <w:t>, TRT</w:t>
      </w:r>
      <w:r w:rsidR="001F1AE7">
        <w:t xml:space="preserve"> concretó</w:t>
      </w:r>
      <w:r w:rsidR="008C4457" w:rsidRPr="00554531">
        <w:t xml:space="preserve"> </w:t>
      </w:r>
      <w:r w:rsidR="00876DAD">
        <w:t xml:space="preserve">y </w:t>
      </w:r>
      <w:r w:rsidR="004E4D4C">
        <w:t>c</w:t>
      </w:r>
      <w:r w:rsidR="00876DAD">
        <w:t xml:space="preserve">uantificó sus reclamaciones </w:t>
      </w:r>
      <w:r w:rsidR="00C401BD" w:rsidRPr="00554531">
        <w:t>en el importe de 8.542.132,48 USD.</w:t>
      </w:r>
      <w:r w:rsidR="00D70AF9">
        <w:rPr>
          <w:rStyle w:val="FootnoteReference"/>
        </w:rPr>
        <w:footnoteReference w:id="2"/>
      </w:r>
    </w:p>
    <w:p w14:paraId="57B1EC2B" w14:textId="77777777" w:rsidR="00C401BD" w:rsidRDefault="00C401BD" w:rsidP="00C401BD">
      <w:pPr>
        <w:pStyle w:val="GCCPrrafonormalnumerado"/>
        <w:numPr>
          <w:ilvl w:val="0"/>
          <w:numId w:val="0"/>
        </w:numPr>
      </w:pPr>
    </w:p>
    <w:p w14:paraId="2ADA879B" w14:textId="201A91E2" w:rsidR="00400AA5" w:rsidRDefault="001D5FA7" w:rsidP="005432EC">
      <w:pPr>
        <w:pStyle w:val="GCCPrrafonormalnumerado"/>
      </w:pPr>
      <w:r>
        <w:t>Mediante el presente escrito, el C</w:t>
      </w:r>
      <w:r w:rsidR="009F6043">
        <w:t>onsorcio</w:t>
      </w:r>
      <w:r>
        <w:t xml:space="preserve"> </w:t>
      </w:r>
      <w:r w:rsidR="00B4585A">
        <w:t xml:space="preserve">contesta a la </w:t>
      </w:r>
      <w:r w:rsidR="005432EC">
        <w:t>Demanda Reconvencional</w:t>
      </w:r>
      <w:r w:rsidR="00B4585A">
        <w:t xml:space="preserve"> formulada por TRT, </w:t>
      </w:r>
      <w:r>
        <w:t>rechaza</w:t>
      </w:r>
      <w:r w:rsidR="00B4585A">
        <w:t>ndo</w:t>
      </w:r>
      <w:r>
        <w:t xml:space="preserve"> todas y cada una de las </w:t>
      </w:r>
      <w:r w:rsidR="004C31C1">
        <w:t xml:space="preserve">pretensiones </w:t>
      </w:r>
      <w:r>
        <w:t xml:space="preserve">formuladas </w:t>
      </w:r>
      <w:r w:rsidR="005432EC">
        <w:t xml:space="preserve">de contrario </w:t>
      </w:r>
      <w:r w:rsidR="00EA3E54">
        <w:t xml:space="preserve">y remitiéndose a las reclamaciones </w:t>
      </w:r>
      <w:r w:rsidR="005432EC">
        <w:t>expuestas</w:t>
      </w:r>
      <w:r w:rsidR="00EA3E54">
        <w:t xml:space="preserve"> en su Solicitud de Arbitraje</w:t>
      </w:r>
      <w:r w:rsidR="004C31C1">
        <w:t xml:space="preserve">. </w:t>
      </w:r>
    </w:p>
    <w:p w14:paraId="29EA470D" w14:textId="77777777" w:rsidR="00665396" w:rsidRDefault="00665396" w:rsidP="00665396">
      <w:pPr>
        <w:pStyle w:val="ListParagraph"/>
        <w:numPr>
          <w:ilvl w:val="0"/>
          <w:numId w:val="0"/>
        </w:numPr>
        <w:ind w:left="1440"/>
      </w:pPr>
    </w:p>
    <w:p w14:paraId="5900C0BD" w14:textId="2F82698E" w:rsidR="00665396" w:rsidRDefault="00665396" w:rsidP="00665396">
      <w:pPr>
        <w:pStyle w:val="GCCPrrafonormalnumerado"/>
      </w:pPr>
      <w:r>
        <w:t xml:space="preserve">Los términos que se inician con mayúsculas tienen el significado indicado en la Solicitud de Arbitraje, excepto en el caso de nombres propios y términos específicamente definidos en el presente escrito.  </w:t>
      </w:r>
    </w:p>
    <w:p w14:paraId="5F1003E0" w14:textId="77777777" w:rsidR="00D5362C" w:rsidRPr="00665396" w:rsidRDefault="00D5362C" w:rsidP="00D5362C">
      <w:pPr>
        <w:pStyle w:val="ListParagraph"/>
        <w:numPr>
          <w:ilvl w:val="0"/>
          <w:numId w:val="0"/>
        </w:numPr>
        <w:ind w:left="1440"/>
        <w:rPr>
          <w:lang w:val="es-ES_tradnl"/>
        </w:rPr>
      </w:pPr>
    </w:p>
    <w:p w14:paraId="45AE2C6B" w14:textId="4AB08F2A" w:rsidR="00867D94" w:rsidRPr="00645600" w:rsidRDefault="00EF1883" w:rsidP="00875742">
      <w:pPr>
        <w:pStyle w:val="GCCListadonRomanoArbitraje"/>
        <w:outlineLvl w:val="0"/>
      </w:pPr>
      <w:bookmarkStart w:id="6" w:name="_Toc505857917"/>
      <w:r>
        <w:t>CONTESTACIÓN A LA DEMANDA RECONVENCIONAL</w:t>
      </w:r>
      <w:bookmarkEnd w:id="6"/>
      <w:r w:rsidR="00875742">
        <w:t xml:space="preserve"> </w:t>
      </w:r>
    </w:p>
    <w:p w14:paraId="45EAE06F" w14:textId="77777777" w:rsidR="003752DD" w:rsidRPr="00323B60" w:rsidRDefault="003752DD" w:rsidP="00C77431">
      <w:pPr>
        <w:pStyle w:val="Prrafonumerado"/>
        <w:numPr>
          <w:ilvl w:val="0"/>
          <w:numId w:val="0"/>
        </w:numPr>
        <w:ind w:left="567"/>
      </w:pPr>
    </w:p>
    <w:p w14:paraId="5149CFCB" w14:textId="77777777" w:rsidR="004B31BD" w:rsidRPr="00EF1883" w:rsidRDefault="00D2163F" w:rsidP="00C77431">
      <w:pPr>
        <w:pStyle w:val="GCCListadoTtulonarbigoArbitraje"/>
        <w:outlineLvl w:val="0"/>
      </w:pPr>
      <w:bookmarkStart w:id="7" w:name="_Toc468174826"/>
      <w:bookmarkStart w:id="8" w:name="_Toc472072784"/>
      <w:bookmarkStart w:id="9" w:name="_Toc505857918"/>
      <w:r w:rsidRPr="00EF1883">
        <w:t>Circunstancias y fundamentos de la controversia</w:t>
      </w:r>
      <w:bookmarkEnd w:id="9"/>
    </w:p>
    <w:p w14:paraId="42B12628" w14:textId="6F6C3EC2" w:rsidR="008152B5" w:rsidRDefault="008152B5" w:rsidP="00C814C7">
      <w:pPr>
        <w:pStyle w:val="ListParagraph"/>
        <w:numPr>
          <w:ilvl w:val="0"/>
          <w:numId w:val="0"/>
        </w:numPr>
      </w:pPr>
    </w:p>
    <w:p w14:paraId="3C6BA099" w14:textId="1EC06619" w:rsidR="008152B5" w:rsidRDefault="008152B5" w:rsidP="004C7F27">
      <w:pPr>
        <w:pStyle w:val="GCCPrrafonormalnumerado"/>
      </w:pPr>
      <w:r>
        <w:t>Tal y como se expuso e</w:t>
      </w:r>
      <w:r w:rsidR="00DE53AF">
        <w:t>n la Solicitud de Arbitraje, la</w:t>
      </w:r>
      <w:r>
        <w:t xml:space="preserve"> controvers</w:t>
      </w:r>
      <w:r w:rsidR="00DE53AF">
        <w:t>ia a la</w:t>
      </w:r>
      <w:r>
        <w:t xml:space="preserve"> que se refiere </w:t>
      </w:r>
      <w:r w:rsidR="00DE53AF">
        <w:t>el presente procedimiento tiene</w:t>
      </w:r>
      <w:r>
        <w:t xml:space="preserve"> su origen en el incumplimiento por la Demandada de sus obligaciones derivadas del Contrato de Trabajos Electromecánicos. </w:t>
      </w:r>
      <w:r w:rsidR="00AB5DEF">
        <w:t>La actuación de TRT ha</w:t>
      </w:r>
      <w:r w:rsidR="0095733D">
        <w:t xml:space="preserve"> </w:t>
      </w:r>
      <w:r>
        <w:t>caus</w:t>
      </w:r>
      <w:r w:rsidR="0095733D">
        <w:t>ado</w:t>
      </w:r>
      <w:r>
        <w:t xml:space="preserve"> retrasos en los plazos de finalización de las obras, importantes sobrecostes, así como dañ</w:t>
      </w:r>
      <w:r w:rsidR="000E5A3C">
        <w:t>os y perjuicios a la Demandante</w:t>
      </w:r>
      <w:r w:rsidR="004C7F27">
        <w:t>, que</w:t>
      </w:r>
      <w:r w:rsidR="000E5A3C">
        <w:t xml:space="preserve"> </w:t>
      </w:r>
      <w:r w:rsidR="004C7F27">
        <w:t>e</w:t>
      </w:r>
      <w:r w:rsidR="000E5A3C">
        <w:t xml:space="preserve">l Consorcio acreditará debidamente </w:t>
      </w:r>
      <w:r w:rsidR="0095733D">
        <w:t>en el marco del presente arbitraje</w:t>
      </w:r>
      <w:r>
        <w:t xml:space="preserve">. </w:t>
      </w:r>
    </w:p>
    <w:p w14:paraId="2EC3FD77" w14:textId="7B1C2310" w:rsidR="006400C7" w:rsidRDefault="006400C7" w:rsidP="008152B5">
      <w:pPr>
        <w:pStyle w:val="ListParagraph"/>
        <w:numPr>
          <w:ilvl w:val="0"/>
          <w:numId w:val="0"/>
        </w:numPr>
      </w:pPr>
    </w:p>
    <w:p w14:paraId="05E40657" w14:textId="55153F8E" w:rsidR="005140DD" w:rsidRDefault="006400C7" w:rsidP="008D0573">
      <w:pPr>
        <w:pStyle w:val="GCCPrrafonormalnumerado"/>
      </w:pPr>
      <w:r>
        <w:t xml:space="preserve">Llama la atención como la propia Demandada, en su escrito de Contestación a la Solicitud de Arbitraje, </w:t>
      </w:r>
      <w:r w:rsidR="00770D62">
        <w:t>no cuestiona</w:t>
      </w:r>
      <w:r>
        <w:t xml:space="preserve"> </w:t>
      </w:r>
      <w:r w:rsidR="00AD0DFC">
        <w:t>la existencia de</w:t>
      </w:r>
      <w:r w:rsidR="008D0573">
        <w:t xml:space="preserve"> los</w:t>
      </w:r>
      <w:r w:rsidR="00AD0DFC">
        <w:t xml:space="preserve"> </w:t>
      </w:r>
      <w:r w:rsidR="0017776B">
        <w:t xml:space="preserve">hechos </w:t>
      </w:r>
      <w:r w:rsidR="000E5A3C">
        <w:t xml:space="preserve">descritos </w:t>
      </w:r>
      <w:r w:rsidR="00E5703C">
        <w:t xml:space="preserve">en </w:t>
      </w:r>
      <w:r w:rsidR="000E5A3C">
        <w:t>la</w:t>
      </w:r>
      <w:r w:rsidR="0017776B" w:rsidRPr="001105BC">
        <w:t xml:space="preserve"> Solicitud de Arbitraje</w:t>
      </w:r>
      <w:r w:rsidR="0033753A" w:rsidRPr="001105BC">
        <w:t xml:space="preserve">, </w:t>
      </w:r>
      <w:r w:rsidR="000E5A3C">
        <w:t xml:space="preserve">que caracteriza </w:t>
      </w:r>
      <w:r w:rsidR="00770D62" w:rsidRPr="001105BC">
        <w:t>convenien</w:t>
      </w:r>
      <w:r w:rsidR="000E5A3C">
        <w:t>temente</w:t>
      </w:r>
      <w:r w:rsidR="00770D62" w:rsidRPr="001105BC">
        <w:t xml:space="preserve"> como</w:t>
      </w:r>
      <w:r w:rsidR="00AD0DFC">
        <w:t xml:space="preserve"> “</w:t>
      </w:r>
      <w:r w:rsidR="00AD0DFC" w:rsidRPr="003C4D98">
        <w:rPr>
          <w:i/>
          <w:iCs/>
        </w:rPr>
        <w:t>restricciones</w:t>
      </w:r>
      <w:r w:rsidR="00AD0DFC">
        <w:t>”</w:t>
      </w:r>
      <w:r w:rsidR="003C4D98">
        <w:t>, que según TRT</w:t>
      </w:r>
      <w:r w:rsidR="008D0573">
        <w:t xml:space="preserve"> habrían sido</w:t>
      </w:r>
      <w:r w:rsidR="003C4D98">
        <w:t xml:space="preserve"> </w:t>
      </w:r>
      <w:r w:rsidR="00770D62" w:rsidRPr="001105BC">
        <w:t xml:space="preserve"> </w:t>
      </w:r>
      <w:r w:rsidR="0033753A" w:rsidRPr="001105BC">
        <w:rPr>
          <w:i/>
          <w:iCs/>
        </w:rPr>
        <w:t>“</w:t>
      </w:r>
      <w:r w:rsidR="0017776B" w:rsidRPr="001105BC">
        <w:rPr>
          <w:i/>
          <w:iCs/>
        </w:rPr>
        <w:t>oportunamente subsanadas</w:t>
      </w:r>
      <w:r w:rsidR="003C4D98">
        <w:rPr>
          <w:i/>
          <w:iCs/>
        </w:rPr>
        <w:t xml:space="preserve">”, </w:t>
      </w:r>
      <w:r w:rsidR="0017776B" w:rsidRPr="001105BC">
        <w:rPr>
          <w:i/>
          <w:iCs/>
        </w:rPr>
        <w:t xml:space="preserve"> </w:t>
      </w:r>
      <w:r w:rsidR="003C4D98">
        <w:rPr>
          <w:i/>
          <w:iCs/>
        </w:rPr>
        <w:t>“</w:t>
      </w:r>
      <w:r w:rsidRPr="001105BC">
        <w:rPr>
          <w:i/>
          <w:iCs/>
        </w:rPr>
        <w:t xml:space="preserve">generadas por </w:t>
      </w:r>
      <w:r w:rsidR="0017776B" w:rsidRPr="001105BC">
        <w:rPr>
          <w:i/>
          <w:iCs/>
        </w:rPr>
        <w:t>la propia Demandante</w:t>
      </w:r>
      <w:r w:rsidR="003C4D98">
        <w:rPr>
          <w:i/>
          <w:iCs/>
        </w:rPr>
        <w:t>”</w:t>
      </w:r>
      <w:r w:rsidR="00770D62" w:rsidRPr="001105BC">
        <w:rPr>
          <w:i/>
          <w:iCs/>
        </w:rPr>
        <w:t xml:space="preserve"> </w:t>
      </w:r>
      <w:r w:rsidR="003C4D98">
        <w:rPr>
          <w:i/>
          <w:iCs/>
        </w:rPr>
        <w:t>o bien “</w:t>
      </w:r>
      <w:r w:rsidR="00770D62" w:rsidRPr="001105BC">
        <w:rPr>
          <w:i/>
          <w:iCs/>
        </w:rPr>
        <w:t>la Demandante conocía y sobre las cuales renunció expresamente a plantear reclamos</w:t>
      </w:r>
      <w:r w:rsidR="003C4D98" w:rsidRPr="003C4D98">
        <w:t>”</w:t>
      </w:r>
      <w:r w:rsidR="008D0573">
        <w:t>,</w:t>
      </w:r>
      <w:r w:rsidR="003C4D98" w:rsidRPr="003C4D98">
        <w:t xml:space="preserve"> sin especificar en qué modo habría renunciado expresamente el Consorcio a plantear reclamación alguna.</w:t>
      </w:r>
      <w:r w:rsidRPr="003C4D98">
        <w:rPr>
          <w:rStyle w:val="FootnoteReference"/>
        </w:rPr>
        <w:footnoteReference w:id="3"/>
      </w:r>
      <w:r w:rsidRPr="0067127E">
        <w:t xml:space="preserve"> </w:t>
      </w:r>
    </w:p>
    <w:p w14:paraId="1C50E161" w14:textId="77777777" w:rsidR="005140DD" w:rsidRDefault="005140DD" w:rsidP="005140DD">
      <w:pPr>
        <w:pStyle w:val="ListParagraph"/>
        <w:numPr>
          <w:ilvl w:val="0"/>
          <w:numId w:val="0"/>
        </w:numPr>
        <w:ind w:left="1440"/>
      </w:pPr>
    </w:p>
    <w:p w14:paraId="6614571A" w14:textId="617CCCF6" w:rsidR="00876DAD" w:rsidRPr="0067127E" w:rsidRDefault="0070537D" w:rsidP="00B67330">
      <w:pPr>
        <w:pStyle w:val="GCCPrrafonormalnumerado"/>
      </w:pPr>
      <w:r>
        <w:rPr>
          <w:lang w:val="es-ES"/>
        </w:rPr>
        <w:t>Pese a admitir la existencia de dichas “</w:t>
      </w:r>
      <w:r w:rsidRPr="0070537D">
        <w:rPr>
          <w:i/>
          <w:iCs/>
          <w:lang w:val="es-ES"/>
        </w:rPr>
        <w:t>restricciones</w:t>
      </w:r>
      <w:r>
        <w:rPr>
          <w:lang w:val="es-ES"/>
        </w:rPr>
        <w:t>”, l</w:t>
      </w:r>
      <w:r w:rsidR="00C814C7">
        <w:rPr>
          <w:lang w:val="es-ES"/>
        </w:rPr>
        <w:t xml:space="preserve">a Demandada </w:t>
      </w:r>
      <w:r w:rsidR="00484E4B">
        <w:rPr>
          <w:lang w:val="es-ES"/>
        </w:rPr>
        <w:t xml:space="preserve">niega responsabilidad alguna </w:t>
      </w:r>
      <w:r w:rsidR="00E21890">
        <w:rPr>
          <w:lang w:val="es-ES"/>
        </w:rPr>
        <w:t xml:space="preserve">en </w:t>
      </w:r>
      <w:r w:rsidR="00484E4B">
        <w:rPr>
          <w:lang w:val="es-ES"/>
        </w:rPr>
        <w:t xml:space="preserve">la demora </w:t>
      </w:r>
      <w:r w:rsidR="000276F8">
        <w:rPr>
          <w:lang w:val="es-ES"/>
        </w:rPr>
        <w:t xml:space="preserve">en </w:t>
      </w:r>
      <w:r w:rsidR="00484E4B">
        <w:rPr>
          <w:lang w:val="es-ES"/>
        </w:rPr>
        <w:t>la ejecución del Contrato</w:t>
      </w:r>
      <w:r w:rsidR="00B67330">
        <w:rPr>
          <w:lang w:val="es-ES"/>
        </w:rPr>
        <w:t xml:space="preserve">, que atribuye íntegramente al </w:t>
      </w:r>
      <w:r w:rsidR="000276F8">
        <w:rPr>
          <w:lang w:val="es-ES"/>
        </w:rPr>
        <w:t>Consorcio</w:t>
      </w:r>
      <w:r w:rsidR="00B67330">
        <w:rPr>
          <w:lang w:val="es-ES"/>
        </w:rPr>
        <w:t xml:space="preserve">. </w:t>
      </w:r>
      <w:r>
        <w:rPr>
          <w:lang w:val="es-ES"/>
        </w:rPr>
        <w:t xml:space="preserve">Tanto en </w:t>
      </w:r>
      <w:r w:rsidR="00022AE6">
        <w:rPr>
          <w:lang w:val="es-ES"/>
        </w:rPr>
        <w:t xml:space="preserve">la </w:t>
      </w:r>
      <w:r w:rsidR="00C814C7" w:rsidRPr="00C814C7">
        <w:rPr>
          <w:lang w:val="es-ES"/>
        </w:rPr>
        <w:t>Contestaci</w:t>
      </w:r>
      <w:r>
        <w:rPr>
          <w:lang w:val="es-ES"/>
        </w:rPr>
        <w:t xml:space="preserve">ón a la Solicitud de Arbitraje como en su comunicación de </w:t>
      </w:r>
      <w:r w:rsidR="00876DAD" w:rsidRPr="00554531">
        <w:t>24 de enero de 2018, la Demandada</w:t>
      </w:r>
      <w:r w:rsidR="00876DAD">
        <w:t xml:space="preserve"> </w:t>
      </w:r>
      <w:r>
        <w:t>afirma</w:t>
      </w:r>
      <w:r w:rsidR="00876DAD" w:rsidRPr="0067127E">
        <w:t xml:space="preserve"> que</w:t>
      </w:r>
      <w:r w:rsidR="00876DAD">
        <w:t xml:space="preserve"> el retraso en la ejecución de las obras se debe a una serie de supuestos i</w:t>
      </w:r>
      <w:r w:rsidR="00876DAD" w:rsidRPr="0067127E">
        <w:t xml:space="preserve">ncumplimientos del Consorcio, </w:t>
      </w:r>
      <w:r w:rsidR="00876DAD">
        <w:t>en concreto:</w:t>
      </w:r>
    </w:p>
    <w:p w14:paraId="355E7B41" w14:textId="77777777" w:rsidR="00876DAD" w:rsidRDefault="00876DAD" w:rsidP="00876DAD">
      <w:pPr>
        <w:pStyle w:val="GCCPrrafonormalnumerado"/>
        <w:numPr>
          <w:ilvl w:val="0"/>
          <w:numId w:val="0"/>
        </w:numPr>
        <w:ind w:left="360"/>
      </w:pPr>
    </w:p>
    <w:p w14:paraId="04AB3B4B" w14:textId="77777777" w:rsidR="00876DAD" w:rsidRDefault="00876DAD" w:rsidP="00876DAD">
      <w:pPr>
        <w:pStyle w:val="GCCPrrafosaclaratorios"/>
      </w:pPr>
      <w:r>
        <w:t>“</w:t>
      </w:r>
      <w:r w:rsidRPr="0067127E">
        <w:t xml:space="preserve">(i) no tener personal necesario para desarrollar el trabajo; (ii) ejecutar un ratio de montaje semanal inferior al pactado; (iii) no tener el número de andamios suficientes en obra; (iv) mala gestión en el apriete de la estructura; (v) ejecución defectuosa de los </w:t>
      </w:r>
      <w:r w:rsidRPr="00B4585A">
        <w:t>trabajos; (vi) la falta de atención a los requerimientos de TRT de aumentar recursos, entre otros; los que generaron el retras</w:t>
      </w:r>
      <w:r>
        <w:t>o en la ejecución de las obras.”</w:t>
      </w:r>
      <w:r>
        <w:rPr>
          <w:rStyle w:val="FootnoteReference"/>
        </w:rPr>
        <w:footnoteReference w:id="4"/>
      </w:r>
    </w:p>
    <w:p w14:paraId="380E5515" w14:textId="77777777" w:rsidR="00876DAD" w:rsidRDefault="00876DAD" w:rsidP="00876DAD">
      <w:pPr>
        <w:pStyle w:val="GCCPrrafosaclaratorios"/>
      </w:pPr>
    </w:p>
    <w:p w14:paraId="08572A23" w14:textId="330D9CF6" w:rsidR="007048A3" w:rsidRDefault="007048A3" w:rsidP="007048A3">
      <w:pPr>
        <w:pStyle w:val="GCCPrrafonormalnumerado"/>
      </w:pPr>
      <w:r>
        <w:t>Tal y como puede observarse, TRT no detalla ni sustenta en modo alguno los incumplimientos que imputa al Consorcio y a los que achaca el retraso en la ejecución de las obras. Tampoco aporta prueba alguna que dé soporte a sus argumentos de defensa.</w:t>
      </w:r>
      <w:r>
        <w:rPr>
          <w:rStyle w:val="FootnoteReference"/>
        </w:rPr>
        <w:footnoteReference w:id="5"/>
      </w:r>
    </w:p>
    <w:p w14:paraId="68F27720" w14:textId="77777777" w:rsidR="007048A3" w:rsidRDefault="007048A3" w:rsidP="007048A3">
      <w:pPr>
        <w:pStyle w:val="GCCPrrafonormalnumerado"/>
        <w:numPr>
          <w:ilvl w:val="0"/>
          <w:numId w:val="0"/>
        </w:numPr>
      </w:pPr>
    </w:p>
    <w:p w14:paraId="0E9F9129" w14:textId="6F7DB783" w:rsidR="00876DAD" w:rsidRDefault="00876DAD" w:rsidP="00876DAD">
      <w:pPr>
        <w:pStyle w:val="GCCPrrafonormalnumerado"/>
      </w:pPr>
      <w:r>
        <w:t xml:space="preserve">Sobre la base de dichas afirmaciones, TRT reclama la aplicación de las penalidades previstas en la cláusula 4.a) del Contrato y cuantifica el importe reclamado al Consorcio </w:t>
      </w:r>
      <w:r w:rsidRPr="00554531">
        <w:t>en el importe de 8.542.132,48 USD.</w:t>
      </w:r>
      <w:r>
        <w:rPr>
          <w:rStyle w:val="FootnoteReference"/>
        </w:rPr>
        <w:footnoteReference w:id="6"/>
      </w:r>
    </w:p>
    <w:p w14:paraId="173565D2" w14:textId="77777777" w:rsidR="007048A3" w:rsidRDefault="007048A3" w:rsidP="007048A3">
      <w:pPr>
        <w:pStyle w:val="ListParagraph"/>
        <w:numPr>
          <w:ilvl w:val="0"/>
          <w:numId w:val="0"/>
        </w:numPr>
        <w:ind w:left="1440"/>
      </w:pPr>
    </w:p>
    <w:p w14:paraId="0D672C9E" w14:textId="5DA7209F" w:rsidR="00FC368A" w:rsidRDefault="007048A3" w:rsidP="00500E21">
      <w:pPr>
        <w:pStyle w:val="GCCPrrafonormalnumerado"/>
        <w:rPr>
          <w:highlight w:val="yellow"/>
        </w:rPr>
      </w:pPr>
      <w:r w:rsidRPr="007048A3">
        <w:t xml:space="preserve">En primer lugar, el Consorcio niega categóricamente la existencia de ninguno de los incumplimientos que aduce la Demandada. </w:t>
      </w:r>
      <w:r w:rsidRPr="000D2A4B">
        <w:rPr>
          <w:highlight w:val="yellow"/>
        </w:rPr>
        <w:t>El Consorcio siempre ha contado con los recursos suficientes para la ejecuci</w:t>
      </w:r>
      <w:r w:rsidR="00A31756" w:rsidRPr="000D2A4B">
        <w:rPr>
          <w:highlight w:val="yellow"/>
        </w:rPr>
        <w:t xml:space="preserve">ón de los trabajos pactados, que además ha venido </w:t>
      </w:r>
      <w:r w:rsidR="007603E1">
        <w:rPr>
          <w:highlight w:val="yellow"/>
        </w:rPr>
        <w:t xml:space="preserve">llevando a cabo </w:t>
      </w:r>
      <w:r w:rsidR="00A31756" w:rsidRPr="000D2A4B">
        <w:rPr>
          <w:highlight w:val="yellow"/>
        </w:rPr>
        <w:t>diligentemente y en estricto cumplimiento de los términos contractuales pactados</w:t>
      </w:r>
      <w:r w:rsidR="000D2A4B">
        <w:rPr>
          <w:highlight w:val="yellow"/>
        </w:rPr>
        <w:t xml:space="preserve">. </w:t>
      </w:r>
      <w:r w:rsidR="000476ED">
        <w:rPr>
          <w:highlight w:val="yellow"/>
        </w:rPr>
        <w:t>[Valorar aportar cartas respuesta 183_17 de 23 de octubre]</w:t>
      </w:r>
      <w:bookmarkStart w:id="10" w:name="_GoBack"/>
      <w:bookmarkEnd w:id="10"/>
    </w:p>
    <w:p w14:paraId="5DE27164" w14:textId="77777777" w:rsidR="00FC368A" w:rsidRDefault="00FC368A" w:rsidP="00FC368A">
      <w:pPr>
        <w:pStyle w:val="ListParagraph"/>
        <w:numPr>
          <w:ilvl w:val="0"/>
          <w:numId w:val="0"/>
        </w:numPr>
        <w:ind w:left="1440"/>
        <w:rPr>
          <w:highlight w:val="yellow"/>
        </w:rPr>
      </w:pPr>
    </w:p>
    <w:p w14:paraId="6CBCB24B" w14:textId="1815729C" w:rsidR="00FC368A" w:rsidRPr="007603E1" w:rsidRDefault="00F96038" w:rsidP="003E3884">
      <w:pPr>
        <w:pStyle w:val="GCCPrrafonormalnumerado"/>
        <w:rPr>
          <w:lang w:val="es-ES"/>
        </w:rPr>
      </w:pPr>
      <w:r>
        <w:lastRenderedPageBreak/>
        <w:t xml:space="preserve">Como </w:t>
      </w:r>
      <w:r w:rsidR="003E3884">
        <w:t>se adelantábamos e</w:t>
      </w:r>
      <w:r>
        <w:t xml:space="preserve">n la Solicitud de Arbitraje, TRT alude a la supuesta falta de recursos del Consorcio –así como a los demás </w:t>
      </w:r>
      <w:r w:rsidR="003E3884">
        <w:t xml:space="preserve">supuestos </w:t>
      </w:r>
      <w:r>
        <w:t xml:space="preserve">incumplimientos que ahora esgrime- para justificar </w:t>
      </w:r>
      <w:r w:rsidR="003E3884">
        <w:t>su incapacidad para cumplir con las obligaciones asumidas bajo el Contrato. C</w:t>
      </w:r>
      <w:r w:rsidR="000D2A4B" w:rsidRPr="007603E1">
        <w:t xml:space="preserve">omo ya se expuso en la Solicitud de Arbitraje, </w:t>
      </w:r>
      <w:r w:rsidR="00FC368A" w:rsidRPr="007603E1">
        <w:rPr>
          <w:lang w:val="es-ES"/>
        </w:rPr>
        <w:t>TRT es responsable de proveer la ingeniería y el suministro de determinados equipos y materiales</w:t>
      </w:r>
      <w:r w:rsidR="007603E1" w:rsidRPr="007603E1">
        <w:rPr>
          <w:lang w:val="es-ES"/>
        </w:rPr>
        <w:t>,</w:t>
      </w:r>
      <w:r w:rsidR="007603E1">
        <w:rPr>
          <w:rStyle w:val="FootnoteReference"/>
          <w:lang w:val="es-ES"/>
        </w:rPr>
        <w:footnoteReference w:id="7"/>
      </w:r>
      <w:r w:rsidR="007603E1" w:rsidRPr="007603E1">
        <w:rPr>
          <w:lang w:val="es-ES"/>
        </w:rPr>
        <w:t xml:space="preserve"> así como </w:t>
      </w:r>
      <w:r w:rsidR="00FC368A" w:rsidRPr="007603E1">
        <w:rPr>
          <w:lang w:val="es-ES"/>
        </w:rPr>
        <w:t>de integrar la programación de obra de todos los subcontratistas del proyecto</w:t>
      </w:r>
      <w:r w:rsidR="007603E1" w:rsidRPr="007603E1">
        <w:rPr>
          <w:lang w:val="es-ES"/>
        </w:rPr>
        <w:t>,</w:t>
      </w:r>
      <w:r w:rsidR="00803B75">
        <w:rPr>
          <w:rStyle w:val="FootnoteReference"/>
          <w:lang w:val="es-ES"/>
        </w:rPr>
        <w:footnoteReference w:id="8"/>
      </w:r>
      <w:r w:rsidR="007603E1" w:rsidRPr="007603E1">
        <w:rPr>
          <w:lang w:val="es-ES"/>
        </w:rPr>
        <w:t xml:space="preserve"> entre otras cuestiones.</w:t>
      </w:r>
    </w:p>
    <w:p w14:paraId="5DC04F3E" w14:textId="77777777" w:rsidR="00FC368A" w:rsidRDefault="00FC368A" w:rsidP="007603E1">
      <w:pPr>
        <w:pStyle w:val="ListParagraph"/>
        <w:numPr>
          <w:ilvl w:val="0"/>
          <w:numId w:val="0"/>
        </w:numPr>
        <w:ind w:left="1440"/>
        <w:rPr>
          <w:highlight w:val="yellow"/>
        </w:rPr>
      </w:pPr>
    </w:p>
    <w:p w14:paraId="61ED6888" w14:textId="72F41BE3" w:rsidR="00835875" w:rsidRDefault="00FD7AE2" w:rsidP="00835875">
      <w:pPr>
        <w:pStyle w:val="GCCPrrafonormalnumerado"/>
        <w:rPr>
          <w:highlight w:val="yellow"/>
          <w:lang w:val="es-ES"/>
        </w:rPr>
      </w:pPr>
      <w:r w:rsidRPr="00DE53AF">
        <w:rPr>
          <w:lang w:val="es-ES"/>
        </w:rPr>
        <w:t xml:space="preserve">El incumplimiento por </w:t>
      </w:r>
      <w:r w:rsidR="000D2A4B" w:rsidRPr="00DE53AF">
        <w:t xml:space="preserve">TRT </w:t>
      </w:r>
      <w:r w:rsidRPr="00DE53AF">
        <w:t>de las anteriores obligacio</w:t>
      </w:r>
      <w:r w:rsidR="00835875" w:rsidRPr="00DE53AF">
        <w:t xml:space="preserve">nes contractuales </w:t>
      </w:r>
      <w:r w:rsidR="00835875" w:rsidRPr="00DE53AF">
        <w:rPr>
          <w:lang w:val="es-ES"/>
        </w:rPr>
        <w:t xml:space="preserve">genera y continúa generando al Consorcio retrasos, re-trabajos y notorias variaciones en la secuencia constructiva de los trabajos, que han sido reflejados en las </w:t>
      </w:r>
      <w:r w:rsidR="00835875" w:rsidRPr="00835875">
        <w:rPr>
          <w:highlight w:val="yellow"/>
          <w:lang w:val="es-ES"/>
        </w:rPr>
        <w:t xml:space="preserve">actualizaciones del </w:t>
      </w:r>
      <w:r w:rsidR="00835875">
        <w:rPr>
          <w:highlight w:val="yellow"/>
          <w:lang w:val="es-ES"/>
        </w:rPr>
        <w:t>cronograma de obra</w:t>
      </w:r>
      <w:r w:rsidR="00835875" w:rsidRPr="00835875">
        <w:rPr>
          <w:highlight w:val="yellow"/>
          <w:lang w:val="es-ES"/>
        </w:rPr>
        <w:t xml:space="preserve"> y </w:t>
      </w:r>
      <w:r w:rsidR="00835875" w:rsidRPr="00DE53AF">
        <w:rPr>
          <w:lang w:val="es-ES"/>
        </w:rPr>
        <w:t>que han impactado severamente en la ruta crítica del Contrato.</w:t>
      </w:r>
      <w:r w:rsidR="005D4555" w:rsidRPr="00DE53AF">
        <w:rPr>
          <w:rStyle w:val="FootnoteReference"/>
          <w:lang w:val="es-ES"/>
        </w:rPr>
        <w:footnoteReference w:id="9"/>
      </w:r>
      <w:r w:rsidR="005D4555" w:rsidRPr="00DE53AF">
        <w:rPr>
          <w:lang w:val="es-ES"/>
        </w:rPr>
        <w:t xml:space="preserve"> </w:t>
      </w:r>
    </w:p>
    <w:p w14:paraId="0847E6B7" w14:textId="48432335" w:rsidR="00835875" w:rsidRPr="00835875" w:rsidRDefault="00835875" w:rsidP="00835875">
      <w:pPr>
        <w:pStyle w:val="ListParagraph"/>
        <w:numPr>
          <w:ilvl w:val="0"/>
          <w:numId w:val="0"/>
        </w:numPr>
        <w:ind w:left="1440" w:hanging="360"/>
        <w:rPr>
          <w:highlight w:val="yellow"/>
        </w:rPr>
      </w:pPr>
    </w:p>
    <w:p w14:paraId="4170B37B" w14:textId="7D6325A8" w:rsidR="00FD7AE2" w:rsidRPr="00FD7AE2" w:rsidRDefault="00FD7AE2" w:rsidP="00FD7AE2">
      <w:pPr>
        <w:pStyle w:val="GCCPrrafonormalnumerado"/>
        <w:rPr>
          <w:lang w:val="es-ES"/>
        </w:rPr>
      </w:pPr>
      <w:r w:rsidRPr="00FD7AE2">
        <w:t xml:space="preserve">En concreto, como ya se expuso en la Solicitud de Arbitraje, </w:t>
      </w:r>
      <w:r w:rsidRPr="00FD7AE2">
        <w:rPr>
          <w:lang w:val="es-ES"/>
        </w:rPr>
        <w:t xml:space="preserve">los incumplimientos de TRT pueden resumirse, a título meramente enunciativo en los siguientes: </w:t>
      </w:r>
    </w:p>
    <w:p w14:paraId="1BA24915" w14:textId="77777777" w:rsidR="00FD7AE2" w:rsidRPr="00FD7AE2" w:rsidRDefault="00FD7AE2" w:rsidP="00FD7AE2">
      <w:pPr>
        <w:pStyle w:val="GCCPrrafonormalnumerado"/>
        <w:numPr>
          <w:ilvl w:val="0"/>
          <w:numId w:val="0"/>
        </w:numPr>
        <w:ind w:left="709" w:hanging="567"/>
        <w:rPr>
          <w:lang w:val="es-ES"/>
        </w:rPr>
      </w:pPr>
    </w:p>
    <w:p w14:paraId="3BDA6479" w14:textId="0400F705" w:rsidR="00FD7AE2" w:rsidRPr="00FD7AE2" w:rsidRDefault="00FD7AE2" w:rsidP="00FD7AE2">
      <w:pPr>
        <w:pStyle w:val="GCCEnumeracinideasiArbitraje"/>
        <w:ind w:left="709" w:hanging="567"/>
      </w:pPr>
      <w:r w:rsidRPr="00FD7AE2">
        <w:t xml:space="preserve">La entrega tardía y desordenada de los suministros de materiales y equipos a su cargo (estructuras, pernos, bandejas, escaleras, </w:t>
      </w:r>
      <w:proofErr w:type="spellStart"/>
      <w:r w:rsidRPr="00FD7AE2">
        <w:rPr>
          <w:i/>
          <w:iCs/>
        </w:rPr>
        <w:t>grating</w:t>
      </w:r>
      <w:proofErr w:type="spellEnd"/>
      <w:r w:rsidRPr="00FD7AE2">
        <w:t xml:space="preserve">, equipos, tubería, </w:t>
      </w:r>
      <w:proofErr w:type="spellStart"/>
      <w:r w:rsidRPr="00FD7AE2">
        <w:rPr>
          <w:i/>
          <w:iCs/>
        </w:rPr>
        <w:t>spooles</w:t>
      </w:r>
      <w:proofErr w:type="spellEnd"/>
      <w:r w:rsidRPr="00FD7AE2">
        <w:t xml:space="preserve">, válvulas y bobinas de cables); </w:t>
      </w:r>
    </w:p>
    <w:p w14:paraId="444D587D" w14:textId="77777777" w:rsidR="00FD7AE2" w:rsidRPr="00FD7AE2" w:rsidRDefault="00FD7AE2" w:rsidP="00FD7AE2">
      <w:pPr>
        <w:pStyle w:val="GCCEnumeracinideasiArbitraje"/>
        <w:numPr>
          <w:ilvl w:val="0"/>
          <w:numId w:val="0"/>
        </w:numPr>
        <w:ind w:left="709" w:hanging="567"/>
      </w:pPr>
    </w:p>
    <w:p w14:paraId="44F61F1D" w14:textId="0F9BEB3E" w:rsidR="007048A3" w:rsidRPr="00FD7AE2" w:rsidRDefault="00FD7AE2" w:rsidP="00FD7AE2">
      <w:pPr>
        <w:pStyle w:val="GCCEnumeracinideasiArbitraje"/>
        <w:ind w:left="709" w:hanging="567"/>
      </w:pPr>
      <w:r w:rsidRPr="00FD7AE2">
        <w:t xml:space="preserve">El suministro por parte de TRT de materiales que no cumplían con la calidad requerida y que debieron ser reemplazados; </w:t>
      </w:r>
    </w:p>
    <w:p w14:paraId="21229CF1" w14:textId="77777777" w:rsidR="00FD7AE2" w:rsidRPr="00FD7AE2" w:rsidRDefault="00FD7AE2" w:rsidP="00FD7AE2">
      <w:pPr>
        <w:pStyle w:val="GCCEnumeracinideasiArbitraje"/>
        <w:numPr>
          <w:ilvl w:val="0"/>
          <w:numId w:val="0"/>
        </w:numPr>
        <w:ind w:left="709" w:hanging="567"/>
        <w:rPr>
          <w:lang w:eastAsia="x-none"/>
        </w:rPr>
      </w:pPr>
    </w:p>
    <w:p w14:paraId="47EB93BB" w14:textId="77777777" w:rsidR="00FD7AE2" w:rsidRPr="00FD7AE2" w:rsidRDefault="00FD7AE2" w:rsidP="00FD7AE2">
      <w:pPr>
        <w:pStyle w:val="GCCEnumeracinideasiArbitraje"/>
        <w:ind w:left="709" w:hanging="567"/>
        <w:rPr>
          <w:lang w:eastAsia="x-none"/>
        </w:rPr>
      </w:pPr>
      <w:r w:rsidRPr="00FD7AE2">
        <w:rPr>
          <w:lang w:eastAsia="x-none"/>
        </w:rPr>
        <w:t xml:space="preserve">Las reparaciones y/o adecuaciones en las obras civiles incompletas a cargo de TRT, que debieron ser demolidas y reconstruidas paralelamente a la ejecución de los trabajos del Consorcio; </w:t>
      </w:r>
    </w:p>
    <w:p w14:paraId="338F4008" w14:textId="77777777" w:rsidR="00FD7AE2" w:rsidRPr="00FD7AE2" w:rsidRDefault="00FD7AE2" w:rsidP="00FD7AE2">
      <w:pPr>
        <w:pStyle w:val="GCCEnumeracinideasiArbitraje"/>
        <w:numPr>
          <w:ilvl w:val="0"/>
          <w:numId w:val="0"/>
        </w:numPr>
        <w:ind w:left="709" w:hanging="567"/>
        <w:rPr>
          <w:lang w:eastAsia="x-none"/>
        </w:rPr>
      </w:pPr>
    </w:p>
    <w:p w14:paraId="1998373E" w14:textId="742E628E" w:rsidR="00FD7AE2" w:rsidRPr="00FD7AE2" w:rsidRDefault="00FD7AE2" w:rsidP="00FD7AE2">
      <w:pPr>
        <w:pStyle w:val="GCCEnumeracinideasiArbitraje"/>
        <w:ind w:left="709" w:hanging="567"/>
        <w:rPr>
          <w:lang w:eastAsia="x-none"/>
        </w:rPr>
      </w:pPr>
      <w:r w:rsidRPr="00FD7AE2">
        <w:rPr>
          <w:lang w:eastAsia="x-none"/>
        </w:rPr>
        <w:t xml:space="preserve">Los retrasos de TRT en la entrega de información y cambios y demoras en la entrega de la ingeniería definitiva; </w:t>
      </w:r>
    </w:p>
    <w:p w14:paraId="7F8C122C" w14:textId="77777777" w:rsidR="00FD7AE2" w:rsidRPr="00FD7AE2" w:rsidRDefault="00FD7AE2" w:rsidP="00FD7AE2">
      <w:pPr>
        <w:pStyle w:val="GCCEnumeracinideasiArbitraje"/>
        <w:numPr>
          <w:ilvl w:val="0"/>
          <w:numId w:val="0"/>
        </w:numPr>
        <w:ind w:left="709" w:hanging="567"/>
        <w:rPr>
          <w:lang w:eastAsia="x-none"/>
        </w:rPr>
      </w:pPr>
    </w:p>
    <w:p w14:paraId="3BA21B38" w14:textId="52062501" w:rsidR="00FD7AE2" w:rsidRPr="0046482F" w:rsidRDefault="00FD7AE2" w:rsidP="00FD7AE2">
      <w:pPr>
        <w:pStyle w:val="GCCEnumeracinideasiArbitraje"/>
        <w:ind w:left="709" w:hanging="567"/>
        <w:rPr>
          <w:lang w:eastAsia="x-none"/>
        </w:rPr>
      </w:pPr>
      <w:r w:rsidRPr="00FD7AE2">
        <w:rPr>
          <w:lang w:eastAsia="x-none"/>
        </w:rPr>
        <w:t xml:space="preserve">El incumplimiento de su obligación de permitir la libre disponibilidad de las </w:t>
      </w:r>
      <w:r w:rsidRPr="0046482F">
        <w:rPr>
          <w:lang w:eastAsia="x-none"/>
        </w:rPr>
        <w:t>áreas de trabajo.</w:t>
      </w:r>
      <w:r w:rsidRPr="0046482F">
        <w:rPr>
          <w:rStyle w:val="FootnoteReference"/>
          <w:lang w:eastAsia="x-none"/>
        </w:rPr>
        <w:footnoteReference w:id="10"/>
      </w:r>
      <w:r w:rsidRPr="0046482F">
        <w:rPr>
          <w:lang w:eastAsia="x-none"/>
        </w:rPr>
        <w:t xml:space="preserve"> </w:t>
      </w:r>
    </w:p>
    <w:p w14:paraId="4863C777" w14:textId="5816AE88" w:rsidR="005D4555" w:rsidRPr="0046482F" w:rsidRDefault="005D4555" w:rsidP="00B4003C">
      <w:pPr>
        <w:pStyle w:val="GCCPrrafonormalnumerado"/>
        <w:numPr>
          <w:ilvl w:val="0"/>
          <w:numId w:val="0"/>
        </w:numPr>
        <w:rPr>
          <w:lang w:eastAsia="es-ES"/>
        </w:rPr>
      </w:pPr>
    </w:p>
    <w:p w14:paraId="065F46D1" w14:textId="2F478731" w:rsidR="00CD2275" w:rsidRPr="00CD2275" w:rsidRDefault="00CD2275" w:rsidP="00736608">
      <w:pPr>
        <w:pStyle w:val="GCCPrrafonormalnumerado"/>
        <w:rPr>
          <w:lang w:val="es-ES" w:eastAsia="es-ES"/>
        </w:rPr>
      </w:pPr>
      <w:r>
        <w:rPr>
          <w:lang w:eastAsia="es-ES"/>
        </w:rPr>
        <w:lastRenderedPageBreak/>
        <w:t>Pese a que la Demandada trate de negar de tales hechos,</w:t>
      </w:r>
      <w:r>
        <w:rPr>
          <w:rStyle w:val="FootnoteReference"/>
          <w:lang w:eastAsia="es-ES"/>
        </w:rPr>
        <w:footnoteReference w:id="11"/>
      </w:r>
      <w:r>
        <w:rPr>
          <w:lang w:eastAsia="es-ES"/>
        </w:rPr>
        <w:t xml:space="preserve"> e</w:t>
      </w:r>
      <w:r w:rsidR="005D4555" w:rsidRPr="0046482F">
        <w:rPr>
          <w:lang w:eastAsia="es-ES"/>
        </w:rPr>
        <w:t>stas circunstancias han sido comunicadas reiteradamente po</w:t>
      </w:r>
      <w:r w:rsidR="00B4003C" w:rsidRPr="0046482F">
        <w:rPr>
          <w:lang w:eastAsia="es-ES"/>
        </w:rPr>
        <w:t xml:space="preserve">r el Consorcio a TRT, así como sus impactos </w:t>
      </w:r>
      <w:r w:rsidR="005D4555" w:rsidRPr="0046482F">
        <w:rPr>
          <w:lang w:eastAsia="es-ES"/>
        </w:rPr>
        <w:t>en la ejecución de los trabajos objeto del Contrato, sin q</w:t>
      </w:r>
      <w:r w:rsidR="00D91B7E" w:rsidRPr="0046482F">
        <w:rPr>
          <w:lang w:eastAsia="es-ES"/>
        </w:rPr>
        <w:t>ue la Demandada haya procedido a remediar sus incumplimientos contractuales</w:t>
      </w:r>
      <w:r w:rsidR="005D4555" w:rsidRPr="0046482F">
        <w:rPr>
          <w:lang w:eastAsia="es-ES"/>
        </w:rPr>
        <w:t>.</w:t>
      </w:r>
      <w:r w:rsidR="00736608" w:rsidRPr="00736608">
        <w:rPr>
          <w:rStyle w:val="FootnoteReference"/>
          <w:lang w:eastAsia="es-ES"/>
        </w:rPr>
        <w:t xml:space="preserve"> </w:t>
      </w:r>
      <w:r w:rsidR="00736608" w:rsidRPr="0046482F">
        <w:rPr>
          <w:rStyle w:val="FootnoteReference"/>
          <w:lang w:eastAsia="es-ES"/>
        </w:rPr>
        <w:footnoteReference w:id="12"/>
      </w:r>
      <w:r w:rsidR="00736608" w:rsidRPr="0046482F">
        <w:rPr>
          <w:lang w:eastAsia="es-ES"/>
        </w:rPr>
        <w:t xml:space="preserve"> </w:t>
      </w:r>
      <w:r w:rsidR="002E4B32">
        <w:rPr>
          <w:lang w:eastAsia="es-ES"/>
        </w:rPr>
        <w:t xml:space="preserve"> </w:t>
      </w:r>
    </w:p>
    <w:p w14:paraId="1A54CF4C" w14:textId="77777777" w:rsidR="00CD2275" w:rsidRPr="00CD2275" w:rsidRDefault="00CD2275" w:rsidP="00CD2275">
      <w:pPr>
        <w:pStyle w:val="GCCPrrafonormalnumerado"/>
        <w:numPr>
          <w:ilvl w:val="0"/>
          <w:numId w:val="0"/>
        </w:numPr>
        <w:rPr>
          <w:lang w:val="es-ES" w:eastAsia="es-ES"/>
        </w:rPr>
      </w:pPr>
    </w:p>
    <w:p w14:paraId="36E7F460" w14:textId="7C55C2DB" w:rsidR="005D4555" w:rsidRPr="002E4B32" w:rsidRDefault="00CD2275" w:rsidP="00CD2275">
      <w:pPr>
        <w:pStyle w:val="GCCPrrafonormalnumerado"/>
        <w:rPr>
          <w:lang w:val="es-ES" w:eastAsia="es-ES"/>
        </w:rPr>
      </w:pPr>
      <w:r>
        <w:rPr>
          <w:lang w:eastAsia="es-ES"/>
        </w:rPr>
        <w:t>Es más, c</w:t>
      </w:r>
      <w:r w:rsidR="00AC0303">
        <w:rPr>
          <w:lang w:eastAsia="es-ES"/>
        </w:rPr>
        <w:t>ontrariamente a “</w:t>
      </w:r>
      <w:r w:rsidR="00AC0303" w:rsidRPr="00AC0303">
        <w:rPr>
          <w:i/>
          <w:iCs/>
          <w:lang w:eastAsia="es-ES"/>
        </w:rPr>
        <w:t>centrarse en el control de sus costes</w:t>
      </w:r>
      <w:r w:rsidR="00AC0303">
        <w:rPr>
          <w:lang w:eastAsia="es-ES"/>
        </w:rPr>
        <w:t>”</w:t>
      </w:r>
      <w:r w:rsidR="000E2E48">
        <w:rPr>
          <w:lang w:eastAsia="es-ES"/>
        </w:rPr>
        <w:t xml:space="preserve"> y a estar “</w:t>
      </w:r>
      <w:r w:rsidR="000E2E48" w:rsidRPr="000E2E48">
        <w:rPr>
          <w:i/>
          <w:iCs/>
          <w:lang w:eastAsia="es-ES"/>
        </w:rPr>
        <w:t>magnificando las restricciones</w:t>
      </w:r>
      <w:r w:rsidR="000E2E48">
        <w:rPr>
          <w:lang w:eastAsia="es-ES"/>
        </w:rPr>
        <w:t>”</w:t>
      </w:r>
      <w:r w:rsidR="00AC0303">
        <w:rPr>
          <w:lang w:eastAsia="es-ES"/>
        </w:rPr>
        <w:t xml:space="preserve"> como aduce la Demandada,</w:t>
      </w:r>
      <w:r w:rsidR="00AC0303">
        <w:rPr>
          <w:rStyle w:val="FootnoteReference"/>
          <w:lang w:eastAsia="es-ES"/>
        </w:rPr>
        <w:footnoteReference w:id="13"/>
      </w:r>
      <w:r w:rsidR="00AC0303">
        <w:rPr>
          <w:lang w:eastAsia="es-ES"/>
        </w:rPr>
        <w:t xml:space="preserve"> el Consorcio ha venido realizando </w:t>
      </w:r>
      <w:r w:rsidR="002E4B32" w:rsidRPr="002E4B32">
        <w:rPr>
          <w:highlight w:val="yellow"/>
          <w:lang w:val="es-ES" w:eastAsia="es-ES"/>
        </w:rPr>
        <w:t xml:space="preserve">actividades </w:t>
      </w:r>
      <w:r w:rsidR="00AC0303">
        <w:rPr>
          <w:highlight w:val="yellow"/>
          <w:lang w:val="es-ES" w:eastAsia="es-ES"/>
        </w:rPr>
        <w:t>p</w:t>
      </w:r>
      <w:r w:rsidR="002E4B32" w:rsidRPr="002E4B32">
        <w:rPr>
          <w:highlight w:val="yellow"/>
          <w:lang w:val="es-ES" w:eastAsia="es-ES"/>
        </w:rPr>
        <w:t>ara mitigar el impacto de los incumplimientos contractuales de TRT en la ruta crítica</w:t>
      </w:r>
      <w:r w:rsidR="002E4B32">
        <w:rPr>
          <w:lang w:val="es-ES" w:eastAsia="es-ES"/>
        </w:rPr>
        <w:t xml:space="preserve"> </w:t>
      </w:r>
      <w:r w:rsidR="006F2F25">
        <w:rPr>
          <w:lang w:val="es-ES" w:eastAsia="es-ES"/>
        </w:rPr>
        <w:t>[VER SI HAN APORTADO EL INFORME DE FTI</w:t>
      </w:r>
      <w:r w:rsidR="00AC0303">
        <w:rPr>
          <w:lang w:val="es-ES" w:eastAsia="es-ES"/>
        </w:rPr>
        <w:t xml:space="preserve"> y VER SI APORTAMOS EL PRIMERO</w:t>
      </w:r>
      <w:r w:rsidR="006F2F25">
        <w:rPr>
          <w:lang w:val="es-ES" w:eastAsia="es-ES"/>
        </w:rPr>
        <w:t>]</w:t>
      </w:r>
    </w:p>
    <w:p w14:paraId="5A1F1F1E" w14:textId="77777777" w:rsidR="005D4555" w:rsidRDefault="005D4555" w:rsidP="005D4555">
      <w:pPr>
        <w:pStyle w:val="GCCPrrafonormalnumerado"/>
        <w:numPr>
          <w:ilvl w:val="0"/>
          <w:numId w:val="0"/>
        </w:numPr>
      </w:pPr>
    </w:p>
    <w:p w14:paraId="5DC924E7" w14:textId="4C1B7AE7" w:rsidR="00EA3E54" w:rsidRDefault="00B4003C" w:rsidP="00852AD4">
      <w:pPr>
        <w:pStyle w:val="GCCPrrafonormalnumerado"/>
      </w:pPr>
      <w:r>
        <w:t>No procede</w:t>
      </w:r>
      <w:r w:rsidR="00EA3E54">
        <w:t>, por lo tanto, la aplicación de las penalidades p</w:t>
      </w:r>
      <w:r w:rsidR="00400AA5">
        <w:t>revistas en la cláusula 4 de</w:t>
      </w:r>
      <w:r w:rsidR="00852AD4">
        <w:t xml:space="preserve"> </w:t>
      </w:r>
      <w:r w:rsidR="00400AA5">
        <w:t>l</w:t>
      </w:r>
      <w:r w:rsidR="00852AD4">
        <w:t>a</w:t>
      </w:r>
      <w:r w:rsidR="00400AA5">
        <w:t xml:space="preserve"> Orden de Compra</w:t>
      </w:r>
      <w:r w:rsidR="00852AD4">
        <w:t>,</w:t>
      </w:r>
      <w:r w:rsidR="00400AA5">
        <w:t xml:space="preserve"> </w:t>
      </w:r>
      <w:r w:rsidR="00EA3E54">
        <w:t>en tanto que estás se establecen únicamente para el supuesto de incumplimiento del plazo imputable al Subcontratista. Tal y como el Consorcio acreditará en el presente arbitraje, nos encontramos ante un caso de incumplimiento exclusivo del Contratista.</w:t>
      </w:r>
    </w:p>
    <w:p w14:paraId="7BAC462E" w14:textId="00982194" w:rsidR="005140DD" w:rsidRDefault="005140DD" w:rsidP="00E50B78">
      <w:pPr>
        <w:pStyle w:val="ListParagraph"/>
        <w:numPr>
          <w:ilvl w:val="0"/>
          <w:numId w:val="0"/>
        </w:numPr>
      </w:pPr>
    </w:p>
    <w:p w14:paraId="516CF166" w14:textId="69A0CC75" w:rsidR="004F5AA9" w:rsidRPr="00EF1883" w:rsidRDefault="00875742" w:rsidP="00EF1883">
      <w:pPr>
        <w:pStyle w:val="GCCListadoTtulonarbigoArbitraje"/>
        <w:outlineLvl w:val="0"/>
      </w:pPr>
      <w:bookmarkStart w:id="11" w:name="_Toc505857919"/>
      <w:r w:rsidRPr="00EF1883">
        <w:t xml:space="preserve">POSICIÓN SOBRE LAS PRETENSIONES </w:t>
      </w:r>
      <w:r w:rsidR="001105BC" w:rsidRPr="00EF1883">
        <w:t>DE LA DISPUTA</w:t>
      </w:r>
      <w:bookmarkEnd w:id="11"/>
    </w:p>
    <w:p w14:paraId="6030D77E" w14:textId="77777777" w:rsidR="001D5FA7" w:rsidRDefault="001D5FA7" w:rsidP="00D2206B">
      <w:pPr>
        <w:pStyle w:val="GCCPrrafonormalnumerado"/>
        <w:numPr>
          <w:ilvl w:val="0"/>
          <w:numId w:val="0"/>
        </w:numPr>
        <w:ind w:left="360"/>
      </w:pPr>
    </w:p>
    <w:p w14:paraId="24D82D6D" w14:textId="2614297B" w:rsidR="005140DD" w:rsidRDefault="004B31BD" w:rsidP="000D2F87">
      <w:pPr>
        <w:pStyle w:val="GCCPrrafonormalnumerado"/>
      </w:pPr>
      <w:r w:rsidRPr="00CF7963">
        <w:t xml:space="preserve">Por todo ello, </w:t>
      </w:r>
      <w:r w:rsidR="00FA00D7">
        <w:t>el Consorcio respetuosamente solicita al</w:t>
      </w:r>
      <w:r w:rsidRPr="00CF7963">
        <w:t xml:space="preserve"> Tribunal Arbitral </w:t>
      </w:r>
      <w:r w:rsidR="00C77431">
        <w:t xml:space="preserve">que </w:t>
      </w:r>
      <w:r w:rsidR="00D07ED5">
        <w:t xml:space="preserve">dicte </w:t>
      </w:r>
      <w:r w:rsidR="000D2F87">
        <w:t>laudo d</w:t>
      </w:r>
      <w:r w:rsidR="005140DD" w:rsidRPr="000D2F87">
        <w:t>esestimando todas y cada una de las pretensiones formuladas por TRT.</w:t>
      </w:r>
    </w:p>
    <w:p w14:paraId="6E8810D3" w14:textId="77777777" w:rsidR="000D2F87" w:rsidRDefault="000D2F87" w:rsidP="000D2F87">
      <w:pPr>
        <w:pStyle w:val="GCCPrrafonormalnumerado"/>
        <w:numPr>
          <w:ilvl w:val="0"/>
          <w:numId w:val="0"/>
        </w:numPr>
      </w:pPr>
    </w:p>
    <w:p w14:paraId="7CA51264" w14:textId="2D51BA44" w:rsidR="000D2F87" w:rsidRPr="000D2F87" w:rsidRDefault="000D2F87" w:rsidP="00E50B78">
      <w:pPr>
        <w:pStyle w:val="GCCPrrafonormalnumerado"/>
        <w:rPr>
          <w:lang w:val="es-ES"/>
        </w:rPr>
      </w:pPr>
      <w:r>
        <w:t xml:space="preserve">Asimismo, el Consorcio </w:t>
      </w:r>
      <w:r w:rsidR="00E50B78">
        <w:t xml:space="preserve">se remite a las pretensiones formuladas </w:t>
      </w:r>
      <w:r>
        <w:t>en la Solicitud de Arbitraje</w:t>
      </w:r>
      <w:r w:rsidR="00E50B78">
        <w:t xml:space="preserve">, solicitando </w:t>
      </w:r>
      <w:r>
        <w:t xml:space="preserve">que </w:t>
      </w:r>
      <w:r w:rsidRPr="000D2F87">
        <w:rPr>
          <w:lang w:val="es-ES"/>
        </w:rPr>
        <w:t xml:space="preserve">(i) se declare que TRT ha incumplido obligaciones del Contrato de Trabajos Electromecánicos suscrito con el Consorcio; (ii) se declare que, a la vista de los incumplimientos de TRT, no resulta admisible cualquier pretendida aplicación de penalidades, </w:t>
      </w:r>
      <w:proofErr w:type="spellStart"/>
      <w:r w:rsidRPr="000D2F87">
        <w:rPr>
          <w:lang w:val="es-ES"/>
        </w:rPr>
        <w:t>contracargos</w:t>
      </w:r>
      <w:proofErr w:type="spellEnd"/>
      <w:r w:rsidRPr="000D2F87">
        <w:rPr>
          <w:lang w:val="es-ES"/>
        </w:rPr>
        <w:t xml:space="preserve"> y/o ejecución de cartas fianzas por parte de TRT en contra del consorcio; (iii) se declare que los incumplimientos de TRT han causado retrasos en los plazos de finalización de las obras; (iv) se condene a TRT a cumplir con sus obligaciones contractuales; (v) se condene a TRT a otorgar una ampliación de plazo para la finalización de la obra; y (vi) se condene a TRT a indemnizar al Consorcio por los sobrecostes, mayores costes por restricciones y nuevos requerimientos, y daños y perjuicios causados</w:t>
      </w:r>
      <w:r w:rsidR="005001DB">
        <w:rPr>
          <w:lang w:val="es-ES"/>
        </w:rPr>
        <w:t>, así como los</w:t>
      </w:r>
      <w:r w:rsidR="00E11816">
        <w:rPr>
          <w:lang w:val="es-ES"/>
        </w:rPr>
        <w:t xml:space="preserve"> correspondientes</w:t>
      </w:r>
      <w:r w:rsidR="005001DB">
        <w:rPr>
          <w:lang w:val="es-ES"/>
        </w:rPr>
        <w:t xml:space="preserve"> </w:t>
      </w:r>
      <w:r w:rsidR="00E11816">
        <w:rPr>
          <w:lang w:val="es-ES"/>
        </w:rPr>
        <w:t>intereses</w:t>
      </w:r>
      <w:r w:rsidR="005001DB">
        <w:rPr>
          <w:lang w:val="es-ES"/>
        </w:rPr>
        <w:t xml:space="preserve"> legales </w:t>
      </w:r>
      <w:r w:rsidR="00E11816">
        <w:rPr>
          <w:lang w:val="es-ES"/>
        </w:rPr>
        <w:t>y los costes derivados del presente arbitraje</w:t>
      </w:r>
      <w:r w:rsidRPr="000D2F87">
        <w:rPr>
          <w:lang w:val="es-ES"/>
        </w:rPr>
        <w:t>.</w:t>
      </w:r>
      <w:r w:rsidR="00E11816">
        <w:rPr>
          <w:rStyle w:val="FootnoteReference"/>
          <w:lang w:val="es-ES"/>
        </w:rPr>
        <w:footnoteReference w:id="14"/>
      </w:r>
      <w:r w:rsidRPr="000D2F87">
        <w:rPr>
          <w:lang w:val="es-ES"/>
        </w:rPr>
        <w:t xml:space="preserve"> </w:t>
      </w:r>
    </w:p>
    <w:p w14:paraId="0FF0EDDF" w14:textId="40362A6C" w:rsidR="004B31BD" w:rsidRDefault="004B31BD" w:rsidP="00997167">
      <w:pPr>
        <w:pStyle w:val="GCCPrrafonormalnumerado"/>
        <w:numPr>
          <w:ilvl w:val="0"/>
          <w:numId w:val="0"/>
        </w:numPr>
      </w:pPr>
    </w:p>
    <w:p w14:paraId="28E236A1" w14:textId="6FCE22EB" w:rsidR="004B31BD" w:rsidRPr="00CF7963" w:rsidRDefault="00082F3B" w:rsidP="00D2206B">
      <w:pPr>
        <w:pStyle w:val="GCCPrrafonormalnumerado"/>
      </w:pPr>
      <w:r>
        <w:t>E</w:t>
      </w:r>
      <w:r w:rsidR="004B31BD">
        <w:t>l</w:t>
      </w:r>
      <w:r w:rsidR="004B31BD" w:rsidRPr="00CF7963">
        <w:t xml:space="preserve"> Consorcio se reserva el derecho </w:t>
      </w:r>
      <w:r w:rsidR="00504BC1">
        <w:t xml:space="preserve">para, </w:t>
      </w:r>
      <w:r w:rsidR="00504BC1" w:rsidRPr="005C64E2">
        <w:rPr>
          <w:i/>
          <w:iCs/>
        </w:rPr>
        <w:t>inter alia</w:t>
      </w:r>
      <w:r w:rsidR="00504BC1">
        <w:t xml:space="preserve">, modificar, enmendar, editar, complementar y desarrollar su reclamación, incluyendo las pretensiones expuestas, con </w:t>
      </w:r>
      <w:r w:rsidR="00504BC1">
        <w:lastRenderedPageBreak/>
        <w:t>el objeto de incluir reclamaciones adicionales o responder a cualquier alegación formulada por TRT</w:t>
      </w:r>
      <w:r w:rsidR="004B31BD" w:rsidRPr="00CF7963">
        <w:t xml:space="preserve">. </w:t>
      </w:r>
    </w:p>
    <w:p w14:paraId="15171E6E" w14:textId="4FF54610" w:rsidR="00354346" w:rsidRDefault="00354346" w:rsidP="00C77431">
      <w:pPr>
        <w:suppressAutoHyphens/>
      </w:pPr>
    </w:p>
    <w:p w14:paraId="5582A546" w14:textId="77777777" w:rsidR="0026648C" w:rsidRPr="00645600" w:rsidRDefault="0026648C" w:rsidP="00C77431">
      <w:pPr>
        <w:pStyle w:val="GCCListadonRomanoArbitraje"/>
        <w:outlineLvl w:val="0"/>
      </w:pPr>
      <w:bookmarkStart w:id="12" w:name="_Toc496693518"/>
      <w:bookmarkStart w:id="13" w:name="_Toc505857920"/>
      <w:r w:rsidRPr="00645600">
        <w:t>CUESTIONES PROCEDIMIENTALES</w:t>
      </w:r>
      <w:bookmarkEnd w:id="12"/>
      <w:bookmarkEnd w:id="13"/>
    </w:p>
    <w:p w14:paraId="100B5EB7" w14:textId="77777777" w:rsidR="00C3603B" w:rsidRPr="00C3603B" w:rsidRDefault="00C3603B" w:rsidP="00C77431">
      <w:pPr>
        <w:pStyle w:val="ListParagraph"/>
        <w:numPr>
          <w:ilvl w:val="0"/>
          <w:numId w:val="0"/>
        </w:numPr>
        <w:suppressAutoHyphens/>
        <w:ind w:left="1440"/>
        <w:rPr>
          <w:rFonts w:ascii="Georgia" w:hAnsi="Georgia"/>
          <w:sz w:val="22"/>
          <w:szCs w:val="22"/>
        </w:rPr>
      </w:pPr>
    </w:p>
    <w:p w14:paraId="1F3D3A0C" w14:textId="77777777" w:rsidR="0026648C" w:rsidRDefault="00057082" w:rsidP="00C77431">
      <w:pPr>
        <w:pStyle w:val="GCCListadoTtulonarbigoArbitraje"/>
        <w:outlineLvl w:val="0"/>
      </w:pPr>
      <w:bookmarkStart w:id="14" w:name="_Toc496693519"/>
      <w:bookmarkStart w:id="15" w:name="_Toc505857921"/>
      <w:r>
        <w:t>Convenio Arbitral</w:t>
      </w:r>
      <w:bookmarkEnd w:id="14"/>
      <w:bookmarkEnd w:id="15"/>
    </w:p>
    <w:p w14:paraId="0AE88E3E" w14:textId="77777777" w:rsidR="00C0327B" w:rsidRDefault="00C0327B" w:rsidP="00C77431">
      <w:pPr>
        <w:suppressAutoHyphens/>
      </w:pPr>
    </w:p>
    <w:p w14:paraId="4FE48D51" w14:textId="4ECF9A17" w:rsidR="0007183E" w:rsidRDefault="00F20C8D" w:rsidP="00912E24">
      <w:pPr>
        <w:pStyle w:val="GCCPrrafonormalnumerado"/>
      </w:pPr>
      <w:r>
        <w:t xml:space="preserve">Resulta pacífico en el presente procedimiento que </w:t>
      </w:r>
      <w:r w:rsidR="00920DCE">
        <w:t>l</w:t>
      </w:r>
      <w:r w:rsidR="00482549" w:rsidRPr="0024524B">
        <w:t xml:space="preserve">a sumisión de esta controversia a arbitraje viene exigida </w:t>
      </w:r>
      <w:r w:rsidR="00482549">
        <w:t>por</w:t>
      </w:r>
      <w:r w:rsidR="0090012D">
        <w:t xml:space="preserve"> la cláusula 11 de la Orden </w:t>
      </w:r>
      <w:r w:rsidR="00D0557A">
        <w:t>de Compra</w:t>
      </w:r>
      <w:r w:rsidR="0024524B">
        <w:t>.</w:t>
      </w:r>
      <w:r w:rsidR="008263A6">
        <w:t xml:space="preserve"> </w:t>
      </w:r>
      <w:r w:rsidR="00912E24">
        <w:t>En concreto, l</w:t>
      </w:r>
      <w:r w:rsidR="008263A6">
        <w:t xml:space="preserve">a controversia se dirimirá </w:t>
      </w:r>
      <w:r w:rsidR="00912E24">
        <w:t xml:space="preserve">mediante Arbitraje por la Cámara de Comercio Internacional </w:t>
      </w:r>
      <w:r w:rsidR="008263A6">
        <w:t>de conformidad con las Reglas de Conciliación y Arbitraje de la Cámara de Comercio Internacional.</w:t>
      </w:r>
      <w:r w:rsidR="00482549">
        <w:t xml:space="preserve"> </w:t>
      </w:r>
    </w:p>
    <w:p w14:paraId="0D5748FD" w14:textId="77777777" w:rsidR="00181290" w:rsidRDefault="00181290" w:rsidP="00181290">
      <w:pPr>
        <w:pStyle w:val="GCCPrrafonormalnumerado"/>
        <w:numPr>
          <w:ilvl w:val="0"/>
          <w:numId w:val="0"/>
        </w:numPr>
      </w:pPr>
    </w:p>
    <w:p w14:paraId="30F4430E" w14:textId="5E138E1F" w:rsidR="00E357C0" w:rsidRDefault="00E357C0" w:rsidP="00E357C0">
      <w:pPr>
        <w:pStyle w:val="GCCPrrafonormalnumerado"/>
      </w:pPr>
      <w:r>
        <w:t>De conformidad con la cláusula 11 de la Orden de Compra, la ley aplicable será la española,</w:t>
      </w:r>
      <w:r>
        <w:rPr>
          <w:rStyle w:val="FootnoteReference"/>
        </w:rPr>
        <w:footnoteReference w:id="15"/>
      </w:r>
      <w:r>
        <w:t xml:space="preserve">  la sede del arbitraje será Miami (Estados Unidos) y el idioma será el castellano.</w:t>
      </w:r>
      <w:r>
        <w:rPr>
          <w:rStyle w:val="FootnoteReference"/>
        </w:rPr>
        <w:footnoteReference w:id="16"/>
      </w:r>
      <w:r>
        <w:t xml:space="preserve"> </w:t>
      </w:r>
    </w:p>
    <w:p w14:paraId="222AD2B9" w14:textId="0F565682" w:rsidR="00F826B9" w:rsidRDefault="00F826B9" w:rsidP="00D2206B">
      <w:pPr>
        <w:pStyle w:val="GCCPrrafonormalnumerado"/>
        <w:numPr>
          <w:ilvl w:val="0"/>
          <w:numId w:val="0"/>
        </w:numPr>
        <w:ind w:left="360"/>
      </w:pPr>
    </w:p>
    <w:p w14:paraId="5FE2CB83" w14:textId="01D12E0A" w:rsidR="00CD1B56" w:rsidRDefault="00BD7BEF" w:rsidP="00BD7BEF">
      <w:pPr>
        <w:pStyle w:val="GCCListadoTtulonarbigoArbitraje"/>
        <w:outlineLvl w:val="0"/>
      </w:pPr>
      <w:bookmarkStart w:id="16" w:name="_Toc505857922"/>
      <w:r>
        <w:t>constitución del tribunal arbitral</w:t>
      </w:r>
      <w:bookmarkEnd w:id="16"/>
    </w:p>
    <w:p w14:paraId="1AA6454C" w14:textId="77777777" w:rsidR="00853D27" w:rsidRDefault="00853D27" w:rsidP="00D2206B">
      <w:pPr>
        <w:pStyle w:val="GCCPrrafonormalnumerado"/>
        <w:numPr>
          <w:ilvl w:val="0"/>
          <w:numId w:val="0"/>
        </w:numPr>
        <w:ind w:left="360"/>
      </w:pPr>
    </w:p>
    <w:p w14:paraId="77BD2CE1" w14:textId="77777777" w:rsidR="00E35944" w:rsidRDefault="0096748E" w:rsidP="00D2206B">
      <w:pPr>
        <w:pStyle w:val="GCCPrrafonormalnumerado"/>
      </w:pPr>
      <w:r>
        <w:t>L</w:t>
      </w:r>
      <w:r w:rsidR="002566C2">
        <w:t xml:space="preserve">a cláusula 11 de la Orden de Compra </w:t>
      </w:r>
      <w:r w:rsidR="00405AA8">
        <w:t>especifica que la controversia será resuelta “</w:t>
      </w:r>
      <w:r w:rsidR="00405AA8" w:rsidRPr="00711FAA">
        <w:t>de conformidad con las Reglas de Conciliación y Arbitraje de la Cámara de Comercio Internacional por tres Árbitros designados de conformidad con dichas reglas</w:t>
      </w:r>
      <w:r w:rsidR="00405AA8" w:rsidRPr="004C5D07">
        <w:t>.”</w:t>
      </w:r>
      <w:r w:rsidR="00405AA8">
        <w:t xml:space="preserve"> </w:t>
      </w:r>
    </w:p>
    <w:p w14:paraId="2F6F9D63" w14:textId="77777777" w:rsidR="00991F9B" w:rsidRPr="00991F9B" w:rsidRDefault="00991F9B" w:rsidP="00D2206B">
      <w:pPr>
        <w:pStyle w:val="GCCPrrafonormalnumerado"/>
        <w:numPr>
          <w:ilvl w:val="0"/>
          <w:numId w:val="0"/>
        </w:numPr>
        <w:ind w:left="360"/>
      </w:pPr>
    </w:p>
    <w:p w14:paraId="33F7D5AD" w14:textId="2F5CEB87" w:rsidR="00912E24" w:rsidRDefault="0025736F" w:rsidP="00912E24">
      <w:pPr>
        <w:pStyle w:val="GCCPrrafonormalnumerado"/>
      </w:pPr>
      <w:r>
        <w:t>En consecuencia</w:t>
      </w:r>
      <w:r w:rsidR="00991F9B" w:rsidRPr="00991F9B">
        <w:t xml:space="preserve">, </w:t>
      </w:r>
      <w:r w:rsidR="00E9007E">
        <w:t>de acuerdo con lo previsto en el artículo 12.4 del Reglamento</w:t>
      </w:r>
      <w:r w:rsidR="0096748E">
        <w:t xml:space="preserve"> CCI</w:t>
      </w:r>
      <w:r w:rsidR="00E9007E">
        <w:t>,</w:t>
      </w:r>
      <w:r w:rsidR="00920DCE">
        <w:t xml:space="preserve"> en su Solicitud de Arbitraje</w:t>
      </w:r>
      <w:r w:rsidR="00E9007E">
        <w:t xml:space="preserve"> </w:t>
      </w:r>
      <w:r w:rsidR="005D1162">
        <w:t>la</w:t>
      </w:r>
      <w:r w:rsidR="00991F9B" w:rsidRPr="00991F9B">
        <w:t xml:space="preserve"> D</w:t>
      </w:r>
      <w:r w:rsidR="005D1162">
        <w:t>emandante</w:t>
      </w:r>
      <w:r w:rsidR="00991F9B">
        <w:t xml:space="preserve"> </w:t>
      </w:r>
      <w:r w:rsidR="0096748E">
        <w:t>design</w:t>
      </w:r>
      <w:r w:rsidR="00920DCE">
        <w:t>ó</w:t>
      </w:r>
      <w:r w:rsidR="00991F9B" w:rsidRPr="003F00AA">
        <w:t xml:space="preserve"> </w:t>
      </w:r>
      <w:r w:rsidR="0096748E">
        <w:t xml:space="preserve">como árbitro </w:t>
      </w:r>
      <w:r w:rsidR="00991F9B" w:rsidRPr="003F00AA">
        <w:t xml:space="preserve">a </w:t>
      </w:r>
      <w:r w:rsidR="001434C9">
        <w:t xml:space="preserve">D. </w:t>
      </w:r>
      <w:r w:rsidR="005D1162">
        <w:t>David Arias</w:t>
      </w:r>
      <w:r w:rsidR="00991F9B" w:rsidRPr="003F00AA">
        <w:t xml:space="preserve">. </w:t>
      </w:r>
      <w:r w:rsidR="00920DCE" w:rsidRPr="00BD7BEF">
        <w:rPr>
          <w:highlight w:val="yellow"/>
        </w:rPr>
        <w:t>El pasado x</w:t>
      </w:r>
      <w:r w:rsidR="00920DCE">
        <w:t xml:space="preserve"> </w:t>
      </w:r>
      <w:r w:rsidR="001434C9">
        <w:t xml:space="preserve">D. </w:t>
      </w:r>
      <w:r w:rsidR="005D1162">
        <w:t>David Arias</w:t>
      </w:r>
      <w:r w:rsidR="00991F9B" w:rsidRPr="00991F9B">
        <w:t xml:space="preserve"> </w:t>
      </w:r>
      <w:r w:rsidR="00920DCE">
        <w:t>aceptó su designación mediante la correspondiente declaraci</w:t>
      </w:r>
      <w:r w:rsidR="00912E24">
        <w:t>ón de independencia.</w:t>
      </w:r>
    </w:p>
    <w:p w14:paraId="70F72246" w14:textId="77777777" w:rsidR="00912E24" w:rsidRDefault="00912E24" w:rsidP="00912E24">
      <w:pPr>
        <w:pStyle w:val="ListParagraph"/>
        <w:numPr>
          <w:ilvl w:val="0"/>
          <w:numId w:val="0"/>
        </w:numPr>
        <w:ind w:left="1440"/>
      </w:pPr>
    </w:p>
    <w:p w14:paraId="60C847DC" w14:textId="3DD9A03F" w:rsidR="007508AD" w:rsidRDefault="00912E24" w:rsidP="00E86F56">
      <w:pPr>
        <w:pStyle w:val="GCCPrrafonormalnumerado"/>
      </w:pPr>
      <w:r>
        <w:t xml:space="preserve">Mediante el presente escrito, el Consorcio reitera su posición de que el Tribunal Arbitral se constituya con anterioridad al 22 de febrero de 2018, a fin </w:t>
      </w:r>
      <w:r w:rsidR="00E86F56" w:rsidRPr="00E86F56">
        <w:rPr>
          <w:lang w:val="es-ES"/>
        </w:rPr>
        <w:t>no perjudicar la tutela cautelar obtenida por esta parte ante el Juzgado 13º Civil-Comercial de Lima</w:t>
      </w:r>
      <w:r w:rsidR="00E86F56">
        <w:rPr>
          <w:lang w:val="es-ES"/>
        </w:rPr>
        <w:t xml:space="preserve"> a la que el Consorcio</w:t>
      </w:r>
      <w:r w:rsidR="00E86F56" w:rsidRPr="00E86F56">
        <w:rPr>
          <w:lang w:val="es-ES"/>
        </w:rPr>
        <w:t xml:space="preserve"> h</w:t>
      </w:r>
      <w:r w:rsidR="00E86F56">
        <w:rPr>
          <w:lang w:val="es-ES"/>
        </w:rPr>
        <w:t>izo</w:t>
      </w:r>
      <w:r w:rsidR="00E86F56" w:rsidRPr="00E86F56">
        <w:rPr>
          <w:lang w:val="es-ES"/>
        </w:rPr>
        <w:t xml:space="preserve"> referencia en </w:t>
      </w:r>
      <w:r w:rsidR="00E86F56">
        <w:rPr>
          <w:lang w:val="es-ES"/>
        </w:rPr>
        <w:t>su</w:t>
      </w:r>
      <w:r w:rsidR="00E86F56" w:rsidRPr="00E86F56">
        <w:rPr>
          <w:lang w:val="es-ES"/>
        </w:rPr>
        <w:t xml:space="preserve"> Solicitud de Arbitraje.</w:t>
      </w:r>
      <w:r>
        <w:t xml:space="preserve"> </w:t>
      </w:r>
    </w:p>
    <w:p w14:paraId="1655E9BB" w14:textId="3B3F5C24" w:rsidR="00C84053" w:rsidRDefault="00C84053" w:rsidP="00C77431">
      <w:pPr>
        <w:suppressAutoHyphens/>
      </w:pPr>
    </w:p>
    <w:p w14:paraId="78F47825" w14:textId="6B24B37B" w:rsidR="001032C7" w:rsidRDefault="001032C7" w:rsidP="00BD7BEF">
      <w:pPr>
        <w:pStyle w:val="GCCListadoTtulonarbigoArbitraje"/>
        <w:outlineLvl w:val="0"/>
      </w:pPr>
      <w:bookmarkStart w:id="17" w:name="_Toc496693526"/>
      <w:bookmarkStart w:id="18" w:name="_Toc505857923"/>
      <w:r>
        <w:t xml:space="preserve">Copias de la </w:t>
      </w:r>
      <w:r w:rsidR="00BD7BEF">
        <w:t xml:space="preserve">CONTESTACIÓN A LA </w:t>
      </w:r>
      <w:r w:rsidR="008065AC">
        <w:t xml:space="preserve">DEMANDA </w:t>
      </w:r>
      <w:r w:rsidR="00BD7BEF">
        <w:t>RECONVENCI</w:t>
      </w:r>
      <w:bookmarkEnd w:id="17"/>
      <w:r w:rsidR="008065AC">
        <w:t>ONAL</w:t>
      </w:r>
      <w:bookmarkEnd w:id="18"/>
    </w:p>
    <w:p w14:paraId="55B21764" w14:textId="77777777" w:rsidR="00C64FF2" w:rsidRDefault="00C64FF2" w:rsidP="00C77431">
      <w:pPr>
        <w:pStyle w:val="GCCPrrafonormalsinnumerar"/>
      </w:pPr>
    </w:p>
    <w:p w14:paraId="2C3847CC" w14:textId="77777777" w:rsidR="00C64FF2" w:rsidRDefault="00C64FF2" w:rsidP="00D2206B">
      <w:pPr>
        <w:pStyle w:val="GCCPrrafonormalnumerado"/>
      </w:pPr>
      <w:r w:rsidRPr="00BE0179">
        <w:t>De conformidad con las Regl</w:t>
      </w:r>
      <w:r w:rsidR="00C84053">
        <w:t>as 4.4 y 3.1 del Reglamento, la</w:t>
      </w:r>
      <w:r w:rsidRPr="00BE0179">
        <w:t xml:space="preserve"> Demanda</w:t>
      </w:r>
      <w:r w:rsidR="00C84053">
        <w:t>nte presenta</w:t>
      </w:r>
      <w:r w:rsidRPr="00BE0179">
        <w:t xml:space="preserve"> </w:t>
      </w:r>
      <w:r w:rsidR="00300E3F" w:rsidRPr="00BD7BEF">
        <w:rPr>
          <w:highlight w:val="yellow"/>
        </w:rPr>
        <w:t>cinco</w:t>
      </w:r>
      <w:r w:rsidR="00C84053">
        <w:t xml:space="preserve"> copias de la presente Solicitud de A</w:t>
      </w:r>
      <w:r>
        <w:t xml:space="preserve">rbitraje. </w:t>
      </w:r>
    </w:p>
    <w:p w14:paraId="0627293E" w14:textId="500F3855" w:rsidR="00853D27" w:rsidRDefault="00853D27" w:rsidP="00D2206B">
      <w:pPr>
        <w:pStyle w:val="GCCPrrafonormalnumerado"/>
        <w:numPr>
          <w:ilvl w:val="0"/>
          <w:numId w:val="0"/>
        </w:numPr>
        <w:ind w:left="360"/>
      </w:pPr>
    </w:p>
    <w:p w14:paraId="2765D19E" w14:textId="77777777" w:rsidR="00C3603B" w:rsidRDefault="00C3603B" w:rsidP="00C77431">
      <w:pPr>
        <w:pStyle w:val="GCCListadonRomanoArbitraje"/>
        <w:outlineLvl w:val="0"/>
      </w:pPr>
      <w:bookmarkStart w:id="19" w:name="_Toc496693527"/>
      <w:bookmarkStart w:id="20" w:name="_Toc505857924"/>
      <w:r>
        <w:t>Petición</w:t>
      </w:r>
      <w:bookmarkEnd w:id="19"/>
      <w:bookmarkEnd w:id="20"/>
    </w:p>
    <w:p w14:paraId="082766AE" w14:textId="77777777" w:rsidR="006E5199" w:rsidRDefault="006E5199" w:rsidP="00C77431">
      <w:pPr>
        <w:pStyle w:val="ListParagraph"/>
        <w:numPr>
          <w:ilvl w:val="0"/>
          <w:numId w:val="0"/>
        </w:numPr>
        <w:suppressAutoHyphens/>
        <w:ind w:left="1440"/>
      </w:pPr>
    </w:p>
    <w:p w14:paraId="6A9AD13D" w14:textId="3A9AE342" w:rsidR="006E5199" w:rsidRDefault="00395962" w:rsidP="00D2206B">
      <w:pPr>
        <w:pStyle w:val="GCCPrrafonormalnumerado"/>
      </w:pPr>
      <w:r>
        <w:t xml:space="preserve">En virtud de lo anterior, </w:t>
      </w:r>
      <w:r w:rsidR="00F129BF">
        <w:t xml:space="preserve">el </w:t>
      </w:r>
      <w:r>
        <w:t xml:space="preserve">Consorcio </w:t>
      </w:r>
      <w:r w:rsidR="00C84053">
        <w:t>respetuosamente solicita</w:t>
      </w:r>
      <w:r>
        <w:t xml:space="preserve"> a la Corte que:</w:t>
      </w:r>
    </w:p>
    <w:p w14:paraId="630D32A4" w14:textId="77777777" w:rsidR="00EF1883" w:rsidRDefault="00EF1883" w:rsidP="00EF1883">
      <w:pPr>
        <w:pStyle w:val="GCCPrrafonormalnumerado"/>
        <w:numPr>
          <w:ilvl w:val="0"/>
          <w:numId w:val="0"/>
        </w:numPr>
      </w:pPr>
    </w:p>
    <w:p w14:paraId="27147418" w14:textId="751B60C2" w:rsidR="00395962" w:rsidRDefault="00241464" w:rsidP="00EF1883">
      <w:pPr>
        <w:pStyle w:val="GCCEnumeracinideasiArbitraje"/>
        <w:numPr>
          <w:ilvl w:val="0"/>
          <w:numId w:val="11"/>
        </w:numPr>
        <w:ind w:left="709" w:hanging="709"/>
      </w:pPr>
      <w:r>
        <w:t>Tenga por presentado este escrito</w:t>
      </w:r>
      <w:r w:rsidR="00281BCC">
        <w:t>.</w:t>
      </w:r>
    </w:p>
    <w:p w14:paraId="56B679B6" w14:textId="77777777" w:rsidR="00241464" w:rsidRDefault="00241464" w:rsidP="00EF1883">
      <w:pPr>
        <w:pStyle w:val="GCCEnumeracinideasiArbitraje"/>
        <w:numPr>
          <w:ilvl w:val="0"/>
          <w:numId w:val="0"/>
        </w:numPr>
        <w:ind w:left="709" w:hanging="709"/>
      </w:pPr>
    </w:p>
    <w:p w14:paraId="31680F6A" w14:textId="7D8A9D6D" w:rsidR="00241464" w:rsidRDefault="00241464" w:rsidP="00EF1883">
      <w:pPr>
        <w:pStyle w:val="GCCEnumeracinideasiArbitraje"/>
        <w:numPr>
          <w:ilvl w:val="0"/>
          <w:numId w:val="11"/>
        </w:numPr>
        <w:ind w:left="709" w:hanging="709"/>
      </w:pPr>
      <w:r>
        <w:t xml:space="preserve">Tenga por </w:t>
      </w:r>
      <w:r w:rsidR="008065AC">
        <w:t>presentada</w:t>
      </w:r>
      <w:r>
        <w:t xml:space="preserve"> </w:t>
      </w:r>
      <w:r w:rsidR="00E86F56">
        <w:t xml:space="preserve">Contestación a la Demanda Reconvencional interpuesta por </w:t>
      </w:r>
      <w:r>
        <w:t xml:space="preserve">TRT </w:t>
      </w:r>
      <w:r w:rsidR="00E86F56">
        <w:t xml:space="preserve">en fecha 18 de enero de 2018, de acuerdo con lo dispuesto en el </w:t>
      </w:r>
      <w:r w:rsidR="009F284B">
        <w:t xml:space="preserve">artículo </w:t>
      </w:r>
      <w:r w:rsidR="00E86F56">
        <w:t>5</w:t>
      </w:r>
      <w:r w:rsidR="009F284B">
        <w:t xml:space="preserve"> del Reglamento y</w:t>
      </w:r>
      <w:r w:rsidR="00CF674A">
        <w:t xml:space="preserve"> proced</w:t>
      </w:r>
      <w:r w:rsidR="009F284B">
        <w:t>a</w:t>
      </w:r>
      <w:r w:rsidR="00CF674A">
        <w:t xml:space="preserve"> a </w:t>
      </w:r>
      <w:r w:rsidR="009F284B">
        <w:t xml:space="preserve">su </w:t>
      </w:r>
      <w:r w:rsidR="00CF674A">
        <w:t>transmi</w:t>
      </w:r>
      <w:r w:rsidR="009F284B">
        <w:t xml:space="preserve">sión, </w:t>
      </w:r>
      <w:r w:rsidR="009F284B" w:rsidRPr="008065AC">
        <w:rPr>
          <w:highlight w:val="yellow"/>
        </w:rPr>
        <w:t>junto con sus documentos anexos,</w:t>
      </w:r>
      <w:r w:rsidR="00CF674A">
        <w:t xml:space="preserve"> a </w:t>
      </w:r>
      <w:r w:rsidR="009F284B">
        <w:t>la Demandada</w:t>
      </w:r>
      <w:r w:rsidR="00C84053">
        <w:t>.</w:t>
      </w:r>
    </w:p>
    <w:p w14:paraId="00241640" w14:textId="77777777" w:rsidR="00E13D5E" w:rsidRDefault="00E13D5E" w:rsidP="00EF1883">
      <w:pPr>
        <w:pStyle w:val="ListParagraph"/>
        <w:numPr>
          <w:ilvl w:val="0"/>
          <w:numId w:val="0"/>
        </w:numPr>
        <w:suppressAutoHyphens/>
        <w:ind w:left="709" w:hanging="709"/>
      </w:pPr>
    </w:p>
    <w:p w14:paraId="03764655" w14:textId="57863920" w:rsidR="00E13D5E" w:rsidRDefault="00E86F56" w:rsidP="00EF1883">
      <w:pPr>
        <w:pStyle w:val="GCCEnumeracinideasiArbitraje"/>
        <w:numPr>
          <w:ilvl w:val="0"/>
          <w:numId w:val="11"/>
        </w:numPr>
        <w:ind w:left="709" w:hanging="709"/>
      </w:pPr>
      <w:r>
        <w:t>P</w:t>
      </w:r>
      <w:r w:rsidR="00660FC9">
        <w:t>revios los trámites oportunos,</w:t>
      </w:r>
      <w:r w:rsidR="009A0288">
        <w:t xml:space="preserve"> proceda a la constitución del tribunal arbitral tan pronto como sea posible y, en todo caso, antes del día </w:t>
      </w:r>
      <w:r w:rsidR="009A0288" w:rsidRPr="0056592F">
        <w:t>22 de febrero de 2018</w:t>
      </w:r>
      <w:r w:rsidR="009A0288">
        <w:t xml:space="preserve"> para no perjudicar la tutela cautelar obtenida por esta parte ante</w:t>
      </w:r>
      <w:r w:rsidR="00935AC0">
        <w:t xml:space="preserve"> el</w:t>
      </w:r>
      <w:r w:rsidR="009A0288">
        <w:t xml:space="preserve"> </w:t>
      </w:r>
      <w:r w:rsidR="00935AC0">
        <w:t>Juzgado 13º Civil-Comercial de Lima</w:t>
      </w:r>
      <w:r w:rsidR="009A0288">
        <w:t xml:space="preserve"> a la que se ha hecho referencia en esta Solicitud de Arbitraje.</w:t>
      </w:r>
    </w:p>
    <w:p w14:paraId="6B74DD61" w14:textId="77777777" w:rsidR="00660FC9" w:rsidRDefault="00660FC9" w:rsidP="00EF1883">
      <w:pPr>
        <w:pStyle w:val="ListParagraph"/>
        <w:numPr>
          <w:ilvl w:val="0"/>
          <w:numId w:val="0"/>
        </w:numPr>
        <w:suppressAutoHyphens/>
        <w:ind w:left="709" w:hanging="709"/>
      </w:pPr>
    </w:p>
    <w:p w14:paraId="7D5DCAC8" w14:textId="79BEC7DD" w:rsidR="00660FC9" w:rsidRDefault="00660FC9" w:rsidP="00EF1883">
      <w:pPr>
        <w:pStyle w:val="GCCEnumeracinideasiArbitraje"/>
        <w:numPr>
          <w:ilvl w:val="0"/>
          <w:numId w:val="11"/>
        </w:numPr>
        <w:ind w:left="709" w:hanging="709"/>
      </w:pPr>
      <w:r>
        <w:t>Esta parte se reserva expresamente el desarrollo pormenorizado de los fundamentos fácticos y jurídicos de su</w:t>
      </w:r>
      <w:r w:rsidR="008065AC">
        <w:t>s</w:t>
      </w:r>
      <w:r>
        <w:t xml:space="preserve"> </w:t>
      </w:r>
      <w:r w:rsidR="008065AC">
        <w:t>pretensiones</w:t>
      </w:r>
      <w:r>
        <w:t>, así como la aportación de los medios de prueba pertinentes, una vez que se formalice el arbitraje, y a lo largo de los trámites procesales que oportunamente se señalen.</w:t>
      </w:r>
    </w:p>
    <w:p w14:paraId="68979C87" w14:textId="77777777" w:rsidR="005126FC" w:rsidRDefault="005126FC" w:rsidP="00EF1883">
      <w:pPr>
        <w:pStyle w:val="ListParagraph"/>
        <w:numPr>
          <w:ilvl w:val="0"/>
          <w:numId w:val="0"/>
        </w:numPr>
        <w:ind w:left="709" w:hanging="709"/>
      </w:pPr>
    </w:p>
    <w:p w14:paraId="3F108E5C" w14:textId="74D1FA28" w:rsidR="004968E1" w:rsidRPr="00E770AE" w:rsidRDefault="005126FC" w:rsidP="00EF1883">
      <w:pPr>
        <w:pStyle w:val="GCCEnumeracinideasiArbitraje"/>
        <w:numPr>
          <w:ilvl w:val="0"/>
          <w:numId w:val="11"/>
        </w:numPr>
        <w:ind w:left="709" w:hanging="709"/>
      </w:pPr>
      <w:r>
        <w:t xml:space="preserve">Esta parte </w:t>
      </w:r>
      <w:r w:rsidRPr="00CF7963">
        <w:t xml:space="preserve">se reserva el derecho </w:t>
      </w:r>
      <w:r>
        <w:t xml:space="preserve">para, </w:t>
      </w:r>
      <w:r w:rsidRPr="005C64E2">
        <w:rPr>
          <w:i/>
          <w:iCs/>
        </w:rPr>
        <w:t>inter alia</w:t>
      </w:r>
      <w:r>
        <w:t>, modificar, enmendar, editar, complementar y desarrollar su reclamación, incluyendo las pretensiones expuestas, con el objeto de incluir reclamaciones adicionales o responder a cualquier alegación formulada por TRT.</w:t>
      </w:r>
      <w:bookmarkEnd w:id="7"/>
      <w:bookmarkEnd w:id="8"/>
    </w:p>
    <w:p w14:paraId="49E2AEFD" w14:textId="06ED6F8F" w:rsidR="00EF1883" w:rsidRDefault="00EF1883" w:rsidP="00852AD4">
      <w:pPr>
        <w:suppressAutoHyphens/>
        <w:rPr>
          <w:rFonts w:ascii="Georgia" w:hAnsi="Georgia"/>
          <w:sz w:val="22"/>
          <w:szCs w:val="22"/>
        </w:rPr>
      </w:pPr>
    </w:p>
    <w:p w14:paraId="091F008F" w14:textId="77777777" w:rsidR="00354346" w:rsidRDefault="00354346" w:rsidP="00C77431">
      <w:pPr>
        <w:suppressAutoHyphens/>
        <w:ind w:left="567"/>
        <w:rPr>
          <w:rFonts w:ascii="Georgia" w:hAnsi="Georgia"/>
          <w:sz w:val="22"/>
          <w:szCs w:val="22"/>
        </w:rPr>
      </w:pPr>
    </w:p>
    <w:p w14:paraId="3B7111EA" w14:textId="43A326F1" w:rsidR="00F97640" w:rsidRPr="00323B60" w:rsidRDefault="0086169D" w:rsidP="00C77431">
      <w:pPr>
        <w:suppressAutoHyphens/>
        <w:rPr>
          <w:rFonts w:ascii="Georgia" w:hAnsi="Georgia"/>
          <w:sz w:val="22"/>
          <w:szCs w:val="22"/>
        </w:rPr>
      </w:pPr>
      <w:r w:rsidRPr="00323B60">
        <w:rPr>
          <w:rFonts w:ascii="Georgia" w:hAnsi="Georgia"/>
          <w:sz w:val="22"/>
          <w:szCs w:val="22"/>
        </w:rPr>
        <w:t>Respetuosamente remitido</w:t>
      </w:r>
      <w:r w:rsidR="002E16E2" w:rsidRPr="00323B60">
        <w:rPr>
          <w:rFonts w:ascii="Georgia" w:hAnsi="Georgia"/>
          <w:sz w:val="22"/>
          <w:szCs w:val="22"/>
        </w:rPr>
        <w:t>,</w:t>
      </w:r>
    </w:p>
    <w:p w14:paraId="269A098F" w14:textId="77777777" w:rsidR="00FF5402" w:rsidRPr="00EB078B" w:rsidRDefault="00FF5402" w:rsidP="00FF5402">
      <w:pPr>
        <w:rPr>
          <w:rFonts w:ascii="Georgia" w:hAnsi="Georgia"/>
          <w:sz w:val="22"/>
          <w:szCs w:val="22"/>
        </w:rPr>
      </w:pPr>
    </w:p>
    <w:p w14:paraId="7E6D7D59" w14:textId="6519D1D3" w:rsidR="00FF5402" w:rsidRPr="00EB078B" w:rsidRDefault="00A57F5B" w:rsidP="00FF5402">
      <w:pPr>
        <w:pStyle w:val="GCCPrrafonormalsinnumerar"/>
      </w:pPr>
      <w:r>
        <w:rPr>
          <w:noProof/>
        </w:rPr>
        <w:pict w14:anchorId="42282517">
          <v:shape id="Picture 6" o:spid="_x0000_s1043" type="#_x0000_t75" style="position:absolute;left:0;text-align:left;margin-left:266.1pt;margin-top:-28.15pt;width:177.45pt;height:94.5pt;z-index:-25165107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v:imagedata r:id="rId12" o:title=""/>
          </v:shape>
        </w:pict>
      </w:r>
      <w:r w:rsidR="00376B98">
        <w:rPr>
          <w:noProof/>
        </w:rPr>
        <w:pict w14:anchorId="5991CD55">
          <v:shape id="Picture 5" o:spid="_x0000_s1042" type="#_x0000_t75" style="position:absolute;left:0;text-align:left;margin-left:99.95pt;margin-top:4.25pt;width:169.8pt;height: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3" o:title=""/>
          </v:shape>
        </w:pict>
      </w:r>
      <w:r w:rsidR="00376B98">
        <w:rPr>
          <w:noProof/>
        </w:rPr>
        <w:pict w14:anchorId="352B77D2">
          <v:shape id="Picture 1" o:spid="_x0000_s1041" type="#_x0000_t75" alt="Firma AIG" style="position:absolute;left:0;text-align:left;margin-left:-9.55pt;margin-top:3.25pt;width:109.5pt;height:66.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4" o:title="Firma AIG"/>
          </v:shape>
        </w:pict>
      </w:r>
    </w:p>
    <w:p w14:paraId="496ECDB2" w14:textId="39867355" w:rsidR="00FF5402" w:rsidRPr="00EB078B" w:rsidRDefault="00FF5402" w:rsidP="00FF5402">
      <w:pPr>
        <w:pStyle w:val="GCCPrrafonormalsinnumerar"/>
      </w:pPr>
    </w:p>
    <w:p w14:paraId="3AD60400" w14:textId="77777777" w:rsidR="00FF5402" w:rsidRPr="00EB078B" w:rsidRDefault="00FF5402" w:rsidP="00FF5402">
      <w:pPr>
        <w:pStyle w:val="GCCPrrafonormalsinnumerar"/>
      </w:pPr>
    </w:p>
    <w:p w14:paraId="3F6441C7" w14:textId="77777777" w:rsidR="00FF5402" w:rsidRPr="00EB078B" w:rsidRDefault="00FF5402" w:rsidP="00FF5402">
      <w:pPr>
        <w:suppressAutoHyphens/>
        <w:rPr>
          <w:rFonts w:ascii="Georgia" w:hAnsi="Georgia"/>
          <w:sz w:val="22"/>
          <w:szCs w:val="22"/>
          <w:lang w:val="pt-BR"/>
        </w:rPr>
      </w:pPr>
      <w:r w:rsidRPr="00EB078B">
        <w:rPr>
          <w:rFonts w:ascii="Georgia" w:hAnsi="Georgia"/>
          <w:sz w:val="22"/>
          <w:szCs w:val="22"/>
          <w:lang w:val="pt-BR"/>
        </w:rPr>
        <w:t>____________                 _______________</w:t>
      </w:r>
      <w:r w:rsidRPr="00EB078B">
        <w:rPr>
          <w:rFonts w:ascii="Georgia" w:hAnsi="Georgia"/>
          <w:sz w:val="22"/>
          <w:szCs w:val="22"/>
          <w:lang w:val="pt-BR"/>
        </w:rPr>
        <w:tab/>
        <w:t xml:space="preserve">              ____________</w:t>
      </w:r>
      <w:r>
        <w:rPr>
          <w:rFonts w:ascii="Georgia" w:hAnsi="Georgia"/>
          <w:sz w:val="22"/>
          <w:szCs w:val="22"/>
          <w:lang w:val="pt-BR"/>
        </w:rPr>
        <w:t>___</w:t>
      </w:r>
      <w:r w:rsidRPr="00EB078B">
        <w:rPr>
          <w:rFonts w:ascii="Georgia" w:hAnsi="Georgia"/>
          <w:sz w:val="22"/>
          <w:szCs w:val="22"/>
          <w:lang w:val="pt-BR"/>
        </w:rPr>
        <w:t>_</w:t>
      </w:r>
    </w:p>
    <w:p w14:paraId="043C379A" w14:textId="1D546594" w:rsidR="00FF5402" w:rsidRDefault="00FF5402" w:rsidP="00FF5402">
      <w:pPr>
        <w:suppressAutoHyphens/>
        <w:rPr>
          <w:rFonts w:ascii="Georgia" w:hAnsi="Georgia"/>
          <w:sz w:val="22"/>
          <w:szCs w:val="22"/>
          <w:lang w:val="pt-BR"/>
        </w:rPr>
      </w:pPr>
      <w:r w:rsidRPr="00EB078B">
        <w:rPr>
          <w:rFonts w:ascii="Georgia" w:hAnsi="Georgia"/>
          <w:sz w:val="22"/>
          <w:szCs w:val="22"/>
          <w:lang w:val="pt-BR"/>
        </w:rPr>
        <w:t>Alfonso Iglesia</w:t>
      </w:r>
      <w:r w:rsidRPr="00EB078B">
        <w:rPr>
          <w:rFonts w:ascii="Georgia" w:hAnsi="Georgia"/>
          <w:sz w:val="22"/>
          <w:szCs w:val="22"/>
          <w:lang w:val="pt-BR"/>
        </w:rPr>
        <w:tab/>
      </w:r>
      <w:r w:rsidRPr="00EB078B">
        <w:rPr>
          <w:rFonts w:ascii="Georgia" w:hAnsi="Georgia"/>
          <w:sz w:val="22"/>
          <w:szCs w:val="22"/>
          <w:lang w:val="pt-BR"/>
        </w:rPr>
        <w:tab/>
        <w:t>Gustavo Paredes</w:t>
      </w:r>
      <w:r w:rsidRPr="00EB078B">
        <w:rPr>
          <w:rFonts w:ascii="Georgia" w:hAnsi="Georgia"/>
          <w:sz w:val="22"/>
          <w:szCs w:val="22"/>
          <w:lang w:val="pt-BR"/>
        </w:rPr>
        <w:tab/>
      </w:r>
      <w:r w:rsidRPr="00EB078B">
        <w:rPr>
          <w:rFonts w:ascii="Georgia" w:hAnsi="Georgia"/>
          <w:sz w:val="22"/>
          <w:szCs w:val="22"/>
          <w:lang w:val="pt-BR"/>
        </w:rPr>
        <w:tab/>
        <w:t xml:space="preserve"> Fernando Raúl Valdez</w:t>
      </w:r>
    </w:p>
    <w:p w14:paraId="152DCD4A" w14:textId="6FAD95E0" w:rsidR="00FF5402" w:rsidRPr="00EB078B" w:rsidRDefault="00EF1883" w:rsidP="00FF5402">
      <w:pPr>
        <w:suppressAutoHyphens/>
        <w:rPr>
          <w:rFonts w:ascii="Georgia" w:hAnsi="Georgia"/>
          <w:sz w:val="22"/>
          <w:szCs w:val="22"/>
          <w:lang w:val="pt-BR"/>
        </w:rPr>
      </w:pPr>
      <w:r>
        <w:rPr>
          <w:noProof/>
        </w:rPr>
        <w:pict w14:anchorId="4983A2B9">
          <v:shape id="Picture 4" o:spid="_x0000_s1039" type="#_x0000_t75" alt="Firma AMPN" style="position:absolute;left:0;text-align:left;margin-left:142.75pt;margin-top:114.5pt;width:111pt;height:88.5pt;z-index:-251655168;visibility:visible;mso-wrap-style:square;mso-width-percent:0;mso-height-percent:0;mso-wrap-distance-left:9pt;mso-wrap-distance-top:0;mso-wrap-distance-right:9pt;mso-wrap-distance-bottom:0;mso-position-horizontal-relative:margin;mso-position-vertical-relative:margin;mso-width-percent:0;mso-height-percent:0;mso-width-relative:page;mso-height-relative:page">
            <v:imagedata r:id="rId15" o:title="Firma AMPN"/>
            <w10:wrap anchorx="margin" anchory="margin"/>
          </v:shape>
        </w:pict>
      </w:r>
    </w:p>
    <w:p w14:paraId="19294828" w14:textId="1CFB4C5F" w:rsidR="00FF5402" w:rsidRPr="00EB078B" w:rsidRDefault="00376B98" w:rsidP="00FF5402">
      <w:pPr>
        <w:suppressAutoHyphens/>
        <w:rPr>
          <w:rFonts w:ascii="Georgia" w:hAnsi="Georgia"/>
          <w:sz w:val="22"/>
          <w:szCs w:val="22"/>
          <w:lang w:val="pt-BR"/>
        </w:rPr>
      </w:pPr>
      <w:r>
        <w:rPr>
          <w:noProof/>
        </w:rPr>
        <w:pict w14:anchorId="2722106F">
          <v:shape id="Picture 3" o:spid="_x0000_s1038" type="#_x0000_t75" alt="Firma MDIB" style="position:absolute;left:0;text-align:left;margin-left:2.45pt;margin-top:7pt;width:94pt;height:9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6" o:title="Firma MDIB"/>
          </v:shape>
        </w:pict>
      </w:r>
    </w:p>
    <w:p w14:paraId="5FC1E9D1" w14:textId="77777777" w:rsidR="00FF5402" w:rsidRPr="00EB078B" w:rsidRDefault="00FF5402" w:rsidP="00FF5402">
      <w:pPr>
        <w:suppressAutoHyphens/>
        <w:rPr>
          <w:rFonts w:ascii="Georgia" w:hAnsi="Georgia"/>
          <w:sz w:val="22"/>
          <w:szCs w:val="22"/>
          <w:lang w:val="pt-BR"/>
        </w:rPr>
      </w:pPr>
    </w:p>
    <w:p w14:paraId="2D33D51D" w14:textId="77777777" w:rsidR="00FF5402" w:rsidRPr="00EB078B" w:rsidRDefault="00FF5402" w:rsidP="00FF5402">
      <w:pPr>
        <w:suppressAutoHyphens/>
        <w:rPr>
          <w:rFonts w:ascii="Georgia" w:hAnsi="Georgia"/>
          <w:smallCaps/>
          <w:sz w:val="22"/>
          <w:szCs w:val="22"/>
          <w:lang w:val="pt-BR"/>
        </w:rPr>
      </w:pPr>
    </w:p>
    <w:p w14:paraId="38837960" w14:textId="77777777" w:rsidR="00FF5402" w:rsidRPr="00EB078B" w:rsidRDefault="00FF5402" w:rsidP="00FF5402">
      <w:pPr>
        <w:suppressAutoHyphens/>
        <w:rPr>
          <w:rFonts w:ascii="Georgia" w:hAnsi="Georgia"/>
          <w:smallCaps/>
          <w:sz w:val="22"/>
          <w:szCs w:val="22"/>
          <w:lang w:val="pt-BR"/>
        </w:rPr>
      </w:pPr>
    </w:p>
    <w:p w14:paraId="26D4286D" w14:textId="162CFCEA" w:rsidR="00FF5402" w:rsidRPr="002532F5" w:rsidRDefault="00FF5402" w:rsidP="00181290">
      <w:pPr>
        <w:suppressAutoHyphens/>
        <w:rPr>
          <w:rFonts w:ascii="Georgia" w:hAnsi="Georgia"/>
          <w:sz w:val="22"/>
          <w:szCs w:val="22"/>
        </w:rPr>
      </w:pPr>
      <w:r>
        <w:rPr>
          <w:rFonts w:ascii="Georgia" w:hAnsi="Georgia"/>
          <w:sz w:val="22"/>
          <w:szCs w:val="22"/>
        </w:rPr>
        <w:t>___________</w:t>
      </w:r>
      <w:r>
        <w:rPr>
          <w:rFonts w:ascii="Georgia" w:hAnsi="Georgia"/>
          <w:sz w:val="22"/>
          <w:szCs w:val="22"/>
        </w:rPr>
        <w:tab/>
      </w:r>
      <w:r>
        <w:rPr>
          <w:rFonts w:ascii="Georgia" w:hAnsi="Georgia"/>
          <w:sz w:val="22"/>
          <w:szCs w:val="22"/>
        </w:rPr>
        <w:tab/>
      </w:r>
      <w:r w:rsidRPr="002532F5">
        <w:rPr>
          <w:rFonts w:ascii="Georgia" w:hAnsi="Georgia"/>
          <w:sz w:val="22"/>
          <w:szCs w:val="22"/>
        </w:rPr>
        <w:t>________________</w:t>
      </w:r>
      <w:r>
        <w:rPr>
          <w:rFonts w:ascii="Georgia" w:hAnsi="Georgia"/>
          <w:sz w:val="22"/>
          <w:szCs w:val="22"/>
        </w:rPr>
        <w:tab/>
      </w:r>
    </w:p>
    <w:p w14:paraId="425F07FD" w14:textId="4EBCF177" w:rsidR="00281BCC" w:rsidRPr="00181290" w:rsidRDefault="00FF5402" w:rsidP="00181290">
      <w:pPr>
        <w:suppressAutoHyphens/>
        <w:rPr>
          <w:rFonts w:ascii="Georgia" w:hAnsi="Georgia"/>
          <w:sz w:val="22"/>
          <w:szCs w:val="22"/>
        </w:rPr>
      </w:pPr>
      <w:r w:rsidRPr="00EB078B">
        <w:rPr>
          <w:rFonts w:ascii="Georgia" w:hAnsi="Georgia"/>
          <w:sz w:val="22"/>
          <w:szCs w:val="22"/>
        </w:rPr>
        <w:t>Manuel Díaz</w:t>
      </w:r>
      <w:r w:rsidRPr="00EB078B">
        <w:rPr>
          <w:rFonts w:ascii="Georgia" w:hAnsi="Georgia"/>
          <w:sz w:val="22"/>
          <w:szCs w:val="22"/>
        </w:rPr>
        <w:tab/>
      </w:r>
      <w:r>
        <w:rPr>
          <w:rFonts w:ascii="Georgia" w:hAnsi="Georgia"/>
          <w:sz w:val="22"/>
          <w:szCs w:val="22"/>
        </w:rPr>
        <w:tab/>
      </w:r>
      <w:r>
        <w:rPr>
          <w:rFonts w:ascii="Georgia" w:hAnsi="Georgia"/>
          <w:sz w:val="22"/>
          <w:szCs w:val="22"/>
        </w:rPr>
        <w:tab/>
        <w:t>Andrea</w:t>
      </w:r>
      <w:r w:rsidR="00181290">
        <w:rPr>
          <w:rFonts w:ascii="Georgia" w:hAnsi="Georgia"/>
          <w:sz w:val="22"/>
          <w:szCs w:val="22"/>
        </w:rPr>
        <w:t xml:space="preserve"> Mauri</w:t>
      </w:r>
      <w:r w:rsidR="00181290">
        <w:rPr>
          <w:rFonts w:ascii="Georgia" w:hAnsi="Georgia"/>
          <w:sz w:val="22"/>
          <w:szCs w:val="22"/>
        </w:rPr>
        <w:tab/>
      </w:r>
      <w:r w:rsidR="00181290">
        <w:rPr>
          <w:rFonts w:ascii="Georgia" w:hAnsi="Georgia"/>
          <w:sz w:val="22"/>
          <w:szCs w:val="22"/>
        </w:rPr>
        <w:tab/>
      </w:r>
      <w:r w:rsidR="00527BD3" w:rsidRPr="00281924">
        <w:rPr>
          <w:rFonts w:ascii="Georgia" w:hAnsi="Georgia"/>
          <w:sz w:val="22"/>
          <w:szCs w:val="22"/>
          <w:lang w:val="pt-BR"/>
        </w:rPr>
        <w:tab/>
      </w:r>
      <w:r w:rsidR="00527BD3" w:rsidRPr="00281924">
        <w:rPr>
          <w:rFonts w:ascii="Georgia" w:hAnsi="Georgia"/>
          <w:sz w:val="22"/>
          <w:szCs w:val="22"/>
          <w:lang w:val="pt-BR"/>
        </w:rPr>
        <w:tab/>
      </w:r>
      <w:r w:rsidR="00354346" w:rsidRPr="00281924">
        <w:rPr>
          <w:rFonts w:ascii="Georgia" w:hAnsi="Georgia"/>
          <w:sz w:val="22"/>
          <w:szCs w:val="22"/>
          <w:lang w:val="pt-BR"/>
        </w:rPr>
        <w:tab/>
      </w:r>
    </w:p>
    <w:p w14:paraId="45C1C148" w14:textId="700D2E02" w:rsidR="008A5FF4" w:rsidRDefault="008A5FF4" w:rsidP="00354346">
      <w:pPr>
        <w:suppressAutoHyphens/>
        <w:rPr>
          <w:rFonts w:ascii="Georgia" w:hAnsi="Georgia"/>
          <w:sz w:val="22"/>
          <w:szCs w:val="22"/>
          <w:lang w:val="pt-BR"/>
        </w:rPr>
      </w:pPr>
    </w:p>
    <w:sectPr w:rsidR="008A5FF4" w:rsidSect="00B61CAD">
      <w:footerReference w:type="default" r:id="rId17"/>
      <w:footerReference w:type="first" r:id="rId18"/>
      <w:pgSz w:w="11906" w:h="16838" w:code="9"/>
      <w:pgMar w:top="2552" w:right="1701" w:bottom="1701" w:left="1701" w:header="1276" w:footer="4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26063" w14:textId="77777777" w:rsidR="00DF4B59" w:rsidRDefault="00DF4B59" w:rsidP="003D2D2D">
      <w:pPr>
        <w:spacing w:line="240" w:lineRule="auto"/>
      </w:pPr>
      <w:r>
        <w:separator/>
      </w:r>
    </w:p>
  </w:endnote>
  <w:endnote w:type="continuationSeparator" w:id="0">
    <w:p w14:paraId="76F40D26" w14:textId="77777777" w:rsidR="00DF4B59" w:rsidRDefault="00DF4B59" w:rsidP="003D2D2D">
      <w:pPr>
        <w:spacing w:line="240" w:lineRule="auto"/>
      </w:pPr>
      <w:r>
        <w:continuationSeparator/>
      </w:r>
    </w:p>
  </w:endnote>
  <w:endnote w:type="continuationNotice" w:id="1">
    <w:p w14:paraId="7B0E1968" w14:textId="77777777" w:rsidR="00DF4B59" w:rsidRDefault="00DF4B5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Yu Gothic UI"/>
    <w:panose1 w:val="02020609040205080304"/>
    <w:charset w:val="80"/>
    <w:family w:val="roman"/>
    <w:pitch w:val="fixed"/>
    <w:sig w:usb0="E00002FF" w:usb1="6AC7FDFB" w:usb2="00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EYInterstate Light">
    <w:altName w:val="Times New Roman"/>
    <w:charset w:val="00"/>
    <w:family w:val="auto"/>
    <w:pitch w:val="variable"/>
    <w:sig w:usb0="00000001" w:usb1="5000206A"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753BF" w14:textId="3D4517B5" w:rsidR="00DF4B59" w:rsidRPr="00B21FF4" w:rsidRDefault="00DF4B59" w:rsidP="008065AC">
    <w:pPr>
      <w:pStyle w:val="Footer"/>
      <w:tabs>
        <w:tab w:val="clear" w:pos="-284"/>
        <w:tab w:val="clear" w:pos="4419"/>
        <w:tab w:val="clear" w:pos="8838"/>
        <w:tab w:val="right" w:pos="8500"/>
      </w:tabs>
      <w:ind w:firstLine="0"/>
      <w:jc w:val="left"/>
      <w:rPr>
        <w:rFonts w:ascii="Verdana" w:hAnsi="Verdana"/>
        <w:caps w:val="0"/>
        <w:color w:val="8D8D8D"/>
      </w:rPr>
    </w:pPr>
    <w:r>
      <w:rPr>
        <w:rFonts w:ascii="Verdana" w:hAnsi="Verdana"/>
        <w:caps w:val="0"/>
        <w:color w:val="8D8D8D"/>
      </w:rPr>
      <w:t>41</w:t>
    </w:r>
    <w:r>
      <w:rPr>
        <w:rFonts w:ascii="Verdana" w:hAnsi="Verdana"/>
        <w:caps w:val="0"/>
        <w:color w:val="8D8D8D"/>
        <w:lang w:val="es-ES"/>
      </w:rPr>
      <w:t>44</w:t>
    </w:r>
    <w:r>
      <w:rPr>
        <w:rFonts w:ascii="Verdana" w:hAnsi="Verdana"/>
        <w:caps w:val="0"/>
        <w:color w:val="8D8D8D"/>
      </w:rPr>
      <w:t>-</w:t>
    </w:r>
    <w:r>
      <w:rPr>
        <w:rFonts w:ascii="Verdana" w:hAnsi="Verdana"/>
        <w:caps w:val="0"/>
        <w:color w:val="8D8D8D"/>
        <w:lang w:val="es-ES"/>
      </w:rPr>
      <w:t>0710</w:t>
    </w:r>
    <w:r>
      <w:rPr>
        <w:rFonts w:ascii="Verdana" w:hAnsi="Verdana"/>
        <w:caps w:val="0"/>
        <w:color w:val="8D8D8D"/>
      </w:rPr>
      <w:t>-</w:t>
    </w:r>
    <w:r>
      <w:rPr>
        <w:rFonts w:ascii="Verdana" w:hAnsi="Verdana"/>
        <w:caps w:val="0"/>
        <w:color w:val="8D8D8D"/>
        <w:lang w:val="es-ES"/>
      </w:rPr>
      <w:t>3761</w:t>
    </w:r>
    <w:r>
      <w:rPr>
        <w:rFonts w:ascii="Verdana" w:hAnsi="Verdana"/>
        <w:caps w:val="0"/>
        <w:color w:val="8D8D8D"/>
      </w:rPr>
      <w:tab/>
    </w:r>
    <w:r>
      <w:rPr>
        <w:rFonts w:ascii="Verdana" w:hAnsi="Verdana"/>
        <w:caps w:val="0"/>
        <w:color w:val="8D8D8D"/>
      </w:rPr>
      <w:fldChar w:fldCharType="begin"/>
    </w:r>
    <w:r>
      <w:rPr>
        <w:rFonts w:ascii="Verdana" w:hAnsi="Verdana"/>
        <w:caps w:val="0"/>
        <w:color w:val="8D8D8D"/>
      </w:rPr>
      <w:instrText xml:space="preserve"> PAGE  \* MERGEFORMAT </w:instrText>
    </w:r>
    <w:r>
      <w:rPr>
        <w:rFonts w:ascii="Verdana" w:hAnsi="Verdana"/>
        <w:caps w:val="0"/>
        <w:color w:val="8D8D8D"/>
      </w:rPr>
      <w:fldChar w:fldCharType="separate"/>
    </w:r>
    <w:r w:rsidR="00C30450">
      <w:rPr>
        <w:rFonts w:ascii="Verdana" w:hAnsi="Verdana"/>
        <w:caps w:val="0"/>
        <w:noProof/>
        <w:color w:val="8D8D8D"/>
      </w:rPr>
      <w:t>9</w:t>
    </w:r>
    <w:r>
      <w:rPr>
        <w:rFonts w:ascii="Verdana" w:hAnsi="Verdana"/>
        <w:caps w:val="0"/>
        <w:color w:val="8D8D8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EA0E1" w14:textId="77777777" w:rsidR="00DF4B59" w:rsidRPr="00F545ED" w:rsidRDefault="00DF4B59" w:rsidP="00F545ED">
    <w:pPr>
      <w:pStyle w:val="Footer"/>
      <w:jc w:val="center"/>
      <w:rPr>
        <w:rFonts w:ascii="Book Antiqua" w:hAnsi="Book Antiqua"/>
        <w:caps w:val="0"/>
        <w:sz w:val="16"/>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B2648" w14:textId="77777777" w:rsidR="00DF4B59" w:rsidRDefault="00DF4B59" w:rsidP="003D2D2D">
      <w:pPr>
        <w:spacing w:line="240" w:lineRule="auto"/>
      </w:pPr>
      <w:r>
        <w:separator/>
      </w:r>
    </w:p>
  </w:footnote>
  <w:footnote w:type="continuationSeparator" w:id="0">
    <w:p w14:paraId="06660CEC" w14:textId="77777777" w:rsidR="00DF4B59" w:rsidRDefault="00DF4B59" w:rsidP="003D2D2D">
      <w:pPr>
        <w:spacing w:line="240" w:lineRule="auto"/>
      </w:pPr>
      <w:r>
        <w:continuationSeparator/>
      </w:r>
    </w:p>
  </w:footnote>
  <w:footnote w:type="continuationNotice" w:id="1">
    <w:p w14:paraId="7014F663" w14:textId="77777777" w:rsidR="00DF4B59" w:rsidRDefault="00DF4B59">
      <w:pPr>
        <w:spacing w:line="240" w:lineRule="auto"/>
      </w:pPr>
    </w:p>
  </w:footnote>
  <w:footnote w:id="2">
    <w:p w14:paraId="63A28833" w14:textId="267DABAA" w:rsidR="00DF4B59" w:rsidRPr="00D70AF9" w:rsidRDefault="00DF4B59" w:rsidP="00AC0303">
      <w:pPr>
        <w:pStyle w:val="GCCNotaalpie"/>
      </w:pPr>
      <w:r>
        <w:rPr>
          <w:rStyle w:val="FootnoteReference"/>
        </w:rPr>
        <w:footnoteRef/>
      </w:r>
      <w:r>
        <w:t xml:space="preserve"> </w:t>
      </w:r>
      <w:r w:rsidRPr="00D70AF9">
        <w:t>Comunicación R-2 de fecha 24 de enero de 2018, p</w:t>
      </w:r>
      <w:r>
        <w:t>ágina 3.</w:t>
      </w:r>
    </w:p>
  </w:footnote>
  <w:footnote w:id="3">
    <w:p w14:paraId="22D60B4B" w14:textId="59DB2B94" w:rsidR="00DF4B59" w:rsidRPr="00D60ADB" w:rsidRDefault="00DF4B59" w:rsidP="00AC0303">
      <w:pPr>
        <w:pStyle w:val="GCCNotaalpie"/>
      </w:pPr>
      <w:r>
        <w:rPr>
          <w:rStyle w:val="FootnoteReference"/>
        </w:rPr>
        <w:footnoteRef/>
      </w:r>
      <w:r>
        <w:t xml:space="preserve"> </w:t>
      </w:r>
      <w:r w:rsidRPr="00D60ADB">
        <w:t xml:space="preserve">Contestación a la Solicitud de Arbitraje, párrafo </w:t>
      </w:r>
      <w:r>
        <w:t>11</w:t>
      </w:r>
      <w:r w:rsidRPr="00D60ADB">
        <w:t>.</w:t>
      </w:r>
    </w:p>
  </w:footnote>
  <w:footnote w:id="4">
    <w:p w14:paraId="52C18DA7" w14:textId="10E6AA40" w:rsidR="00DF4B59" w:rsidRPr="00A81477" w:rsidRDefault="00DF4B59" w:rsidP="0070537D">
      <w:pPr>
        <w:pStyle w:val="GCCNotaalpie"/>
      </w:pPr>
      <w:r>
        <w:rPr>
          <w:rStyle w:val="FootnoteReference"/>
        </w:rPr>
        <w:footnoteRef/>
      </w:r>
      <w:r>
        <w:t xml:space="preserve"> </w:t>
      </w:r>
      <w:r w:rsidR="0070537D">
        <w:t xml:space="preserve">Contestación a la Solicitud de Arbitraje, párrafos 3, 12 y 30. </w:t>
      </w:r>
      <w:r w:rsidRPr="00C9775C">
        <w:rPr>
          <w:i/>
          <w:iCs/>
        </w:rPr>
        <w:t>Véase también</w:t>
      </w:r>
      <w:r>
        <w:t xml:space="preserve">, </w:t>
      </w:r>
      <w:r w:rsidR="0070537D">
        <w:t xml:space="preserve">Comunicación R-2 de fecha 24 de enero de 2018, página 2. </w:t>
      </w:r>
      <w:r>
        <w:t xml:space="preserve">Contestación a la Solicitud de Arbitraje, párrafos 3, 12 y 30. </w:t>
      </w:r>
    </w:p>
  </w:footnote>
  <w:footnote w:id="5">
    <w:p w14:paraId="12F837CA" w14:textId="77777777" w:rsidR="00DF4B59" w:rsidRPr="00B967FB" w:rsidRDefault="00DF4B59" w:rsidP="00AC0303">
      <w:pPr>
        <w:pStyle w:val="GCCNotaalpie"/>
      </w:pPr>
      <w:r>
        <w:rPr>
          <w:rStyle w:val="FootnoteReference"/>
        </w:rPr>
        <w:footnoteRef/>
      </w:r>
      <w:r>
        <w:t xml:space="preserve"> A modo de ejemplo, la Demandada aduce que el Consorcio “de un lado alega una experiencia específica en la coordinación en los trabajos de TRT y de otro alega que no puede planificar su trabajo por la cantidad de interferencias. Contestación a la Solicitud de Arbitraje, párrafo 10.</w:t>
      </w:r>
    </w:p>
  </w:footnote>
  <w:footnote w:id="6">
    <w:p w14:paraId="6664256B" w14:textId="77777777" w:rsidR="00DF4B59" w:rsidRPr="00D70AF9" w:rsidRDefault="00DF4B59" w:rsidP="00AC0303">
      <w:pPr>
        <w:pStyle w:val="GCCNotaalpie"/>
      </w:pPr>
      <w:r>
        <w:rPr>
          <w:rStyle w:val="FootnoteReference"/>
        </w:rPr>
        <w:footnoteRef/>
      </w:r>
      <w:r>
        <w:t xml:space="preserve"> </w:t>
      </w:r>
      <w:r w:rsidRPr="00D70AF9">
        <w:t>Comunicación R-2 de fecha 24 de enero de 2018, p</w:t>
      </w:r>
      <w:r>
        <w:t>ágina 3.</w:t>
      </w:r>
    </w:p>
  </w:footnote>
  <w:footnote w:id="7">
    <w:p w14:paraId="0B6B34F3" w14:textId="09CB62FA" w:rsidR="00DF4B59" w:rsidRPr="007603E1" w:rsidRDefault="00DF4B59" w:rsidP="00AC0303">
      <w:pPr>
        <w:pStyle w:val="GCCNotaalpie"/>
      </w:pPr>
      <w:r>
        <w:rPr>
          <w:rStyle w:val="FootnoteReference"/>
        </w:rPr>
        <w:footnoteRef/>
      </w:r>
      <w:r>
        <w:t xml:space="preserve"> </w:t>
      </w:r>
      <w:r>
        <w:rPr>
          <w:szCs w:val="18"/>
        </w:rPr>
        <w:t>Cláusula XII de la Ficha Técnica I, Anexos 1, 2 y 3 de la Ficha Técnica I y modificaciones introducidas mediante Desviaciones núm. 25, 30 y 33 (</w:t>
      </w:r>
      <w:r w:rsidRPr="00803B75">
        <w:rPr>
          <w:b/>
          <w:bCs/>
          <w:szCs w:val="18"/>
        </w:rPr>
        <w:t>Documento C-3</w:t>
      </w:r>
      <w:r>
        <w:rPr>
          <w:szCs w:val="18"/>
        </w:rPr>
        <w:t xml:space="preserve">). </w:t>
      </w:r>
      <w:r>
        <w:t xml:space="preserve"> </w:t>
      </w:r>
    </w:p>
  </w:footnote>
  <w:footnote w:id="8">
    <w:p w14:paraId="0B9085D4" w14:textId="6B24EF7A" w:rsidR="00DF4B59" w:rsidRPr="00803B75" w:rsidRDefault="00DF4B59" w:rsidP="00AC0303">
      <w:pPr>
        <w:pStyle w:val="GCCNotaalpie"/>
      </w:pPr>
      <w:r>
        <w:rPr>
          <w:rStyle w:val="FootnoteReference"/>
        </w:rPr>
        <w:footnoteRef/>
      </w:r>
      <w:r>
        <w:t xml:space="preserve"> </w:t>
      </w:r>
      <w:r w:rsidRPr="00803B75">
        <w:t>Cláusula X. A.1. de la Ficha Técnica I</w:t>
      </w:r>
      <w:r>
        <w:t xml:space="preserve"> </w:t>
      </w:r>
      <w:r>
        <w:rPr>
          <w:szCs w:val="18"/>
        </w:rPr>
        <w:t>(</w:t>
      </w:r>
      <w:r w:rsidRPr="00803B75">
        <w:rPr>
          <w:b/>
          <w:bCs/>
          <w:szCs w:val="18"/>
        </w:rPr>
        <w:t>Documento C-3</w:t>
      </w:r>
      <w:r>
        <w:rPr>
          <w:szCs w:val="18"/>
        </w:rPr>
        <w:t>)</w:t>
      </w:r>
      <w:r w:rsidRPr="00803B75">
        <w:t xml:space="preserve">.  </w:t>
      </w:r>
    </w:p>
  </w:footnote>
  <w:footnote w:id="9">
    <w:p w14:paraId="7AABED23" w14:textId="5C9C4F71" w:rsidR="00DF4B59" w:rsidRPr="005D4555" w:rsidRDefault="00DF4B59" w:rsidP="00AC0303">
      <w:pPr>
        <w:pStyle w:val="GCCNotaalpie"/>
      </w:pPr>
      <w:r>
        <w:rPr>
          <w:rStyle w:val="FootnoteReference"/>
        </w:rPr>
        <w:footnoteRef/>
      </w:r>
      <w:r>
        <w:t xml:space="preserve"> </w:t>
      </w:r>
      <w:r w:rsidRPr="00DF4B59">
        <w:rPr>
          <w:highlight w:val="yellow"/>
        </w:rPr>
        <w:t>Véase el Anexo 1-F de la solicitud cautelar presentada</w:t>
      </w:r>
      <w:r w:rsidRPr="005D4555">
        <w:t xml:space="preserve"> por el Consorcio en fecha 9 de octubre de 2017 (</w:t>
      </w:r>
      <w:r w:rsidRPr="005D4555">
        <w:rPr>
          <w:b/>
          <w:bCs/>
        </w:rPr>
        <w:t>Documento C-6</w:t>
      </w:r>
      <w:r w:rsidRPr="005D4555">
        <w:t xml:space="preserve">).  </w:t>
      </w:r>
    </w:p>
  </w:footnote>
  <w:footnote w:id="10">
    <w:p w14:paraId="50C66EA7" w14:textId="53466D3D" w:rsidR="00DF4B59" w:rsidRPr="00FD7AE2" w:rsidRDefault="00DF4B59" w:rsidP="00AC0303">
      <w:pPr>
        <w:pStyle w:val="GCCNotaalpie"/>
      </w:pPr>
      <w:r>
        <w:rPr>
          <w:rStyle w:val="FootnoteReference"/>
        </w:rPr>
        <w:footnoteRef/>
      </w:r>
      <w:r>
        <w:t xml:space="preserve"> Solicitud de Arbitraje, párrafo 27.</w:t>
      </w:r>
    </w:p>
  </w:footnote>
  <w:footnote w:id="11">
    <w:p w14:paraId="3C1D1231" w14:textId="6345D100" w:rsidR="00CD2275" w:rsidRPr="00CD2275" w:rsidRDefault="00CD2275" w:rsidP="00CD2275">
      <w:pPr>
        <w:pStyle w:val="FootnoteText"/>
        <w:rPr>
          <w:lang w:val="es-ES"/>
        </w:rPr>
      </w:pPr>
      <w:r>
        <w:rPr>
          <w:rStyle w:val="FootnoteReference"/>
        </w:rPr>
        <w:footnoteRef/>
      </w:r>
      <w:r>
        <w:t xml:space="preserve"> </w:t>
      </w:r>
      <w:r w:rsidR="00736608">
        <w:rPr>
          <w:lang w:val="es-ES"/>
        </w:rPr>
        <w:t>La Demandada afirma en su Contestación a la Solicitud de Arbitraje que “[n]</w:t>
      </w:r>
      <w:proofErr w:type="spellStart"/>
      <w:r w:rsidR="00736608">
        <w:rPr>
          <w:lang w:val="es-ES"/>
        </w:rPr>
        <w:t>ada</w:t>
      </w:r>
      <w:proofErr w:type="spellEnd"/>
      <w:r w:rsidR="00736608">
        <w:rPr>
          <w:lang w:val="es-ES"/>
        </w:rPr>
        <w:t xml:space="preserve"> de eso se ha producido. El Consorcio no ha acompañado a su Solicitud de Arbitraje un solo documento que evidencie haber cumplido con algún procedimiento, el que sea, destinado a obtener la ampliación del plazo”. </w:t>
      </w:r>
      <w:r w:rsidRPr="00CD2275">
        <w:rPr>
          <w:lang w:val="es-ES"/>
        </w:rPr>
        <w:t>Contestación a la</w:t>
      </w:r>
      <w:r>
        <w:rPr>
          <w:lang w:val="es-ES"/>
        </w:rPr>
        <w:t xml:space="preserve"> Solicitud de Arbitraje, párrafo 24. </w:t>
      </w:r>
    </w:p>
  </w:footnote>
  <w:footnote w:id="12">
    <w:p w14:paraId="0B615005" w14:textId="77777777" w:rsidR="00736608" w:rsidRPr="0046482F" w:rsidRDefault="00736608" w:rsidP="00736608">
      <w:pPr>
        <w:pStyle w:val="GCCNotaalpie"/>
      </w:pPr>
      <w:r>
        <w:rPr>
          <w:rStyle w:val="FootnoteReference"/>
        </w:rPr>
        <w:footnoteRef/>
      </w:r>
      <w:r>
        <w:t xml:space="preserve"> </w:t>
      </w:r>
      <w:r w:rsidRPr="00DF4B59">
        <w:rPr>
          <w:highlight w:val="yellow"/>
        </w:rPr>
        <w:t>Véase el Anexo 1-F de la solicitud cautelar presentada</w:t>
      </w:r>
      <w:r w:rsidRPr="005D4555">
        <w:t xml:space="preserve"> por el Consorcio en fecha 9 de octubre de 2017 (</w:t>
      </w:r>
      <w:r w:rsidRPr="005D4555">
        <w:rPr>
          <w:b/>
          <w:bCs/>
        </w:rPr>
        <w:t>Documento C-6</w:t>
      </w:r>
      <w:r w:rsidRPr="005D4555">
        <w:t xml:space="preserve">).  </w:t>
      </w:r>
    </w:p>
  </w:footnote>
  <w:footnote w:id="13">
    <w:p w14:paraId="50209EFB" w14:textId="1118C12C" w:rsidR="00AC0303" w:rsidRPr="00AC0303" w:rsidRDefault="00AC0303" w:rsidP="00AC0303">
      <w:pPr>
        <w:pStyle w:val="GCCNotaalpie"/>
      </w:pPr>
      <w:r>
        <w:rPr>
          <w:rStyle w:val="FootnoteReference"/>
        </w:rPr>
        <w:footnoteRef/>
      </w:r>
      <w:r>
        <w:t xml:space="preserve"> </w:t>
      </w:r>
      <w:r w:rsidR="00DF4B59" w:rsidRPr="00AC0303">
        <w:t>Contestación a la Solicitud de Arbitraje, párrafo</w:t>
      </w:r>
      <w:r w:rsidR="00484E4B">
        <w:t>s</w:t>
      </w:r>
      <w:r w:rsidR="00DF4B59" w:rsidRPr="00AC0303">
        <w:t xml:space="preserve"> </w:t>
      </w:r>
      <w:r>
        <w:t>6</w:t>
      </w:r>
      <w:r w:rsidR="00484E4B">
        <w:t xml:space="preserve"> y 13</w:t>
      </w:r>
      <w:r w:rsidR="00DF4B59" w:rsidRPr="00AC0303">
        <w:t>.</w:t>
      </w:r>
    </w:p>
  </w:footnote>
  <w:footnote w:id="14">
    <w:p w14:paraId="0FB2975C" w14:textId="48CE6A63" w:rsidR="00DF4B59" w:rsidRPr="00E11816" w:rsidRDefault="00DF4B59" w:rsidP="00AC0303">
      <w:pPr>
        <w:pStyle w:val="GCCNotaalpie"/>
      </w:pPr>
      <w:r>
        <w:rPr>
          <w:rStyle w:val="FootnoteReference"/>
        </w:rPr>
        <w:footnoteRef/>
      </w:r>
      <w:r>
        <w:t xml:space="preserve"> Solicitud de Arbitraje, párrafos 57 a 60.</w:t>
      </w:r>
    </w:p>
  </w:footnote>
  <w:footnote w:id="15">
    <w:p w14:paraId="1C5466F1" w14:textId="77777777" w:rsidR="00DF4B59" w:rsidRPr="005C64E2" w:rsidRDefault="00DF4B59" w:rsidP="00AC0303">
      <w:pPr>
        <w:pStyle w:val="GCCNotaalpie"/>
        <w:rPr>
          <w:szCs w:val="18"/>
        </w:rPr>
      </w:pPr>
      <w:r w:rsidRPr="005C64E2">
        <w:rPr>
          <w:rStyle w:val="FootnoteReference"/>
          <w:szCs w:val="18"/>
        </w:rPr>
        <w:footnoteRef/>
      </w:r>
      <w:r w:rsidRPr="005C64E2">
        <w:rPr>
          <w:szCs w:val="18"/>
        </w:rPr>
        <w:t xml:space="preserve"> En este sentido, la Desviación núm. 22 del Anexo 1: Lista de Clarificaciones Comerciales y Legales especifica que “</w:t>
      </w:r>
      <w:r w:rsidRPr="005C64E2">
        <w:rPr>
          <w:i/>
          <w:iCs/>
          <w:szCs w:val="18"/>
        </w:rPr>
        <w:t>se propone que la ley aplicable sea la española, salvo toda norma peruana que aplique imperativamente (como, por ejemplo, tributario calidad, seguridad, laboral, medioambiental, permisos, y licencias) y que sea de obligado cumplimiento</w:t>
      </w:r>
      <w:r w:rsidRPr="005C64E2">
        <w:rPr>
          <w:szCs w:val="18"/>
        </w:rPr>
        <w:t>.”</w:t>
      </w:r>
    </w:p>
  </w:footnote>
  <w:footnote w:id="16">
    <w:p w14:paraId="6CFDE28C" w14:textId="77777777" w:rsidR="00DF4B59" w:rsidRPr="004D0BA8" w:rsidRDefault="00DF4B59" w:rsidP="00AC0303">
      <w:pPr>
        <w:pStyle w:val="GCCNotaalpie"/>
        <w:rPr>
          <w:szCs w:val="18"/>
        </w:rPr>
      </w:pPr>
      <w:r w:rsidRPr="005C64E2">
        <w:rPr>
          <w:rStyle w:val="FootnoteReference"/>
          <w:szCs w:val="18"/>
        </w:rPr>
        <w:footnoteRef/>
      </w:r>
      <w:r w:rsidRPr="005C64E2">
        <w:rPr>
          <w:szCs w:val="18"/>
        </w:rPr>
        <w:t xml:space="preserve"> N</w:t>
      </w:r>
      <w:proofErr w:type="spellStart"/>
      <w:r w:rsidRPr="005C64E2">
        <w:rPr>
          <w:szCs w:val="18"/>
        </w:rPr>
        <w:t>ótese</w:t>
      </w:r>
      <w:proofErr w:type="spellEnd"/>
      <w:r w:rsidRPr="005C64E2">
        <w:rPr>
          <w:szCs w:val="18"/>
        </w:rPr>
        <w:t xml:space="preserve"> que pese a que en el artículo 31 de las Condiciones Generales se indica que la sede del arbitraje será Madrid (España), los acuerdos específicos contenidos en la Orden de Compra prevalecen sobre las Condiciones Generales.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5A491D8"/>
    <w:lvl w:ilvl="0">
      <w:start w:val="1"/>
      <w:numFmt w:val="decimal"/>
      <w:pStyle w:val="ListNumber3"/>
      <w:lvlText w:val="%1."/>
      <w:lvlJc w:val="left"/>
      <w:pPr>
        <w:tabs>
          <w:tab w:val="num" w:pos="926"/>
        </w:tabs>
        <w:ind w:left="926" w:hanging="360"/>
      </w:pPr>
    </w:lvl>
  </w:abstractNum>
  <w:abstractNum w:abstractNumId="1" w15:restartNumberingAfterBreak="0">
    <w:nsid w:val="090660A2"/>
    <w:multiLevelType w:val="hybridMultilevel"/>
    <w:tmpl w:val="3BEC5D92"/>
    <w:lvl w:ilvl="0" w:tplc="968040AC">
      <w:start w:val="1"/>
      <w:numFmt w:val="upperLetter"/>
      <w:pStyle w:val="ListNumber"/>
      <w:lvlText w:val="%1."/>
      <w:lvlJc w:val="left"/>
      <w:pPr>
        <w:tabs>
          <w:tab w:val="num" w:pos="2988"/>
        </w:tabs>
        <w:ind w:left="2988" w:hanging="360"/>
      </w:pPr>
      <w:rPr>
        <w:rFonts w:hint="default"/>
        <w:b/>
        <w:i w:val="0"/>
      </w:rPr>
    </w:lvl>
    <w:lvl w:ilvl="1" w:tplc="EF1A6768">
      <w:start w:val="10"/>
      <w:numFmt w:val="decimal"/>
      <w:lvlText w:val="%2."/>
      <w:lvlJc w:val="left"/>
      <w:pPr>
        <w:tabs>
          <w:tab w:val="num" w:pos="3708"/>
        </w:tabs>
        <w:ind w:left="3708" w:hanging="360"/>
      </w:pPr>
      <w:rPr>
        <w:rFonts w:cs="Times New Roman" w:hint="default"/>
        <w:b w:val="0"/>
        <w:i w:val="0"/>
      </w:rPr>
    </w:lvl>
    <w:lvl w:ilvl="2" w:tplc="537E7EC8">
      <w:start w:val="1"/>
      <w:numFmt w:val="lowerLetter"/>
      <w:lvlText w:val="%3."/>
      <w:lvlJc w:val="left"/>
      <w:pPr>
        <w:tabs>
          <w:tab w:val="num" w:pos="-1719"/>
        </w:tabs>
        <w:ind w:left="4608" w:hanging="360"/>
      </w:pPr>
      <w:rPr>
        <w:rFonts w:hint="default"/>
      </w:rPr>
    </w:lvl>
    <w:lvl w:ilvl="3" w:tplc="E12ABD1E">
      <w:start w:val="1"/>
      <w:numFmt w:val="lowerLetter"/>
      <w:lvlText w:val="(%4)"/>
      <w:lvlJc w:val="left"/>
      <w:pPr>
        <w:ind w:left="5148" w:hanging="360"/>
      </w:pPr>
      <w:rPr>
        <w:rFonts w:hint="default"/>
      </w:rPr>
    </w:lvl>
    <w:lvl w:ilvl="4" w:tplc="46B27B50">
      <w:numFmt w:val="bullet"/>
      <w:lvlText w:val="-"/>
      <w:lvlJc w:val="left"/>
      <w:pPr>
        <w:ind w:left="5868" w:hanging="360"/>
      </w:pPr>
      <w:rPr>
        <w:rFonts w:ascii="Verdana" w:eastAsia="MS Mincho" w:hAnsi="Verdana" w:cs="Times New Roman" w:hint="default"/>
      </w:rPr>
    </w:lvl>
    <w:lvl w:ilvl="5" w:tplc="0C0A001B" w:tentative="1">
      <w:start w:val="1"/>
      <w:numFmt w:val="lowerRoman"/>
      <w:lvlText w:val="%6."/>
      <w:lvlJc w:val="right"/>
      <w:pPr>
        <w:tabs>
          <w:tab w:val="num" w:pos="6588"/>
        </w:tabs>
        <w:ind w:left="6588" w:hanging="180"/>
      </w:pPr>
      <w:rPr>
        <w:rFonts w:cs="Times New Roman"/>
      </w:rPr>
    </w:lvl>
    <w:lvl w:ilvl="6" w:tplc="0C0A000F" w:tentative="1">
      <w:start w:val="1"/>
      <w:numFmt w:val="decimal"/>
      <w:lvlText w:val="%7."/>
      <w:lvlJc w:val="left"/>
      <w:pPr>
        <w:tabs>
          <w:tab w:val="num" w:pos="7308"/>
        </w:tabs>
        <w:ind w:left="7308" w:hanging="360"/>
      </w:pPr>
      <w:rPr>
        <w:rFonts w:cs="Times New Roman"/>
      </w:rPr>
    </w:lvl>
    <w:lvl w:ilvl="7" w:tplc="0C0A0019" w:tentative="1">
      <w:start w:val="1"/>
      <w:numFmt w:val="lowerLetter"/>
      <w:lvlText w:val="%8."/>
      <w:lvlJc w:val="left"/>
      <w:pPr>
        <w:tabs>
          <w:tab w:val="num" w:pos="8028"/>
        </w:tabs>
        <w:ind w:left="8028" w:hanging="360"/>
      </w:pPr>
      <w:rPr>
        <w:rFonts w:cs="Times New Roman"/>
      </w:rPr>
    </w:lvl>
    <w:lvl w:ilvl="8" w:tplc="0C0A001B" w:tentative="1">
      <w:start w:val="1"/>
      <w:numFmt w:val="lowerRoman"/>
      <w:lvlText w:val="%9."/>
      <w:lvlJc w:val="right"/>
      <w:pPr>
        <w:tabs>
          <w:tab w:val="num" w:pos="8748"/>
        </w:tabs>
        <w:ind w:left="8748" w:hanging="180"/>
      </w:pPr>
      <w:rPr>
        <w:rFonts w:cs="Times New Roman"/>
      </w:rPr>
    </w:lvl>
  </w:abstractNum>
  <w:abstractNum w:abstractNumId="2" w15:restartNumberingAfterBreak="0">
    <w:nsid w:val="17BC458B"/>
    <w:multiLevelType w:val="hybridMultilevel"/>
    <w:tmpl w:val="92C62B7A"/>
    <w:lvl w:ilvl="0" w:tplc="2E4A239E">
      <w:start w:val="1"/>
      <w:numFmt w:val="upperRoman"/>
      <w:pStyle w:val="Titulo1"/>
      <w:lvlText w:val="%1."/>
      <w:lvlJc w:val="left"/>
      <w:pPr>
        <w:ind w:left="1146" w:hanging="72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1107A6"/>
    <w:multiLevelType w:val="multilevel"/>
    <w:tmpl w:val="3F7E21C8"/>
    <w:styleLink w:val="GCCListadonromanosArbitraje"/>
    <w:lvl w:ilvl="0">
      <w:start w:val="1"/>
      <w:numFmt w:val="upperRoman"/>
      <w:lvlText w:val="%1"/>
      <w:lvlJc w:val="left"/>
      <w:pPr>
        <w:ind w:left="567" w:hanging="567"/>
      </w:pPr>
      <w:rPr>
        <w:rFonts w:ascii="Georgia" w:hAnsi="Georgia" w:hint="default"/>
        <w:b/>
        <w:i w:val="0"/>
        <w:caps/>
        <w:smallCaps w:val="0"/>
        <w:strike w:val="0"/>
        <w:dstrike w:val="0"/>
        <w:vanish w:val="0"/>
        <w:color w:val="auto"/>
        <w:sz w:val="22"/>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C267341"/>
    <w:multiLevelType w:val="hybridMultilevel"/>
    <w:tmpl w:val="E5707A32"/>
    <w:lvl w:ilvl="0" w:tplc="24842AA6">
      <w:start w:val="1"/>
      <w:numFmt w:val="decimal"/>
      <w:pStyle w:val="GCCPrrafonormal"/>
      <w:lvlText w:val="%1."/>
      <w:lvlJc w:val="left"/>
      <w:pPr>
        <w:tabs>
          <w:tab w:val="num" w:pos="873"/>
        </w:tabs>
        <w:ind w:left="873" w:hanging="360"/>
      </w:pPr>
      <w:rPr>
        <w:rFonts w:ascii="Verdana" w:hAnsi="Verdana" w:hint="default"/>
        <w:i w:val="0"/>
        <w:iCs w:val="0"/>
        <w:color w:val="808080"/>
        <w:sz w:val="14"/>
        <w:szCs w:val="14"/>
      </w:rPr>
    </w:lvl>
    <w:lvl w:ilvl="1" w:tplc="04090019">
      <w:start w:val="1"/>
      <w:numFmt w:val="lowerLetter"/>
      <w:lvlText w:val="%2."/>
      <w:lvlJc w:val="left"/>
      <w:pPr>
        <w:tabs>
          <w:tab w:val="num" w:pos="1593"/>
        </w:tabs>
        <w:ind w:left="1593" w:hanging="360"/>
      </w:pPr>
    </w:lvl>
    <w:lvl w:ilvl="2" w:tplc="23D4E73A">
      <w:start w:val="1"/>
      <w:numFmt w:val="lowerRoman"/>
      <w:lvlText w:val="%3)"/>
      <w:lvlJc w:val="left"/>
      <w:pPr>
        <w:tabs>
          <w:tab w:val="num" w:pos="2853"/>
        </w:tabs>
        <w:ind w:left="2853" w:hanging="720"/>
      </w:pPr>
      <w:rPr>
        <w:rFonts w:hint="default"/>
      </w:rPr>
    </w:lvl>
    <w:lvl w:ilvl="3" w:tplc="F1CA7518">
      <w:start w:val="1"/>
      <w:numFmt w:val="lowerLetter"/>
      <w:lvlText w:val="%4)"/>
      <w:lvlJc w:val="left"/>
      <w:pPr>
        <w:tabs>
          <w:tab w:val="num" w:pos="3033"/>
        </w:tabs>
        <w:ind w:left="3033" w:hanging="360"/>
      </w:pPr>
      <w:rPr>
        <w:rFonts w:hint="default"/>
      </w:rPr>
    </w:lvl>
    <w:lvl w:ilvl="4" w:tplc="04090019">
      <w:start w:val="1"/>
      <w:numFmt w:val="lowerLetter"/>
      <w:lvlText w:val="%5."/>
      <w:lvlJc w:val="left"/>
      <w:pPr>
        <w:tabs>
          <w:tab w:val="num" w:pos="3753"/>
        </w:tabs>
        <w:ind w:left="3753" w:hanging="360"/>
      </w:pPr>
    </w:lvl>
    <w:lvl w:ilvl="5" w:tplc="CB840E84">
      <w:start w:val="1"/>
      <w:numFmt w:val="lowerRoman"/>
      <w:lvlText w:val="(%6)"/>
      <w:lvlJc w:val="left"/>
      <w:pPr>
        <w:ind w:left="1157" w:hanging="720"/>
      </w:pPr>
      <w:rPr>
        <w:rFonts w:ascii="Georgia" w:hAnsi="Georgia" w:hint="default"/>
        <w:sz w:val="22"/>
        <w:szCs w:val="22"/>
      </w:rPr>
    </w:lvl>
    <w:lvl w:ilvl="6" w:tplc="0409000F" w:tentative="1">
      <w:start w:val="1"/>
      <w:numFmt w:val="decimal"/>
      <w:lvlText w:val="%7."/>
      <w:lvlJc w:val="left"/>
      <w:pPr>
        <w:tabs>
          <w:tab w:val="num" w:pos="5193"/>
        </w:tabs>
        <w:ind w:left="5193" w:hanging="360"/>
      </w:pPr>
    </w:lvl>
    <w:lvl w:ilvl="7" w:tplc="04090019" w:tentative="1">
      <w:start w:val="1"/>
      <w:numFmt w:val="lowerLetter"/>
      <w:lvlText w:val="%8."/>
      <w:lvlJc w:val="left"/>
      <w:pPr>
        <w:tabs>
          <w:tab w:val="num" w:pos="5913"/>
        </w:tabs>
        <w:ind w:left="5913" w:hanging="360"/>
      </w:pPr>
    </w:lvl>
    <w:lvl w:ilvl="8" w:tplc="0409001B" w:tentative="1">
      <w:start w:val="1"/>
      <w:numFmt w:val="lowerRoman"/>
      <w:lvlText w:val="%9."/>
      <w:lvlJc w:val="right"/>
      <w:pPr>
        <w:tabs>
          <w:tab w:val="num" w:pos="6633"/>
        </w:tabs>
        <w:ind w:left="6633" w:hanging="180"/>
      </w:pPr>
    </w:lvl>
  </w:abstractNum>
  <w:abstractNum w:abstractNumId="5" w15:restartNumberingAfterBreak="0">
    <w:nsid w:val="3557031B"/>
    <w:multiLevelType w:val="multilevel"/>
    <w:tmpl w:val="04CC8664"/>
    <w:lvl w:ilvl="0">
      <w:start w:val="1"/>
      <w:numFmt w:val="upperRoman"/>
      <w:pStyle w:val="GCCListadonRomanoArbitraje"/>
      <w:lvlText w:val="%1."/>
      <w:lvlJc w:val="left"/>
      <w:pPr>
        <w:ind w:left="567" w:hanging="567"/>
      </w:pPr>
      <w:rPr>
        <w:rFonts w:ascii="Georgia" w:hAnsi="Georgia" w:cs="Georgia" w:hint="default"/>
        <w:b/>
        <w:i w:val="0"/>
        <w:caps/>
        <w:strike w:val="0"/>
        <w:dstrike w:val="0"/>
        <w:vanish w:val="0"/>
        <w:color w:val="auto"/>
        <w:sz w:val="22"/>
        <w:vertAlign w:val="baseline"/>
      </w:rPr>
    </w:lvl>
    <w:lvl w:ilvl="1">
      <w:start w:val="1"/>
      <w:numFmt w:val="decimal"/>
      <w:pStyle w:val="GCCListadoTtulonarbigoArbitraje"/>
      <w:lvlText w:val="%2."/>
      <w:lvlJc w:val="left"/>
      <w:pPr>
        <w:ind w:left="567" w:hanging="567"/>
      </w:pPr>
      <w:rPr>
        <w:rFonts w:ascii="Georgia" w:hAnsi="Georgia" w:cs="Arial" w:hint="default"/>
        <w:b/>
        <w:i w:val="0"/>
        <w:caps/>
        <w:strike w:val="0"/>
        <w:dstrike w:val="0"/>
        <w:vanish w:val="0"/>
        <w:color w:val="auto"/>
        <w:sz w:val="22"/>
        <w:vertAlign w:val="baseline"/>
      </w:rPr>
    </w:lvl>
    <w:lvl w:ilvl="2">
      <w:start w:val="1"/>
      <w:numFmt w:val="decimal"/>
      <w:pStyle w:val="GCCListado11Arbitraje"/>
      <w:lvlText w:val="%2.%3."/>
      <w:lvlJc w:val="left"/>
      <w:pPr>
        <w:ind w:left="567" w:hanging="567"/>
      </w:pPr>
      <w:rPr>
        <w:rFonts w:ascii="Georgia" w:hAnsi="Georgia" w:cs="Georgia" w:hint="default"/>
        <w:b/>
        <w:bCs/>
        <w:i w:val="0"/>
        <w:caps/>
        <w:strike w:val="0"/>
        <w:dstrike w:val="0"/>
        <w:vanish w:val="0"/>
        <w:color w:val="auto"/>
        <w:sz w:val="22"/>
        <w:vertAlign w:val="baseline"/>
      </w:rPr>
    </w:lvl>
    <w:lvl w:ilvl="3">
      <w:start w:val="1"/>
      <w:numFmt w:val="decimal"/>
      <w:pStyle w:val="GCCListado111Arbitraje"/>
      <w:lvlText w:val="%2.%3.%4."/>
      <w:lvlJc w:val="left"/>
      <w:pPr>
        <w:ind w:left="567" w:hanging="567"/>
      </w:pPr>
      <w:rPr>
        <w:rFonts w:ascii="Georgia" w:hAnsi="Georgia" w:cs="Georgia" w:hint="default"/>
        <w:b/>
        <w:i w:val="0"/>
        <w:caps w:val="0"/>
        <w:strike w:val="0"/>
        <w:dstrike w:val="0"/>
        <w:vanish w:val="0"/>
        <w:color w:val="auto"/>
        <w:sz w:val="22"/>
        <w:vertAlign w:val="baseline"/>
      </w:rPr>
    </w:lvl>
    <w:lvl w:ilvl="4">
      <w:start w:val="1"/>
      <w:numFmt w:val="decimal"/>
      <w:pStyle w:val="GCCListado1111Arbitraje"/>
      <w:lvlText w:val="%2.%3.%4.%5."/>
      <w:lvlJc w:val="left"/>
      <w:pPr>
        <w:ind w:left="567" w:hanging="567"/>
      </w:pPr>
      <w:rPr>
        <w:rFonts w:ascii="Georgia" w:hAnsi="Georgia" w:cs="Georgia" w:hint="default"/>
        <w:b w:val="0"/>
        <w:i w:val="0"/>
        <w:caps w:val="0"/>
        <w:strike w:val="0"/>
        <w:dstrike w:val="0"/>
        <w:vanish w:val="0"/>
        <w:color w:val="auto"/>
        <w:sz w:val="22"/>
        <w:vertAlign w:val="baseline"/>
      </w:rPr>
    </w:lvl>
    <w:lvl w:ilvl="5">
      <w:start w:val="1"/>
      <w:numFmt w:val="upperLetter"/>
      <w:pStyle w:val="GCCListadoAArbitraje"/>
      <w:lvlText w:val="%6)"/>
      <w:lvlJc w:val="left"/>
      <w:pPr>
        <w:ind w:left="992" w:hanging="425"/>
      </w:pPr>
      <w:rPr>
        <w:rFonts w:ascii="Georgia" w:hAnsi="Georgia" w:cs="Georgia" w:hint="default"/>
        <w:b/>
        <w:i w:val="0"/>
        <w:caps/>
        <w:strike w:val="0"/>
        <w:dstrike w:val="0"/>
        <w:vanish w:val="0"/>
        <w:color w:val="auto"/>
        <w:sz w:val="22"/>
        <w:vertAlign w:val="baseline"/>
      </w:rPr>
    </w:lvl>
    <w:lvl w:ilvl="6">
      <w:start w:val="1"/>
      <w:numFmt w:val="decimal"/>
      <w:pStyle w:val="GCCListadoA1Arbitraje"/>
      <w:lvlText w:val="%6.%7)"/>
      <w:lvlJc w:val="left"/>
      <w:pPr>
        <w:ind w:left="1134" w:hanging="425"/>
      </w:pPr>
      <w:rPr>
        <w:rFonts w:ascii="Georgia" w:hAnsi="Georgia" w:cs="Georgia" w:hint="default"/>
        <w:b/>
        <w:i w:val="0"/>
        <w:caps/>
        <w:strike w:val="0"/>
        <w:dstrike w:val="0"/>
        <w:vanish w:val="0"/>
        <w:color w:val="auto"/>
        <w:sz w:val="22"/>
        <w:vertAlign w:val="baseline"/>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D970482"/>
    <w:multiLevelType w:val="hybridMultilevel"/>
    <w:tmpl w:val="6AC6CC76"/>
    <w:lvl w:ilvl="0" w:tplc="42A05114">
      <w:start w:val="1"/>
      <w:numFmt w:val="decimal"/>
      <w:pStyle w:val="Prrafonumerado"/>
      <w:lvlText w:val="%1."/>
      <w:lvlJc w:val="left"/>
      <w:pPr>
        <w:tabs>
          <w:tab w:val="num" w:pos="360"/>
        </w:tabs>
        <w:ind w:left="360" w:hanging="360"/>
      </w:pPr>
      <w:rPr>
        <w:rFonts w:ascii="Book Antiqua" w:hAnsi="Book Antiqua" w:hint="default"/>
        <w:b w:val="0"/>
        <w:i w:val="0"/>
        <w:sz w:val="22"/>
        <w:szCs w:val="22"/>
      </w:rPr>
    </w:lvl>
    <w:lvl w:ilvl="1" w:tplc="2CDA1EA2">
      <w:start w:val="1"/>
      <w:numFmt w:val="lowerRoman"/>
      <w:lvlText w:val="(%2)"/>
      <w:lvlJc w:val="left"/>
      <w:pPr>
        <w:ind w:left="928" w:hanging="360"/>
      </w:pPr>
      <w:rPr>
        <w:rFonts w:hint="default"/>
        <w:b w:val="0"/>
        <w:bCs w:val="0"/>
      </w:rPr>
    </w:lvl>
    <w:lvl w:ilvl="2" w:tplc="B7A26944">
      <w:numFmt w:val="bullet"/>
      <w:lvlText w:val="-"/>
      <w:lvlJc w:val="left"/>
      <w:pPr>
        <w:ind w:left="2340" w:hanging="360"/>
      </w:pPr>
      <w:rPr>
        <w:rFonts w:ascii="Georgia" w:eastAsia="Calibri" w:hAnsi="Georgia" w:cs="Times New Roman" w:hint="default"/>
        <w:b w:val="0"/>
        <w:bCs/>
      </w:rPr>
    </w:lvl>
    <w:lvl w:ilvl="3" w:tplc="0C0A000F" w:tentative="1">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4060E8"/>
    <w:multiLevelType w:val="multilevel"/>
    <w:tmpl w:val="2BBA0A5A"/>
    <w:lvl w:ilvl="0">
      <w:start w:val="1"/>
      <w:numFmt w:val="lowerRoman"/>
      <w:pStyle w:val="GCCEnumeracinideasiArbitraje"/>
      <w:lvlText w:val="(%1)"/>
      <w:lvlJc w:val="left"/>
      <w:pPr>
        <w:ind w:left="992" w:hanging="425"/>
      </w:pPr>
      <w:rPr>
        <w:rFonts w:ascii="Georgia" w:hAnsi="Georgia" w:hint="default"/>
        <w:b w:val="0"/>
        <w:bCs w:val="0"/>
        <w:i w:val="0"/>
        <w:iCs w:val="0"/>
        <w:caps w:val="0"/>
        <w:smallCaps w:val="0"/>
        <w:strike w:val="0"/>
        <w:dstrike w:val="0"/>
        <w:noProof w:val="0"/>
        <w:vanish w:val="0"/>
        <w:color w:val="000000"/>
        <w:spacing w:val="0"/>
        <w:kern w:val="0"/>
        <w:position w:val="0"/>
        <w:sz w:val="22"/>
        <w:szCs w:val="18"/>
        <w:u w:val="none"/>
        <w:vertAlign w:val="baseline"/>
        <w:em w:val="no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43D6460"/>
    <w:multiLevelType w:val="hybridMultilevel"/>
    <w:tmpl w:val="0D584874"/>
    <w:lvl w:ilvl="0" w:tplc="A28453C2">
      <w:start w:val="1"/>
      <w:numFmt w:val="bullet"/>
      <w:pStyle w:val="ListParagraph"/>
      <w:lvlText w:val=""/>
      <w:lvlJc w:val="left"/>
      <w:pPr>
        <w:ind w:left="1440" w:hanging="360"/>
      </w:pPr>
      <w:rPr>
        <w:rFonts w:ascii="Symbol" w:hAnsi="Symbol" w:hint="default"/>
      </w:rPr>
    </w:lvl>
    <w:lvl w:ilvl="1" w:tplc="0C0A0019" w:tentative="1">
      <w:start w:val="1"/>
      <w:numFmt w:val="bullet"/>
      <w:lvlText w:val="o"/>
      <w:lvlJc w:val="left"/>
      <w:pPr>
        <w:ind w:left="2160" w:hanging="360"/>
      </w:pPr>
      <w:rPr>
        <w:rFonts w:ascii="Courier New" w:hAnsi="Courier New" w:cs="Courier New" w:hint="default"/>
      </w:rPr>
    </w:lvl>
    <w:lvl w:ilvl="2" w:tplc="0C0A001B" w:tentative="1">
      <w:start w:val="1"/>
      <w:numFmt w:val="bullet"/>
      <w:lvlText w:val=""/>
      <w:lvlJc w:val="left"/>
      <w:pPr>
        <w:ind w:left="2880" w:hanging="360"/>
      </w:pPr>
      <w:rPr>
        <w:rFonts w:ascii="Wingdings" w:hAnsi="Wingdings" w:hint="default"/>
      </w:rPr>
    </w:lvl>
    <w:lvl w:ilvl="3" w:tplc="0C0A000F" w:tentative="1">
      <w:start w:val="1"/>
      <w:numFmt w:val="bullet"/>
      <w:lvlText w:val=""/>
      <w:lvlJc w:val="left"/>
      <w:pPr>
        <w:ind w:left="3600" w:hanging="360"/>
      </w:pPr>
      <w:rPr>
        <w:rFonts w:ascii="Symbol" w:hAnsi="Symbol" w:hint="default"/>
      </w:rPr>
    </w:lvl>
    <w:lvl w:ilvl="4" w:tplc="0C0A0019">
      <w:start w:val="1"/>
      <w:numFmt w:val="bullet"/>
      <w:lvlText w:val="o"/>
      <w:lvlJc w:val="left"/>
      <w:pPr>
        <w:ind w:left="4320" w:hanging="360"/>
      </w:pPr>
      <w:rPr>
        <w:rFonts w:ascii="Courier New" w:hAnsi="Courier New" w:cs="Courier New" w:hint="default"/>
      </w:rPr>
    </w:lvl>
    <w:lvl w:ilvl="5" w:tplc="0C0A001B" w:tentative="1">
      <w:start w:val="1"/>
      <w:numFmt w:val="bullet"/>
      <w:lvlText w:val=""/>
      <w:lvlJc w:val="left"/>
      <w:pPr>
        <w:ind w:left="5040" w:hanging="360"/>
      </w:pPr>
      <w:rPr>
        <w:rFonts w:ascii="Wingdings" w:hAnsi="Wingdings" w:hint="default"/>
      </w:rPr>
    </w:lvl>
    <w:lvl w:ilvl="6" w:tplc="0C0A000F" w:tentative="1">
      <w:start w:val="1"/>
      <w:numFmt w:val="bullet"/>
      <w:lvlText w:val=""/>
      <w:lvlJc w:val="left"/>
      <w:pPr>
        <w:ind w:left="5760" w:hanging="360"/>
      </w:pPr>
      <w:rPr>
        <w:rFonts w:ascii="Symbol" w:hAnsi="Symbol" w:hint="default"/>
      </w:rPr>
    </w:lvl>
    <w:lvl w:ilvl="7" w:tplc="0C0A0019" w:tentative="1">
      <w:start w:val="1"/>
      <w:numFmt w:val="bullet"/>
      <w:lvlText w:val="o"/>
      <w:lvlJc w:val="left"/>
      <w:pPr>
        <w:ind w:left="6480" w:hanging="360"/>
      </w:pPr>
      <w:rPr>
        <w:rFonts w:ascii="Courier New" w:hAnsi="Courier New" w:cs="Courier New" w:hint="default"/>
      </w:rPr>
    </w:lvl>
    <w:lvl w:ilvl="8" w:tplc="0C0A001B" w:tentative="1">
      <w:start w:val="1"/>
      <w:numFmt w:val="bullet"/>
      <w:lvlText w:val=""/>
      <w:lvlJc w:val="left"/>
      <w:pPr>
        <w:ind w:left="7200" w:hanging="360"/>
      </w:pPr>
      <w:rPr>
        <w:rFonts w:ascii="Wingdings" w:hAnsi="Wingdings" w:hint="default"/>
      </w:rPr>
    </w:lvl>
  </w:abstractNum>
  <w:abstractNum w:abstractNumId="9" w15:restartNumberingAfterBreak="0">
    <w:nsid w:val="58127E20"/>
    <w:multiLevelType w:val="hybridMultilevel"/>
    <w:tmpl w:val="890E5866"/>
    <w:lvl w:ilvl="0" w:tplc="5FF471C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17F1CF8"/>
    <w:multiLevelType w:val="hybridMultilevel"/>
    <w:tmpl w:val="6EE6EF4E"/>
    <w:lvl w:ilvl="0" w:tplc="1A4E61BA">
      <w:start w:val="1"/>
      <w:numFmt w:val="decimal"/>
      <w:pStyle w:val="GCCPrrafonormalnumerado"/>
      <w:lvlText w:val="%1."/>
      <w:lvlJc w:val="left"/>
      <w:pPr>
        <w:ind w:left="360" w:hanging="360"/>
      </w:pPr>
      <w:rPr>
        <w:sz w:val="18"/>
        <w:szCs w:val="18"/>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68DF1086"/>
    <w:multiLevelType w:val="multilevel"/>
    <w:tmpl w:val="0424577A"/>
    <w:lvl w:ilvl="0">
      <w:start w:val="1"/>
      <w:numFmt w:val="upperRoman"/>
      <w:lvlText w:val="%1."/>
      <w:lvlJc w:val="left"/>
      <w:pPr>
        <w:tabs>
          <w:tab w:val="num" w:pos="720"/>
        </w:tabs>
        <w:ind w:left="567" w:hanging="567"/>
      </w:pPr>
    </w:lvl>
    <w:lvl w:ilvl="1">
      <w:start w:val="1"/>
      <w:numFmt w:val="decimal"/>
      <w:pStyle w:val="Esquema0"/>
      <w:lvlText w:val="%2."/>
      <w:lvlJc w:val="left"/>
      <w:pPr>
        <w:tabs>
          <w:tab w:val="num" w:pos="567"/>
        </w:tabs>
        <w:ind w:left="567" w:hanging="567"/>
      </w:pPr>
      <w:rPr>
        <w:rFonts w:hint="default"/>
      </w:rPr>
    </w:lvl>
    <w:lvl w:ilvl="2">
      <w:start w:val="1"/>
      <w:numFmt w:val="decimal"/>
      <w:pStyle w:val="Esquema1"/>
      <w:lvlText w:val="%3."/>
      <w:lvlJc w:val="left"/>
      <w:pPr>
        <w:tabs>
          <w:tab w:val="num" w:pos="567"/>
        </w:tabs>
        <w:ind w:left="567" w:hanging="567"/>
      </w:pPr>
    </w:lvl>
    <w:lvl w:ilvl="3">
      <w:start w:val="1"/>
      <w:numFmt w:val="decimal"/>
      <w:pStyle w:val="Esquema2"/>
      <w:lvlText w:val="%2.%4"/>
      <w:lvlJc w:val="left"/>
      <w:pPr>
        <w:tabs>
          <w:tab w:val="num" w:pos="567"/>
        </w:tabs>
        <w:ind w:left="567" w:hanging="567"/>
      </w:pPr>
    </w:lvl>
    <w:lvl w:ilvl="4">
      <w:start w:val="1"/>
      <w:numFmt w:val="lowerLetter"/>
      <w:pStyle w:val="Esquema3"/>
      <w:lvlText w:val="%5)"/>
      <w:lvlJc w:val="left"/>
      <w:pPr>
        <w:tabs>
          <w:tab w:val="num" w:pos="1134"/>
        </w:tabs>
        <w:ind w:left="1134" w:hanging="567"/>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2" w15:restartNumberingAfterBreak="0">
    <w:nsid w:val="729210ED"/>
    <w:multiLevelType w:val="hybridMultilevel"/>
    <w:tmpl w:val="07B61CA6"/>
    <w:name w:val="AOTOC34"/>
    <w:lvl w:ilvl="0" w:tplc="677A0FB0">
      <w:start w:val="1"/>
      <w:numFmt w:val="lowerLetter"/>
      <w:lvlText w:val="%1)"/>
      <w:lvlJc w:val="left"/>
      <w:pPr>
        <w:ind w:left="1636" w:hanging="360"/>
      </w:pPr>
      <w:rPr>
        <w:rFonts w:ascii="Book Antiqua" w:hAnsi="Book Antiqua" w:hint="default"/>
        <w:b/>
        <w:bCs/>
        <w:sz w:val="22"/>
        <w:szCs w:val="22"/>
      </w:rPr>
    </w:lvl>
    <w:lvl w:ilvl="1" w:tplc="BDA03B1A">
      <w:start w:val="1"/>
      <w:numFmt w:val="lowerLetter"/>
      <w:lvlText w:val="%2."/>
      <w:lvlJc w:val="left"/>
      <w:pPr>
        <w:ind w:left="2356" w:hanging="360"/>
      </w:pPr>
    </w:lvl>
    <w:lvl w:ilvl="2" w:tplc="D3724542">
      <w:start w:val="1"/>
      <w:numFmt w:val="lowerRoman"/>
      <w:lvlText w:val="%3."/>
      <w:lvlJc w:val="right"/>
      <w:pPr>
        <w:ind w:left="3076" w:hanging="180"/>
      </w:pPr>
    </w:lvl>
    <w:lvl w:ilvl="3" w:tplc="488EBDF2" w:tentative="1">
      <w:start w:val="1"/>
      <w:numFmt w:val="decimal"/>
      <w:lvlText w:val="%4."/>
      <w:lvlJc w:val="left"/>
      <w:pPr>
        <w:ind w:left="3796" w:hanging="360"/>
      </w:pPr>
    </w:lvl>
    <w:lvl w:ilvl="4" w:tplc="57DAC54C" w:tentative="1">
      <w:start w:val="1"/>
      <w:numFmt w:val="lowerLetter"/>
      <w:lvlText w:val="%5."/>
      <w:lvlJc w:val="left"/>
      <w:pPr>
        <w:ind w:left="4516" w:hanging="360"/>
      </w:pPr>
    </w:lvl>
    <w:lvl w:ilvl="5" w:tplc="88083F58" w:tentative="1">
      <w:start w:val="1"/>
      <w:numFmt w:val="lowerRoman"/>
      <w:lvlText w:val="%6."/>
      <w:lvlJc w:val="right"/>
      <w:pPr>
        <w:ind w:left="5236" w:hanging="180"/>
      </w:pPr>
    </w:lvl>
    <w:lvl w:ilvl="6" w:tplc="8B8E5D60" w:tentative="1">
      <w:start w:val="1"/>
      <w:numFmt w:val="decimal"/>
      <w:lvlText w:val="%7."/>
      <w:lvlJc w:val="left"/>
      <w:pPr>
        <w:ind w:left="5956" w:hanging="360"/>
      </w:pPr>
    </w:lvl>
    <w:lvl w:ilvl="7" w:tplc="99062A9A" w:tentative="1">
      <w:start w:val="1"/>
      <w:numFmt w:val="lowerLetter"/>
      <w:lvlText w:val="%8."/>
      <w:lvlJc w:val="left"/>
      <w:pPr>
        <w:ind w:left="6676" w:hanging="360"/>
      </w:pPr>
    </w:lvl>
    <w:lvl w:ilvl="8" w:tplc="C72A26A0" w:tentative="1">
      <w:start w:val="1"/>
      <w:numFmt w:val="lowerRoman"/>
      <w:lvlText w:val="%9."/>
      <w:lvlJc w:val="right"/>
      <w:pPr>
        <w:ind w:left="7396" w:hanging="180"/>
      </w:pPr>
    </w:lvl>
  </w:abstractNum>
  <w:abstractNum w:abstractNumId="13" w15:restartNumberingAfterBreak="0">
    <w:nsid w:val="77693E29"/>
    <w:multiLevelType w:val="hybridMultilevel"/>
    <w:tmpl w:val="F13E9452"/>
    <w:name w:val="AOTOC342"/>
    <w:lvl w:ilvl="0" w:tplc="5FE42460">
      <w:start w:val="1"/>
      <w:numFmt w:val="lowerLetter"/>
      <w:lvlText w:val="%1)"/>
      <w:lvlJc w:val="left"/>
      <w:pPr>
        <w:ind w:left="1636" w:hanging="360"/>
      </w:pPr>
      <w:rPr>
        <w:rFonts w:ascii="Book Antiqua" w:hAnsi="Book Antiqua"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2"/>
  </w:num>
  <w:num w:numId="5">
    <w:abstractNumId w:val="6"/>
  </w:num>
  <w:num w:numId="6">
    <w:abstractNumId w:val="1"/>
  </w:num>
  <w:num w:numId="7">
    <w:abstractNumId w:val="5"/>
  </w:num>
  <w:num w:numId="8">
    <w:abstractNumId w:val="4"/>
  </w:num>
  <w:num w:numId="9">
    <w:abstractNumId w:val="3"/>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2"/>
    </w:lvlOverride>
    <w:lvlOverride w:ilvl="2">
      <w:startOverride w:val="1"/>
    </w:lvlOverride>
  </w:num>
  <w:num w:numId="13">
    <w:abstractNumId w:val="9"/>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num>
  <w:num w:numId="19">
    <w:abstractNumId w:val="5"/>
  </w:num>
  <w:num w:numId="20">
    <w:abstractNumId w:val="5"/>
  </w:num>
  <w:num w:numId="21">
    <w:abstractNumId w:val="10"/>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num>
  <w:num w:numId="25">
    <w:abstractNumId w:val="7"/>
  </w:num>
  <w:num w:numId="26">
    <w:abstractNumId w:val="7"/>
  </w:num>
  <w:num w:numId="2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pt-BR" w:vendorID="64" w:dllVersion="131078" w:nlCheck="1" w:checkStyle="0"/>
  <w:activeWritingStyle w:appName="MSWord" w:lang="en-US" w:vendorID="64" w:dllVersion="131078" w:nlCheck="1" w:checkStyle="0"/>
  <w:activeWritingStyle w:appName="MSWord" w:lang="en-GB" w:vendorID="64" w:dllVersion="131078" w:nlCheck="1" w:checkStyle="1"/>
  <w:activeWritingStyle w:appName="MSWord" w:lang="es-ES" w:vendorID="64" w:dllVersion="131078" w:nlCheck="1" w:checkStyle="0"/>
  <w:activeWritingStyle w:appName="MSWord" w:lang="de-DE" w:vendorID="64" w:dllVersion="131078" w:nlCheck="1" w:checkStyle="1"/>
  <w:activeWritingStyle w:appName="MSWord" w:lang="fr-FR" w:vendorID="64" w:dllVersion="131078" w:nlCheck="1" w:checkStyle="0"/>
  <w:activeWritingStyle w:appName="MSWord" w:lang="es-PE" w:vendorID="64" w:dllVersion="131078" w:nlCheck="1" w:checkStyle="0"/>
  <w:activeWritingStyle w:appName="MSWord" w:lang="es-ES_tradnl" w:vendorID="64" w:dllVersion="131078" w:nlCheck="1" w:checkStyle="0"/>
  <w:activeWritingStyle w:appName="MSWord" w:lang="it-IT" w:vendorID="64" w:dllVersion="131078" w:nlCheck="1" w:checkStyle="0"/>
  <w:proofState w:spelling="clean" w:grammar="clean"/>
  <w:doNotTrackMoves/>
  <w:defaultTabStop w:val="709"/>
  <w:autoHyphenation/>
  <w:consecutiveHyphenLimit w:val="1"/>
  <w:hyphenationZone w:val="1418"/>
  <w:drawingGridHorizontalSpacing w:val="102"/>
  <w:displayHorizontalDrawingGridEvery w:val="2"/>
  <w:displayVerticalDrawingGridEvery w:val="2"/>
  <w:characterSpacingControl w:val="doNotCompress"/>
  <w:hdrShapeDefaults>
    <o:shapedefaults v:ext="edit" spidmax="87041">
      <v:textbox inset="5.85pt,.7pt,5.85pt,.7pt"/>
    </o:shapedefaults>
  </w:hdrShapeDefault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26DC"/>
    <w:rsid w:val="00000E96"/>
    <w:rsid w:val="00004718"/>
    <w:rsid w:val="00004D31"/>
    <w:rsid w:val="00004F97"/>
    <w:rsid w:val="000055A8"/>
    <w:rsid w:val="000056E4"/>
    <w:rsid w:val="000057E1"/>
    <w:rsid w:val="00007596"/>
    <w:rsid w:val="00007667"/>
    <w:rsid w:val="00010A75"/>
    <w:rsid w:val="00011167"/>
    <w:rsid w:val="00011792"/>
    <w:rsid w:val="0001183C"/>
    <w:rsid w:val="0001193E"/>
    <w:rsid w:val="00011D37"/>
    <w:rsid w:val="00011D4A"/>
    <w:rsid w:val="00013642"/>
    <w:rsid w:val="00013E07"/>
    <w:rsid w:val="000157B8"/>
    <w:rsid w:val="00015BB3"/>
    <w:rsid w:val="00016F5B"/>
    <w:rsid w:val="000173DF"/>
    <w:rsid w:val="00017D55"/>
    <w:rsid w:val="00017D97"/>
    <w:rsid w:val="00020DEB"/>
    <w:rsid w:val="0002109B"/>
    <w:rsid w:val="00021F54"/>
    <w:rsid w:val="00022619"/>
    <w:rsid w:val="00022AE6"/>
    <w:rsid w:val="00022B43"/>
    <w:rsid w:val="00023D35"/>
    <w:rsid w:val="0002530C"/>
    <w:rsid w:val="0002635F"/>
    <w:rsid w:val="0002684C"/>
    <w:rsid w:val="00026947"/>
    <w:rsid w:val="00026D66"/>
    <w:rsid w:val="00027199"/>
    <w:rsid w:val="000276F8"/>
    <w:rsid w:val="000300B3"/>
    <w:rsid w:val="00030A32"/>
    <w:rsid w:val="00030C4A"/>
    <w:rsid w:val="00033322"/>
    <w:rsid w:val="00034587"/>
    <w:rsid w:val="00034D07"/>
    <w:rsid w:val="000363CA"/>
    <w:rsid w:val="0003799E"/>
    <w:rsid w:val="00040236"/>
    <w:rsid w:val="00040FE0"/>
    <w:rsid w:val="0004527E"/>
    <w:rsid w:val="0004576F"/>
    <w:rsid w:val="00045B0D"/>
    <w:rsid w:val="00045BBD"/>
    <w:rsid w:val="000474E2"/>
    <w:rsid w:val="000476ED"/>
    <w:rsid w:val="00047839"/>
    <w:rsid w:val="00050319"/>
    <w:rsid w:val="00051217"/>
    <w:rsid w:val="00051276"/>
    <w:rsid w:val="00051D91"/>
    <w:rsid w:val="000526B1"/>
    <w:rsid w:val="00053397"/>
    <w:rsid w:val="000541A4"/>
    <w:rsid w:val="00054847"/>
    <w:rsid w:val="00055F3A"/>
    <w:rsid w:val="00055F8E"/>
    <w:rsid w:val="00057082"/>
    <w:rsid w:val="000576F2"/>
    <w:rsid w:val="00061023"/>
    <w:rsid w:val="00062D7D"/>
    <w:rsid w:val="00063040"/>
    <w:rsid w:val="00063F66"/>
    <w:rsid w:val="00064B0F"/>
    <w:rsid w:val="00065029"/>
    <w:rsid w:val="00067587"/>
    <w:rsid w:val="00067626"/>
    <w:rsid w:val="0007019B"/>
    <w:rsid w:val="000704DE"/>
    <w:rsid w:val="00070787"/>
    <w:rsid w:val="000709A1"/>
    <w:rsid w:val="0007183E"/>
    <w:rsid w:val="00071F55"/>
    <w:rsid w:val="0007282E"/>
    <w:rsid w:val="00072859"/>
    <w:rsid w:val="0007403A"/>
    <w:rsid w:val="0007472A"/>
    <w:rsid w:val="00074F47"/>
    <w:rsid w:val="00075854"/>
    <w:rsid w:val="00075CB3"/>
    <w:rsid w:val="00077631"/>
    <w:rsid w:val="00077994"/>
    <w:rsid w:val="00077ADA"/>
    <w:rsid w:val="00077DCB"/>
    <w:rsid w:val="0008068E"/>
    <w:rsid w:val="0008134E"/>
    <w:rsid w:val="00082193"/>
    <w:rsid w:val="00082443"/>
    <w:rsid w:val="00082F3B"/>
    <w:rsid w:val="000832CC"/>
    <w:rsid w:val="000835D2"/>
    <w:rsid w:val="0008367D"/>
    <w:rsid w:val="00083DAE"/>
    <w:rsid w:val="00084839"/>
    <w:rsid w:val="000863F0"/>
    <w:rsid w:val="00086E06"/>
    <w:rsid w:val="00087E75"/>
    <w:rsid w:val="0009006D"/>
    <w:rsid w:val="00090E6A"/>
    <w:rsid w:val="000917B4"/>
    <w:rsid w:val="0009252A"/>
    <w:rsid w:val="00092621"/>
    <w:rsid w:val="000926D1"/>
    <w:rsid w:val="000933E6"/>
    <w:rsid w:val="0009403C"/>
    <w:rsid w:val="00094C34"/>
    <w:rsid w:val="00094E76"/>
    <w:rsid w:val="00094EB6"/>
    <w:rsid w:val="00094EBD"/>
    <w:rsid w:val="00095DC4"/>
    <w:rsid w:val="00097E29"/>
    <w:rsid w:val="000A176E"/>
    <w:rsid w:val="000A21AE"/>
    <w:rsid w:val="000A28A3"/>
    <w:rsid w:val="000A3589"/>
    <w:rsid w:val="000A3CCE"/>
    <w:rsid w:val="000A58E0"/>
    <w:rsid w:val="000A5961"/>
    <w:rsid w:val="000A59F4"/>
    <w:rsid w:val="000A5A17"/>
    <w:rsid w:val="000A65A4"/>
    <w:rsid w:val="000A7014"/>
    <w:rsid w:val="000A71CD"/>
    <w:rsid w:val="000A72B7"/>
    <w:rsid w:val="000A7314"/>
    <w:rsid w:val="000A7649"/>
    <w:rsid w:val="000B1222"/>
    <w:rsid w:val="000B195F"/>
    <w:rsid w:val="000B1A21"/>
    <w:rsid w:val="000B1A2A"/>
    <w:rsid w:val="000B29BA"/>
    <w:rsid w:val="000B2BAF"/>
    <w:rsid w:val="000B2DCE"/>
    <w:rsid w:val="000B3540"/>
    <w:rsid w:val="000B360E"/>
    <w:rsid w:val="000B57C0"/>
    <w:rsid w:val="000B5A3C"/>
    <w:rsid w:val="000B5C9B"/>
    <w:rsid w:val="000B5DAE"/>
    <w:rsid w:val="000B61E0"/>
    <w:rsid w:val="000B77DD"/>
    <w:rsid w:val="000B7D84"/>
    <w:rsid w:val="000B7FA0"/>
    <w:rsid w:val="000C13B4"/>
    <w:rsid w:val="000C1BEE"/>
    <w:rsid w:val="000C2397"/>
    <w:rsid w:val="000C3962"/>
    <w:rsid w:val="000C3BFB"/>
    <w:rsid w:val="000C3C27"/>
    <w:rsid w:val="000C3C5D"/>
    <w:rsid w:val="000C512A"/>
    <w:rsid w:val="000C715F"/>
    <w:rsid w:val="000D0A3A"/>
    <w:rsid w:val="000D19C5"/>
    <w:rsid w:val="000D1D00"/>
    <w:rsid w:val="000D1D60"/>
    <w:rsid w:val="000D24E9"/>
    <w:rsid w:val="000D2854"/>
    <w:rsid w:val="000D2A4B"/>
    <w:rsid w:val="000D2DCA"/>
    <w:rsid w:val="000D2F87"/>
    <w:rsid w:val="000D3724"/>
    <w:rsid w:val="000D425C"/>
    <w:rsid w:val="000D63FD"/>
    <w:rsid w:val="000D673F"/>
    <w:rsid w:val="000D67DB"/>
    <w:rsid w:val="000D6AA2"/>
    <w:rsid w:val="000D7FA0"/>
    <w:rsid w:val="000E0F0E"/>
    <w:rsid w:val="000E1009"/>
    <w:rsid w:val="000E21BA"/>
    <w:rsid w:val="000E28B5"/>
    <w:rsid w:val="000E2A59"/>
    <w:rsid w:val="000E2E48"/>
    <w:rsid w:val="000E33F3"/>
    <w:rsid w:val="000E39A2"/>
    <w:rsid w:val="000E4519"/>
    <w:rsid w:val="000E4D93"/>
    <w:rsid w:val="000E5A3C"/>
    <w:rsid w:val="000E64A6"/>
    <w:rsid w:val="000E6F97"/>
    <w:rsid w:val="000E71B3"/>
    <w:rsid w:val="000E7F8B"/>
    <w:rsid w:val="000F00C2"/>
    <w:rsid w:val="000F24A6"/>
    <w:rsid w:val="000F696F"/>
    <w:rsid w:val="000F74A6"/>
    <w:rsid w:val="000F7DD7"/>
    <w:rsid w:val="000F7F78"/>
    <w:rsid w:val="00100C7F"/>
    <w:rsid w:val="0010181A"/>
    <w:rsid w:val="00101D2E"/>
    <w:rsid w:val="0010234C"/>
    <w:rsid w:val="001027AE"/>
    <w:rsid w:val="001032C7"/>
    <w:rsid w:val="001036BB"/>
    <w:rsid w:val="001042F3"/>
    <w:rsid w:val="00104398"/>
    <w:rsid w:val="001043C7"/>
    <w:rsid w:val="00105A19"/>
    <w:rsid w:val="001064DE"/>
    <w:rsid w:val="00106646"/>
    <w:rsid w:val="00106B1F"/>
    <w:rsid w:val="00110149"/>
    <w:rsid w:val="00110215"/>
    <w:rsid w:val="001105BC"/>
    <w:rsid w:val="00111CB7"/>
    <w:rsid w:val="00111E84"/>
    <w:rsid w:val="00112A62"/>
    <w:rsid w:val="0011325C"/>
    <w:rsid w:val="00114272"/>
    <w:rsid w:val="001155B7"/>
    <w:rsid w:val="001158CC"/>
    <w:rsid w:val="00116082"/>
    <w:rsid w:val="001163F8"/>
    <w:rsid w:val="001164D9"/>
    <w:rsid w:val="0011666C"/>
    <w:rsid w:val="00116D63"/>
    <w:rsid w:val="001176BA"/>
    <w:rsid w:val="00117929"/>
    <w:rsid w:val="00117B0A"/>
    <w:rsid w:val="00117ECD"/>
    <w:rsid w:val="00121DD4"/>
    <w:rsid w:val="00121F83"/>
    <w:rsid w:val="001228E0"/>
    <w:rsid w:val="00122B95"/>
    <w:rsid w:val="001231F5"/>
    <w:rsid w:val="00124BF4"/>
    <w:rsid w:val="0012556E"/>
    <w:rsid w:val="001259E1"/>
    <w:rsid w:val="00125E6E"/>
    <w:rsid w:val="00126015"/>
    <w:rsid w:val="0012648B"/>
    <w:rsid w:val="00126808"/>
    <w:rsid w:val="00126945"/>
    <w:rsid w:val="00126B01"/>
    <w:rsid w:val="00126B28"/>
    <w:rsid w:val="00127DC3"/>
    <w:rsid w:val="001307A4"/>
    <w:rsid w:val="00130D0C"/>
    <w:rsid w:val="001312C1"/>
    <w:rsid w:val="00131FE1"/>
    <w:rsid w:val="00132B24"/>
    <w:rsid w:val="00133BE8"/>
    <w:rsid w:val="00134678"/>
    <w:rsid w:val="0013471B"/>
    <w:rsid w:val="001347B8"/>
    <w:rsid w:val="001348D0"/>
    <w:rsid w:val="001354FE"/>
    <w:rsid w:val="00135F5B"/>
    <w:rsid w:val="001372C3"/>
    <w:rsid w:val="00137EDF"/>
    <w:rsid w:val="00140154"/>
    <w:rsid w:val="001408DA"/>
    <w:rsid w:val="00141E4E"/>
    <w:rsid w:val="001422C3"/>
    <w:rsid w:val="00142697"/>
    <w:rsid w:val="00142F15"/>
    <w:rsid w:val="001433B6"/>
    <w:rsid w:val="001434C9"/>
    <w:rsid w:val="00143F3D"/>
    <w:rsid w:val="00144689"/>
    <w:rsid w:val="001451B3"/>
    <w:rsid w:val="001462C4"/>
    <w:rsid w:val="00147BD6"/>
    <w:rsid w:val="00147ECF"/>
    <w:rsid w:val="00150523"/>
    <w:rsid w:val="00150D60"/>
    <w:rsid w:val="00151399"/>
    <w:rsid w:val="0015159F"/>
    <w:rsid w:val="00151AD6"/>
    <w:rsid w:val="00152DB3"/>
    <w:rsid w:val="00153A25"/>
    <w:rsid w:val="00154320"/>
    <w:rsid w:val="00156BDA"/>
    <w:rsid w:val="00160C04"/>
    <w:rsid w:val="00161093"/>
    <w:rsid w:val="00161F88"/>
    <w:rsid w:val="0016225D"/>
    <w:rsid w:val="0016245E"/>
    <w:rsid w:val="00163013"/>
    <w:rsid w:val="0016333C"/>
    <w:rsid w:val="0016393E"/>
    <w:rsid w:val="00163CB6"/>
    <w:rsid w:val="0016436E"/>
    <w:rsid w:val="00164FCA"/>
    <w:rsid w:val="00165046"/>
    <w:rsid w:val="00165650"/>
    <w:rsid w:val="00165969"/>
    <w:rsid w:val="00165B06"/>
    <w:rsid w:val="001661CA"/>
    <w:rsid w:val="00166BFD"/>
    <w:rsid w:val="001676CD"/>
    <w:rsid w:val="00170045"/>
    <w:rsid w:val="00170814"/>
    <w:rsid w:val="0017092C"/>
    <w:rsid w:val="00170994"/>
    <w:rsid w:val="001711D9"/>
    <w:rsid w:val="001712B8"/>
    <w:rsid w:val="001712FA"/>
    <w:rsid w:val="00171C2F"/>
    <w:rsid w:val="00172CF6"/>
    <w:rsid w:val="00172DB9"/>
    <w:rsid w:val="00173976"/>
    <w:rsid w:val="00173AF5"/>
    <w:rsid w:val="00174202"/>
    <w:rsid w:val="00174291"/>
    <w:rsid w:val="001751CD"/>
    <w:rsid w:val="00175D43"/>
    <w:rsid w:val="00175DE6"/>
    <w:rsid w:val="00176FA2"/>
    <w:rsid w:val="0017737E"/>
    <w:rsid w:val="0017776B"/>
    <w:rsid w:val="00177BFD"/>
    <w:rsid w:val="00177C95"/>
    <w:rsid w:val="0018074B"/>
    <w:rsid w:val="0018111D"/>
    <w:rsid w:val="00181290"/>
    <w:rsid w:val="001815BF"/>
    <w:rsid w:val="00181D24"/>
    <w:rsid w:val="00181E4D"/>
    <w:rsid w:val="00181EFC"/>
    <w:rsid w:val="001841F9"/>
    <w:rsid w:val="001842D5"/>
    <w:rsid w:val="00184479"/>
    <w:rsid w:val="00184536"/>
    <w:rsid w:val="00184966"/>
    <w:rsid w:val="00184DEC"/>
    <w:rsid w:val="0018519F"/>
    <w:rsid w:val="00185810"/>
    <w:rsid w:val="00185A31"/>
    <w:rsid w:val="001865DB"/>
    <w:rsid w:val="0018759F"/>
    <w:rsid w:val="00190018"/>
    <w:rsid w:val="00190349"/>
    <w:rsid w:val="0019042D"/>
    <w:rsid w:val="00191E29"/>
    <w:rsid w:val="00191EEA"/>
    <w:rsid w:val="001928BE"/>
    <w:rsid w:val="00192A5A"/>
    <w:rsid w:val="00192B7A"/>
    <w:rsid w:val="001935BE"/>
    <w:rsid w:val="001941CD"/>
    <w:rsid w:val="001943A2"/>
    <w:rsid w:val="0019456D"/>
    <w:rsid w:val="00195DEE"/>
    <w:rsid w:val="00196C52"/>
    <w:rsid w:val="00197AA6"/>
    <w:rsid w:val="00197D04"/>
    <w:rsid w:val="001A03F1"/>
    <w:rsid w:val="001A0B18"/>
    <w:rsid w:val="001A192F"/>
    <w:rsid w:val="001A195F"/>
    <w:rsid w:val="001A1C23"/>
    <w:rsid w:val="001A1FE4"/>
    <w:rsid w:val="001A206D"/>
    <w:rsid w:val="001A3CEB"/>
    <w:rsid w:val="001A52E7"/>
    <w:rsid w:val="001A5655"/>
    <w:rsid w:val="001A5A56"/>
    <w:rsid w:val="001A5FD8"/>
    <w:rsid w:val="001A6513"/>
    <w:rsid w:val="001A6922"/>
    <w:rsid w:val="001A694C"/>
    <w:rsid w:val="001A6A30"/>
    <w:rsid w:val="001A7CB2"/>
    <w:rsid w:val="001B0CD0"/>
    <w:rsid w:val="001B155D"/>
    <w:rsid w:val="001B2744"/>
    <w:rsid w:val="001B29D7"/>
    <w:rsid w:val="001B3608"/>
    <w:rsid w:val="001B3B1F"/>
    <w:rsid w:val="001B3C26"/>
    <w:rsid w:val="001B7057"/>
    <w:rsid w:val="001C05DF"/>
    <w:rsid w:val="001C139E"/>
    <w:rsid w:val="001C1D00"/>
    <w:rsid w:val="001C36F6"/>
    <w:rsid w:val="001C3D47"/>
    <w:rsid w:val="001C4612"/>
    <w:rsid w:val="001C4CA2"/>
    <w:rsid w:val="001C4EFC"/>
    <w:rsid w:val="001C72DB"/>
    <w:rsid w:val="001C744C"/>
    <w:rsid w:val="001D13B9"/>
    <w:rsid w:val="001D150C"/>
    <w:rsid w:val="001D1F44"/>
    <w:rsid w:val="001D2222"/>
    <w:rsid w:val="001D267A"/>
    <w:rsid w:val="001D2B8A"/>
    <w:rsid w:val="001D334E"/>
    <w:rsid w:val="001D3956"/>
    <w:rsid w:val="001D4AA6"/>
    <w:rsid w:val="001D4AE8"/>
    <w:rsid w:val="001D5899"/>
    <w:rsid w:val="001D596A"/>
    <w:rsid w:val="001D5EA1"/>
    <w:rsid w:val="001D5FA7"/>
    <w:rsid w:val="001D6074"/>
    <w:rsid w:val="001D7618"/>
    <w:rsid w:val="001D7C5B"/>
    <w:rsid w:val="001D7E21"/>
    <w:rsid w:val="001E0614"/>
    <w:rsid w:val="001E075F"/>
    <w:rsid w:val="001E0F05"/>
    <w:rsid w:val="001E2D0D"/>
    <w:rsid w:val="001E37CC"/>
    <w:rsid w:val="001E413D"/>
    <w:rsid w:val="001E42F1"/>
    <w:rsid w:val="001E535A"/>
    <w:rsid w:val="001E65AB"/>
    <w:rsid w:val="001E73F2"/>
    <w:rsid w:val="001E758F"/>
    <w:rsid w:val="001F0EEB"/>
    <w:rsid w:val="001F104C"/>
    <w:rsid w:val="001F11D4"/>
    <w:rsid w:val="001F140A"/>
    <w:rsid w:val="001F1537"/>
    <w:rsid w:val="001F1AE7"/>
    <w:rsid w:val="001F1C69"/>
    <w:rsid w:val="001F2615"/>
    <w:rsid w:val="001F37DF"/>
    <w:rsid w:val="001F3898"/>
    <w:rsid w:val="001F39A7"/>
    <w:rsid w:val="001F3E6B"/>
    <w:rsid w:val="001F451E"/>
    <w:rsid w:val="001F4749"/>
    <w:rsid w:val="001F54B5"/>
    <w:rsid w:val="001F5A68"/>
    <w:rsid w:val="001F61AF"/>
    <w:rsid w:val="001F6B67"/>
    <w:rsid w:val="001F707D"/>
    <w:rsid w:val="0020063F"/>
    <w:rsid w:val="00202465"/>
    <w:rsid w:val="00203248"/>
    <w:rsid w:val="00203E02"/>
    <w:rsid w:val="00203E61"/>
    <w:rsid w:val="00204096"/>
    <w:rsid w:val="0020440B"/>
    <w:rsid w:val="00204C8B"/>
    <w:rsid w:val="00204D94"/>
    <w:rsid w:val="00205B91"/>
    <w:rsid w:val="00207429"/>
    <w:rsid w:val="0021090D"/>
    <w:rsid w:val="00210ED1"/>
    <w:rsid w:val="00211FB9"/>
    <w:rsid w:val="00212684"/>
    <w:rsid w:val="00212C67"/>
    <w:rsid w:val="00213651"/>
    <w:rsid w:val="0021428B"/>
    <w:rsid w:val="0021468B"/>
    <w:rsid w:val="00215288"/>
    <w:rsid w:val="002152D9"/>
    <w:rsid w:val="00216A56"/>
    <w:rsid w:val="002178C2"/>
    <w:rsid w:val="00217F78"/>
    <w:rsid w:val="00220015"/>
    <w:rsid w:val="00220A77"/>
    <w:rsid w:val="00223815"/>
    <w:rsid w:val="00224D00"/>
    <w:rsid w:val="00225CA3"/>
    <w:rsid w:val="00230A8D"/>
    <w:rsid w:val="00232202"/>
    <w:rsid w:val="0023326D"/>
    <w:rsid w:val="002332B4"/>
    <w:rsid w:val="002347AE"/>
    <w:rsid w:val="00234BF3"/>
    <w:rsid w:val="00235033"/>
    <w:rsid w:val="00235FE0"/>
    <w:rsid w:val="00237609"/>
    <w:rsid w:val="00237C33"/>
    <w:rsid w:val="00241464"/>
    <w:rsid w:val="00242051"/>
    <w:rsid w:val="002423F7"/>
    <w:rsid w:val="0024334B"/>
    <w:rsid w:val="00243B13"/>
    <w:rsid w:val="00245121"/>
    <w:rsid w:val="0024524B"/>
    <w:rsid w:val="00245CFB"/>
    <w:rsid w:val="00250C31"/>
    <w:rsid w:val="00252129"/>
    <w:rsid w:val="00252E92"/>
    <w:rsid w:val="00253CF3"/>
    <w:rsid w:val="00254250"/>
    <w:rsid w:val="002542BA"/>
    <w:rsid w:val="0025498E"/>
    <w:rsid w:val="00254A21"/>
    <w:rsid w:val="00255315"/>
    <w:rsid w:val="00256207"/>
    <w:rsid w:val="002566C2"/>
    <w:rsid w:val="00256B08"/>
    <w:rsid w:val="00256DBB"/>
    <w:rsid w:val="0025736F"/>
    <w:rsid w:val="002573ED"/>
    <w:rsid w:val="002604CE"/>
    <w:rsid w:val="00260714"/>
    <w:rsid w:val="00260A66"/>
    <w:rsid w:val="00264748"/>
    <w:rsid w:val="00265734"/>
    <w:rsid w:val="0026576A"/>
    <w:rsid w:val="0026648C"/>
    <w:rsid w:val="00266711"/>
    <w:rsid w:val="00266BAD"/>
    <w:rsid w:val="00267FEF"/>
    <w:rsid w:val="00270B84"/>
    <w:rsid w:val="00271895"/>
    <w:rsid w:val="002724B6"/>
    <w:rsid w:val="0027360C"/>
    <w:rsid w:val="002740F0"/>
    <w:rsid w:val="002740FE"/>
    <w:rsid w:val="00274941"/>
    <w:rsid w:val="002750D8"/>
    <w:rsid w:val="0027527E"/>
    <w:rsid w:val="00276064"/>
    <w:rsid w:val="0027612D"/>
    <w:rsid w:val="002776EC"/>
    <w:rsid w:val="00281924"/>
    <w:rsid w:val="00281A27"/>
    <w:rsid w:val="00281BCC"/>
    <w:rsid w:val="0028220E"/>
    <w:rsid w:val="0028266C"/>
    <w:rsid w:val="00284214"/>
    <w:rsid w:val="00284871"/>
    <w:rsid w:val="0028491B"/>
    <w:rsid w:val="002857F4"/>
    <w:rsid w:val="00285C61"/>
    <w:rsid w:val="00285D12"/>
    <w:rsid w:val="0028778E"/>
    <w:rsid w:val="00287C4D"/>
    <w:rsid w:val="00287FCB"/>
    <w:rsid w:val="00291014"/>
    <w:rsid w:val="00293224"/>
    <w:rsid w:val="00295532"/>
    <w:rsid w:val="00295781"/>
    <w:rsid w:val="00295ED6"/>
    <w:rsid w:val="002960F2"/>
    <w:rsid w:val="00296530"/>
    <w:rsid w:val="0029721B"/>
    <w:rsid w:val="002A027C"/>
    <w:rsid w:val="002A08BB"/>
    <w:rsid w:val="002A09CE"/>
    <w:rsid w:val="002A0B3A"/>
    <w:rsid w:val="002A12A7"/>
    <w:rsid w:val="002A272C"/>
    <w:rsid w:val="002A2D10"/>
    <w:rsid w:val="002A33BB"/>
    <w:rsid w:val="002A3EB5"/>
    <w:rsid w:val="002A3F0F"/>
    <w:rsid w:val="002A496E"/>
    <w:rsid w:val="002A4EDF"/>
    <w:rsid w:val="002A71E7"/>
    <w:rsid w:val="002A7AB2"/>
    <w:rsid w:val="002B11DE"/>
    <w:rsid w:val="002B2100"/>
    <w:rsid w:val="002B2265"/>
    <w:rsid w:val="002B2850"/>
    <w:rsid w:val="002B38C3"/>
    <w:rsid w:val="002B3B80"/>
    <w:rsid w:val="002B4B39"/>
    <w:rsid w:val="002B575B"/>
    <w:rsid w:val="002B601F"/>
    <w:rsid w:val="002B6203"/>
    <w:rsid w:val="002B69E8"/>
    <w:rsid w:val="002B6AC6"/>
    <w:rsid w:val="002B72C6"/>
    <w:rsid w:val="002C0F09"/>
    <w:rsid w:val="002C48B8"/>
    <w:rsid w:val="002C4942"/>
    <w:rsid w:val="002C4B8F"/>
    <w:rsid w:val="002C79C1"/>
    <w:rsid w:val="002C7B15"/>
    <w:rsid w:val="002C7F5E"/>
    <w:rsid w:val="002D06E2"/>
    <w:rsid w:val="002D0BA0"/>
    <w:rsid w:val="002D11BF"/>
    <w:rsid w:val="002D1399"/>
    <w:rsid w:val="002D1F3D"/>
    <w:rsid w:val="002D292C"/>
    <w:rsid w:val="002D3798"/>
    <w:rsid w:val="002D4098"/>
    <w:rsid w:val="002D43F4"/>
    <w:rsid w:val="002D5784"/>
    <w:rsid w:val="002D5A7C"/>
    <w:rsid w:val="002D5DB2"/>
    <w:rsid w:val="002D6062"/>
    <w:rsid w:val="002D64E2"/>
    <w:rsid w:val="002D6DB6"/>
    <w:rsid w:val="002D70C6"/>
    <w:rsid w:val="002D7685"/>
    <w:rsid w:val="002D7CD3"/>
    <w:rsid w:val="002E008B"/>
    <w:rsid w:val="002E0AAD"/>
    <w:rsid w:val="002E16E2"/>
    <w:rsid w:val="002E19E3"/>
    <w:rsid w:val="002E1C0C"/>
    <w:rsid w:val="002E27EB"/>
    <w:rsid w:val="002E2B4A"/>
    <w:rsid w:val="002E3271"/>
    <w:rsid w:val="002E34C1"/>
    <w:rsid w:val="002E4B32"/>
    <w:rsid w:val="002E555F"/>
    <w:rsid w:val="002E625E"/>
    <w:rsid w:val="002E6988"/>
    <w:rsid w:val="002F06CA"/>
    <w:rsid w:val="002F0963"/>
    <w:rsid w:val="002F1D53"/>
    <w:rsid w:val="002F262F"/>
    <w:rsid w:val="002F35A5"/>
    <w:rsid w:val="002F3CF6"/>
    <w:rsid w:val="002F44AA"/>
    <w:rsid w:val="002F44E0"/>
    <w:rsid w:val="002F4910"/>
    <w:rsid w:val="002F4CAA"/>
    <w:rsid w:val="002F4EF1"/>
    <w:rsid w:val="002F51A5"/>
    <w:rsid w:val="002F6D32"/>
    <w:rsid w:val="002F7F30"/>
    <w:rsid w:val="00300C73"/>
    <w:rsid w:val="00300E3F"/>
    <w:rsid w:val="00301BEE"/>
    <w:rsid w:val="00301E63"/>
    <w:rsid w:val="003028EA"/>
    <w:rsid w:val="00302B36"/>
    <w:rsid w:val="0030376E"/>
    <w:rsid w:val="00303DFA"/>
    <w:rsid w:val="00304C00"/>
    <w:rsid w:val="00304D94"/>
    <w:rsid w:val="003050CA"/>
    <w:rsid w:val="0030585B"/>
    <w:rsid w:val="00305F29"/>
    <w:rsid w:val="00307238"/>
    <w:rsid w:val="00307B20"/>
    <w:rsid w:val="0031004C"/>
    <w:rsid w:val="003100F1"/>
    <w:rsid w:val="0031055F"/>
    <w:rsid w:val="003107F7"/>
    <w:rsid w:val="0031199E"/>
    <w:rsid w:val="0031213D"/>
    <w:rsid w:val="00312689"/>
    <w:rsid w:val="00313A4F"/>
    <w:rsid w:val="00313B92"/>
    <w:rsid w:val="003143FE"/>
    <w:rsid w:val="003151D1"/>
    <w:rsid w:val="00315687"/>
    <w:rsid w:val="003157F8"/>
    <w:rsid w:val="00315EFA"/>
    <w:rsid w:val="00315F6D"/>
    <w:rsid w:val="00316743"/>
    <w:rsid w:val="00317958"/>
    <w:rsid w:val="00323149"/>
    <w:rsid w:val="00323B60"/>
    <w:rsid w:val="00324EE0"/>
    <w:rsid w:val="003250E2"/>
    <w:rsid w:val="003251C8"/>
    <w:rsid w:val="003260CE"/>
    <w:rsid w:val="00327233"/>
    <w:rsid w:val="00327910"/>
    <w:rsid w:val="00330F95"/>
    <w:rsid w:val="00331177"/>
    <w:rsid w:val="00331BD0"/>
    <w:rsid w:val="003324F0"/>
    <w:rsid w:val="00332AD6"/>
    <w:rsid w:val="00333106"/>
    <w:rsid w:val="003351D4"/>
    <w:rsid w:val="0033531A"/>
    <w:rsid w:val="00335983"/>
    <w:rsid w:val="00336CEE"/>
    <w:rsid w:val="00336CF9"/>
    <w:rsid w:val="0033753A"/>
    <w:rsid w:val="00337A50"/>
    <w:rsid w:val="00342027"/>
    <w:rsid w:val="00342D0C"/>
    <w:rsid w:val="00344556"/>
    <w:rsid w:val="0034484E"/>
    <w:rsid w:val="00344A16"/>
    <w:rsid w:val="0034536A"/>
    <w:rsid w:val="00346144"/>
    <w:rsid w:val="0034672E"/>
    <w:rsid w:val="00346FD6"/>
    <w:rsid w:val="00347916"/>
    <w:rsid w:val="00347FB5"/>
    <w:rsid w:val="003511AC"/>
    <w:rsid w:val="003517B0"/>
    <w:rsid w:val="00352409"/>
    <w:rsid w:val="00352B7E"/>
    <w:rsid w:val="0035384E"/>
    <w:rsid w:val="003541AE"/>
    <w:rsid w:val="003541DA"/>
    <w:rsid w:val="00354346"/>
    <w:rsid w:val="0035473F"/>
    <w:rsid w:val="0035597B"/>
    <w:rsid w:val="00356767"/>
    <w:rsid w:val="00356D1B"/>
    <w:rsid w:val="00356F12"/>
    <w:rsid w:val="0035796A"/>
    <w:rsid w:val="00360686"/>
    <w:rsid w:val="0036138D"/>
    <w:rsid w:val="0036234F"/>
    <w:rsid w:val="003626D1"/>
    <w:rsid w:val="00362F8A"/>
    <w:rsid w:val="00363236"/>
    <w:rsid w:val="0036329F"/>
    <w:rsid w:val="00364F42"/>
    <w:rsid w:val="003659BF"/>
    <w:rsid w:val="00365CB3"/>
    <w:rsid w:val="0036707B"/>
    <w:rsid w:val="00367C0D"/>
    <w:rsid w:val="003714AA"/>
    <w:rsid w:val="003714C4"/>
    <w:rsid w:val="00371835"/>
    <w:rsid w:val="00372848"/>
    <w:rsid w:val="00372D22"/>
    <w:rsid w:val="00372F39"/>
    <w:rsid w:val="00372FDE"/>
    <w:rsid w:val="00373105"/>
    <w:rsid w:val="003736B0"/>
    <w:rsid w:val="003747CC"/>
    <w:rsid w:val="003752DD"/>
    <w:rsid w:val="003758B7"/>
    <w:rsid w:val="00376B51"/>
    <w:rsid w:val="00376B98"/>
    <w:rsid w:val="0037743D"/>
    <w:rsid w:val="00380369"/>
    <w:rsid w:val="003803BF"/>
    <w:rsid w:val="003834A4"/>
    <w:rsid w:val="00383587"/>
    <w:rsid w:val="00384345"/>
    <w:rsid w:val="00384359"/>
    <w:rsid w:val="00384660"/>
    <w:rsid w:val="00384976"/>
    <w:rsid w:val="003854EC"/>
    <w:rsid w:val="003857AC"/>
    <w:rsid w:val="0038616B"/>
    <w:rsid w:val="00386899"/>
    <w:rsid w:val="00387E56"/>
    <w:rsid w:val="003909BA"/>
    <w:rsid w:val="00390F0F"/>
    <w:rsid w:val="003915DD"/>
    <w:rsid w:val="003916A9"/>
    <w:rsid w:val="0039230E"/>
    <w:rsid w:val="00393097"/>
    <w:rsid w:val="0039355E"/>
    <w:rsid w:val="00394763"/>
    <w:rsid w:val="00394FB2"/>
    <w:rsid w:val="003951BB"/>
    <w:rsid w:val="00395331"/>
    <w:rsid w:val="00395962"/>
    <w:rsid w:val="00395AA8"/>
    <w:rsid w:val="0039736A"/>
    <w:rsid w:val="003A017C"/>
    <w:rsid w:val="003A2570"/>
    <w:rsid w:val="003A2A9A"/>
    <w:rsid w:val="003A2B2E"/>
    <w:rsid w:val="003A3263"/>
    <w:rsid w:val="003A37C0"/>
    <w:rsid w:val="003A3C32"/>
    <w:rsid w:val="003A40E9"/>
    <w:rsid w:val="003A42CA"/>
    <w:rsid w:val="003A48F0"/>
    <w:rsid w:val="003A58BF"/>
    <w:rsid w:val="003A5A8F"/>
    <w:rsid w:val="003A6D07"/>
    <w:rsid w:val="003A71A0"/>
    <w:rsid w:val="003A71D9"/>
    <w:rsid w:val="003A7451"/>
    <w:rsid w:val="003A753B"/>
    <w:rsid w:val="003A7E40"/>
    <w:rsid w:val="003B002E"/>
    <w:rsid w:val="003B28D7"/>
    <w:rsid w:val="003B46C6"/>
    <w:rsid w:val="003B4A67"/>
    <w:rsid w:val="003B518C"/>
    <w:rsid w:val="003B548B"/>
    <w:rsid w:val="003B6ABB"/>
    <w:rsid w:val="003B6DF3"/>
    <w:rsid w:val="003B7AE3"/>
    <w:rsid w:val="003C0671"/>
    <w:rsid w:val="003C0B9E"/>
    <w:rsid w:val="003C253C"/>
    <w:rsid w:val="003C2543"/>
    <w:rsid w:val="003C33B3"/>
    <w:rsid w:val="003C3D44"/>
    <w:rsid w:val="003C4D98"/>
    <w:rsid w:val="003C5DF0"/>
    <w:rsid w:val="003C6BB8"/>
    <w:rsid w:val="003C6D29"/>
    <w:rsid w:val="003C732F"/>
    <w:rsid w:val="003C743E"/>
    <w:rsid w:val="003C7FD0"/>
    <w:rsid w:val="003D00E5"/>
    <w:rsid w:val="003D1399"/>
    <w:rsid w:val="003D146E"/>
    <w:rsid w:val="003D27CF"/>
    <w:rsid w:val="003D2A81"/>
    <w:rsid w:val="003D2D2D"/>
    <w:rsid w:val="003D2EE8"/>
    <w:rsid w:val="003D4A50"/>
    <w:rsid w:val="003D4C42"/>
    <w:rsid w:val="003D6070"/>
    <w:rsid w:val="003D7252"/>
    <w:rsid w:val="003D782C"/>
    <w:rsid w:val="003E0084"/>
    <w:rsid w:val="003E015E"/>
    <w:rsid w:val="003E0D98"/>
    <w:rsid w:val="003E15BF"/>
    <w:rsid w:val="003E1F20"/>
    <w:rsid w:val="003E2FB6"/>
    <w:rsid w:val="003E2FFD"/>
    <w:rsid w:val="003E3884"/>
    <w:rsid w:val="003E41B6"/>
    <w:rsid w:val="003E447B"/>
    <w:rsid w:val="003E46DF"/>
    <w:rsid w:val="003E4D5D"/>
    <w:rsid w:val="003E6552"/>
    <w:rsid w:val="003F00AA"/>
    <w:rsid w:val="003F0952"/>
    <w:rsid w:val="003F17D9"/>
    <w:rsid w:val="003F1896"/>
    <w:rsid w:val="003F29E2"/>
    <w:rsid w:val="003F2A06"/>
    <w:rsid w:val="003F41C0"/>
    <w:rsid w:val="003F42C3"/>
    <w:rsid w:val="003F479F"/>
    <w:rsid w:val="003F55FA"/>
    <w:rsid w:val="003F5DF2"/>
    <w:rsid w:val="003F6738"/>
    <w:rsid w:val="00400A67"/>
    <w:rsid w:val="00400AA5"/>
    <w:rsid w:val="0040105D"/>
    <w:rsid w:val="00402910"/>
    <w:rsid w:val="004038B9"/>
    <w:rsid w:val="00404C72"/>
    <w:rsid w:val="00404F5E"/>
    <w:rsid w:val="004055B6"/>
    <w:rsid w:val="00405AA8"/>
    <w:rsid w:val="0040667D"/>
    <w:rsid w:val="00406D79"/>
    <w:rsid w:val="0040724A"/>
    <w:rsid w:val="004077A3"/>
    <w:rsid w:val="00407B86"/>
    <w:rsid w:val="004100CA"/>
    <w:rsid w:val="00412420"/>
    <w:rsid w:val="00414846"/>
    <w:rsid w:val="00414CC9"/>
    <w:rsid w:val="00414EEA"/>
    <w:rsid w:val="00415B1C"/>
    <w:rsid w:val="00415EDE"/>
    <w:rsid w:val="00416055"/>
    <w:rsid w:val="00416436"/>
    <w:rsid w:val="0041651A"/>
    <w:rsid w:val="00416C32"/>
    <w:rsid w:val="004177A8"/>
    <w:rsid w:val="0042031A"/>
    <w:rsid w:val="00421332"/>
    <w:rsid w:val="00421579"/>
    <w:rsid w:val="00421E86"/>
    <w:rsid w:val="00422ADD"/>
    <w:rsid w:val="00424730"/>
    <w:rsid w:val="00424B40"/>
    <w:rsid w:val="004266EE"/>
    <w:rsid w:val="00426ADA"/>
    <w:rsid w:val="004274C5"/>
    <w:rsid w:val="00430734"/>
    <w:rsid w:val="00431F61"/>
    <w:rsid w:val="0043226B"/>
    <w:rsid w:val="00432572"/>
    <w:rsid w:val="0043327C"/>
    <w:rsid w:val="004337B8"/>
    <w:rsid w:val="00433C32"/>
    <w:rsid w:val="00434219"/>
    <w:rsid w:val="00434CD5"/>
    <w:rsid w:val="004356E5"/>
    <w:rsid w:val="00435D19"/>
    <w:rsid w:val="00436CFE"/>
    <w:rsid w:val="00437AE0"/>
    <w:rsid w:val="00440CC6"/>
    <w:rsid w:val="0044131F"/>
    <w:rsid w:val="00441689"/>
    <w:rsid w:val="0044264A"/>
    <w:rsid w:val="00442E40"/>
    <w:rsid w:val="00443090"/>
    <w:rsid w:val="004437D3"/>
    <w:rsid w:val="00443BA0"/>
    <w:rsid w:val="00444606"/>
    <w:rsid w:val="004466B0"/>
    <w:rsid w:val="00447837"/>
    <w:rsid w:val="00450017"/>
    <w:rsid w:val="0045095F"/>
    <w:rsid w:val="00450B2B"/>
    <w:rsid w:val="00451580"/>
    <w:rsid w:val="00452777"/>
    <w:rsid w:val="0045289F"/>
    <w:rsid w:val="004533C6"/>
    <w:rsid w:val="00453BFD"/>
    <w:rsid w:val="00456621"/>
    <w:rsid w:val="004567D8"/>
    <w:rsid w:val="004568DE"/>
    <w:rsid w:val="004574D4"/>
    <w:rsid w:val="0045782D"/>
    <w:rsid w:val="00457DA2"/>
    <w:rsid w:val="00460E39"/>
    <w:rsid w:val="004632EE"/>
    <w:rsid w:val="0046482F"/>
    <w:rsid w:val="004660E9"/>
    <w:rsid w:val="0046681C"/>
    <w:rsid w:val="00466992"/>
    <w:rsid w:val="0046732B"/>
    <w:rsid w:val="0046780A"/>
    <w:rsid w:val="00470091"/>
    <w:rsid w:val="00475194"/>
    <w:rsid w:val="004755DE"/>
    <w:rsid w:val="00475D9E"/>
    <w:rsid w:val="004804A3"/>
    <w:rsid w:val="004805C1"/>
    <w:rsid w:val="004807A4"/>
    <w:rsid w:val="0048086D"/>
    <w:rsid w:val="00481394"/>
    <w:rsid w:val="004824A4"/>
    <w:rsid w:val="00482549"/>
    <w:rsid w:val="0048322A"/>
    <w:rsid w:val="00483577"/>
    <w:rsid w:val="00483743"/>
    <w:rsid w:val="00483901"/>
    <w:rsid w:val="00483CD5"/>
    <w:rsid w:val="004844DC"/>
    <w:rsid w:val="00484663"/>
    <w:rsid w:val="00484E4B"/>
    <w:rsid w:val="00486456"/>
    <w:rsid w:val="00486A9D"/>
    <w:rsid w:val="0048702B"/>
    <w:rsid w:val="004878A0"/>
    <w:rsid w:val="00490360"/>
    <w:rsid w:val="00490EDA"/>
    <w:rsid w:val="00492BDF"/>
    <w:rsid w:val="004935C3"/>
    <w:rsid w:val="00493786"/>
    <w:rsid w:val="00493A6B"/>
    <w:rsid w:val="004946B9"/>
    <w:rsid w:val="00494C54"/>
    <w:rsid w:val="004958C9"/>
    <w:rsid w:val="004962F9"/>
    <w:rsid w:val="004967CA"/>
    <w:rsid w:val="004968E1"/>
    <w:rsid w:val="0049698A"/>
    <w:rsid w:val="00496F72"/>
    <w:rsid w:val="004972DC"/>
    <w:rsid w:val="004A013E"/>
    <w:rsid w:val="004A04AA"/>
    <w:rsid w:val="004A172D"/>
    <w:rsid w:val="004A2ABC"/>
    <w:rsid w:val="004A2F2D"/>
    <w:rsid w:val="004A5232"/>
    <w:rsid w:val="004A5579"/>
    <w:rsid w:val="004A5632"/>
    <w:rsid w:val="004A576C"/>
    <w:rsid w:val="004A650C"/>
    <w:rsid w:val="004A6625"/>
    <w:rsid w:val="004A7585"/>
    <w:rsid w:val="004B155F"/>
    <w:rsid w:val="004B19EE"/>
    <w:rsid w:val="004B1F21"/>
    <w:rsid w:val="004B31BD"/>
    <w:rsid w:val="004B5384"/>
    <w:rsid w:val="004B5DD2"/>
    <w:rsid w:val="004B6E25"/>
    <w:rsid w:val="004B6E2D"/>
    <w:rsid w:val="004B6F4E"/>
    <w:rsid w:val="004B71CC"/>
    <w:rsid w:val="004B7683"/>
    <w:rsid w:val="004C0C48"/>
    <w:rsid w:val="004C2603"/>
    <w:rsid w:val="004C27B1"/>
    <w:rsid w:val="004C31C1"/>
    <w:rsid w:val="004C3CCC"/>
    <w:rsid w:val="004C3DA7"/>
    <w:rsid w:val="004C500A"/>
    <w:rsid w:val="004C5D07"/>
    <w:rsid w:val="004C5D48"/>
    <w:rsid w:val="004C620D"/>
    <w:rsid w:val="004C642D"/>
    <w:rsid w:val="004C6578"/>
    <w:rsid w:val="004C66FA"/>
    <w:rsid w:val="004C6C66"/>
    <w:rsid w:val="004C6CF3"/>
    <w:rsid w:val="004C781F"/>
    <w:rsid w:val="004C7F27"/>
    <w:rsid w:val="004D0BA8"/>
    <w:rsid w:val="004D0F15"/>
    <w:rsid w:val="004D11B2"/>
    <w:rsid w:val="004D13D9"/>
    <w:rsid w:val="004D15BB"/>
    <w:rsid w:val="004D1FA4"/>
    <w:rsid w:val="004D21B4"/>
    <w:rsid w:val="004D34AA"/>
    <w:rsid w:val="004D432C"/>
    <w:rsid w:val="004D4544"/>
    <w:rsid w:val="004D45A1"/>
    <w:rsid w:val="004D57B9"/>
    <w:rsid w:val="004D5D02"/>
    <w:rsid w:val="004D6260"/>
    <w:rsid w:val="004D6AE8"/>
    <w:rsid w:val="004D6E47"/>
    <w:rsid w:val="004D729C"/>
    <w:rsid w:val="004E2DCE"/>
    <w:rsid w:val="004E33C6"/>
    <w:rsid w:val="004E3D67"/>
    <w:rsid w:val="004E4D4C"/>
    <w:rsid w:val="004E53B1"/>
    <w:rsid w:val="004E6180"/>
    <w:rsid w:val="004F001B"/>
    <w:rsid w:val="004F01D6"/>
    <w:rsid w:val="004F258F"/>
    <w:rsid w:val="004F2762"/>
    <w:rsid w:val="004F2FAA"/>
    <w:rsid w:val="004F5705"/>
    <w:rsid w:val="004F5775"/>
    <w:rsid w:val="004F5AA9"/>
    <w:rsid w:val="004F6228"/>
    <w:rsid w:val="004F63D6"/>
    <w:rsid w:val="005001DB"/>
    <w:rsid w:val="00500204"/>
    <w:rsid w:val="00500E21"/>
    <w:rsid w:val="00501475"/>
    <w:rsid w:val="0050150C"/>
    <w:rsid w:val="00501716"/>
    <w:rsid w:val="00501A0C"/>
    <w:rsid w:val="00502B4B"/>
    <w:rsid w:val="00502EB4"/>
    <w:rsid w:val="00503B17"/>
    <w:rsid w:val="0050472B"/>
    <w:rsid w:val="005047F7"/>
    <w:rsid w:val="0050486F"/>
    <w:rsid w:val="00504BC1"/>
    <w:rsid w:val="00506324"/>
    <w:rsid w:val="00507442"/>
    <w:rsid w:val="005104CF"/>
    <w:rsid w:val="0051092D"/>
    <w:rsid w:val="00511B83"/>
    <w:rsid w:val="00512158"/>
    <w:rsid w:val="0051234B"/>
    <w:rsid w:val="0051259C"/>
    <w:rsid w:val="005126FC"/>
    <w:rsid w:val="005131D6"/>
    <w:rsid w:val="0051349D"/>
    <w:rsid w:val="005140DD"/>
    <w:rsid w:val="0051460C"/>
    <w:rsid w:val="00515A32"/>
    <w:rsid w:val="00515B66"/>
    <w:rsid w:val="00515C57"/>
    <w:rsid w:val="00517AE2"/>
    <w:rsid w:val="00517B92"/>
    <w:rsid w:val="005203BC"/>
    <w:rsid w:val="00520478"/>
    <w:rsid w:val="005204BB"/>
    <w:rsid w:val="0052093E"/>
    <w:rsid w:val="00520ECE"/>
    <w:rsid w:val="00522178"/>
    <w:rsid w:val="00522EC3"/>
    <w:rsid w:val="0052355F"/>
    <w:rsid w:val="00523717"/>
    <w:rsid w:val="005237A1"/>
    <w:rsid w:val="0052382D"/>
    <w:rsid w:val="005239D6"/>
    <w:rsid w:val="00524433"/>
    <w:rsid w:val="00524464"/>
    <w:rsid w:val="005245A2"/>
    <w:rsid w:val="00524C25"/>
    <w:rsid w:val="0052583B"/>
    <w:rsid w:val="005259C1"/>
    <w:rsid w:val="00527BD3"/>
    <w:rsid w:val="005310DD"/>
    <w:rsid w:val="005314CF"/>
    <w:rsid w:val="00531E40"/>
    <w:rsid w:val="00532C7D"/>
    <w:rsid w:val="00532DC5"/>
    <w:rsid w:val="005330FA"/>
    <w:rsid w:val="00533C7C"/>
    <w:rsid w:val="00534C79"/>
    <w:rsid w:val="00535318"/>
    <w:rsid w:val="00540319"/>
    <w:rsid w:val="0054081C"/>
    <w:rsid w:val="005432EC"/>
    <w:rsid w:val="00544291"/>
    <w:rsid w:val="00545362"/>
    <w:rsid w:val="005458B6"/>
    <w:rsid w:val="00545B26"/>
    <w:rsid w:val="0054709B"/>
    <w:rsid w:val="00547769"/>
    <w:rsid w:val="00547BAC"/>
    <w:rsid w:val="005503A8"/>
    <w:rsid w:val="005505FA"/>
    <w:rsid w:val="005507CF"/>
    <w:rsid w:val="00550FE2"/>
    <w:rsid w:val="005523D2"/>
    <w:rsid w:val="00552974"/>
    <w:rsid w:val="00552B98"/>
    <w:rsid w:val="00554531"/>
    <w:rsid w:val="00555500"/>
    <w:rsid w:val="00555923"/>
    <w:rsid w:val="005560C9"/>
    <w:rsid w:val="00557972"/>
    <w:rsid w:val="005617E5"/>
    <w:rsid w:val="00562098"/>
    <w:rsid w:val="005626DC"/>
    <w:rsid w:val="005632F5"/>
    <w:rsid w:val="00563827"/>
    <w:rsid w:val="005639E0"/>
    <w:rsid w:val="00564988"/>
    <w:rsid w:val="00565572"/>
    <w:rsid w:val="0056592F"/>
    <w:rsid w:val="00565F87"/>
    <w:rsid w:val="005660DF"/>
    <w:rsid w:val="0056687F"/>
    <w:rsid w:val="00567453"/>
    <w:rsid w:val="0057004B"/>
    <w:rsid w:val="00570A87"/>
    <w:rsid w:val="005710C5"/>
    <w:rsid w:val="005713A3"/>
    <w:rsid w:val="0057294D"/>
    <w:rsid w:val="00572CF1"/>
    <w:rsid w:val="0057374C"/>
    <w:rsid w:val="00573964"/>
    <w:rsid w:val="005745FF"/>
    <w:rsid w:val="00574EC4"/>
    <w:rsid w:val="00575398"/>
    <w:rsid w:val="00575531"/>
    <w:rsid w:val="005763D6"/>
    <w:rsid w:val="00576ADC"/>
    <w:rsid w:val="00577C47"/>
    <w:rsid w:val="00577DFA"/>
    <w:rsid w:val="00577FFD"/>
    <w:rsid w:val="00580601"/>
    <w:rsid w:val="00580C5F"/>
    <w:rsid w:val="005816C1"/>
    <w:rsid w:val="00584D4D"/>
    <w:rsid w:val="00586152"/>
    <w:rsid w:val="00586346"/>
    <w:rsid w:val="00586730"/>
    <w:rsid w:val="00586CAE"/>
    <w:rsid w:val="0058734B"/>
    <w:rsid w:val="005876FB"/>
    <w:rsid w:val="00587E30"/>
    <w:rsid w:val="0059051A"/>
    <w:rsid w:val="00591EBD"/>
    <w:rsid w:val="0059272B"/>
    <w:rsid w:val="005929C5"/>
    <w:rsid w:val="005937CF"/>
    <w:rsid w:val="00593945"/>
    <w:rsid w:val="00593EB3"/>
    <w:rsid w:val="0059433A"/>
    <w:rsid w:val="0059449A"/>
    <w:rsid w:val="00595779"/>
    <w:rsid w:val="00596A51"/>
    <w:rsid w:val="005978B6"/>
    <w:rsid w:val="005A03E9"/>
    <w:rsid w:val="005A08CD"/>
    <w:rsid w:val="005A2E34"/>
    <w:rsid w:val="005A31AA"/>
    <w:rsid w:val="005A31D1"/>
    <w:rsid w:val="005A32CF"/>
    <w:rsid w:val="005A4AC8"/>
    <w:rsid w:val="005A52E2"/>
    <w:rsid w:val="005A6DF3"/>
    <w:rsid w:val="005A7BDC"/>
    <w:rsid w:val="005B1995"/>
    <w:rsid w:val="005B2245"/>
    <w:rsid w:val="005B2633"/>
    <w:rsid w:val="005B3515"/>
    <w:rsid w:val="005B453C"/>
    <w:rsid w:val="005B48CB"/>
    <w:rsid w:val="005B490D"/>
    <w:rsid w:val="005B4B76"/>
    <w:rsid w:val="005B4FAA"/>
    <w:rsid w:val="005B522D"/>
    <w:rsid w:val="005B5651"/>
    <w:rsid w:val="005B69F5"/>
    <w:rsid w:val="005B739A"/>
    <w:rsid w:val="005C05C5"/>
    <w:rsid w:val="005C0E19"/>
    <w:rsid w:val="005C2C22"/>
    <w:rsid w:val="005C3370"/>
    <w:rsid w:val="005C43BE"/>
    <w:rsid w:val="005C64E2"/>
    <w:rsid w:val="005C6746"/>
    <w:rsid w:val="005C6DBE"/>
    <w:rsid w:val="005C79A6"/>
    <w:rsid w:val="005D0356"/>
    <w:rsid w:val="005D1162"/>
    <w:rsid w:val="005D2FE1"/>
    <w:rsid w:val="005D3127"/>
    <w:rsid w:val="005D3389"/>
    <w:rsid w:val="005D3953"/>
    <w:rsid w:val="005D4555"/>
    <w:rsid w:val="005D55F2"/>
    <w:rsid w:val="005D603F"/>
    <w:rsid w:val="005D655A"/>
    <w:rsid w:val="005E1023"/>
    <w:rsid w:val="005E1486"/>
    <w:rsid w:val="005E4A71"/>
    <w:rsid w:val="005E5092"/>
    <w:rsid w:val="005E5AEF"/>
    <w:rsid w:val="005E5BB1"/>
    <w:rsid w:val="005E6F0E"/>
    <w:rsid w:val="005F0BDC"/>
    <w:rsid w:val="005F1E5B"/>
    <w:rsid w:val="005F2C4B"/>
    <w:rsid w:val="005F301C"/>
    <w:rsid w:val="005F4FC1"/>
    <w:rsid w:val="005F54F2"/>
    <w:rsid w:val="005F5E8E"/>
    <w:rsid w:val="005F64CD"/>
    <w:rsid w:val="00600125"/>
    <w:rsid w:val="00601A4E"/>
    <w:rsid w:val="00601FB1"/>
    <w:rsid w:val="0060308C"/>
    <w:rsid w:val="00604502"/>
    <w:rsid w:val="00604D64"/>
    <w:rsid w:val="00604DA6"/>
    <w:rsid w:val="00604EB4"/>
    <w:rsid w:val="006050D9"/>
    <w:rsid w:val="00605DD8"/>
    <w:rsid w:val="006065F5"/>
    <w:rsid w:val="00607968"/>
    <w:rsid w:val="00607AE7"/>
    <w:rsid w:val="00607B73"/>
    <w:rsid w:val="00607D0E"/>
    <w:rsid w:val="00607F5F"/>
    <w:rsid w:val="0061068D"/>
    <w:rsid w:val="00611982"/>
    <w:rsid w:val="006119F8"/>
    <w:rsid w:val="00612122"/>
    <w:rsid w:val="00612DE5"/>
    <w:rsid w:val="00612E73"/>
    <w:rsid w:val="0061388E"/>
    <w:rsid w:val="006159BC"/>
    <w:rsid w:val="00616912"/>
    <w:rsid w:val="006176D2"/>
    <w:rsid w:val="006176FD"/>
    <w:rsid w:val="006178E9"/>
    <w:rsid w:val="00620E5D"/>
    <w:rsid w:val="00622437"/>
    <w:rsid w:val="00622946"/>
    <w:rsid w:val="00623403"/>
    <w:rsid w:val="00623768"/>
    <w:rsid w:val="0062394D"/>
    <w:rsid w:val="00623A6A"/>
    <w:rsid w:val="006246EB"/>
    <w:rsid w:val="0062474A"/>
    <w:rsid w:val="00624D47"/>
    <w:rsid w:val="006253B9"/>
    <w:rsid w:val="00625F5C"/>
    <w:rsid w:val="00626824"/>
    <w:rsid w:val="00626E90"/>
    <w:rsid w:val="00630631"/>
    <w:rsid w:val="00630D03"/>
    <w:rsid w:val="006329B6"/>
    <w:rsid w:val="00633A24"/>
    <w:rsid w:val="00633CD1"/>
    <w:rsid w:val="00634063"/>
    <w:rsid w:val="0063506C"/>
    <w:rsid w:val="006356AA"/>
    <w:rsid w:val="00635B3A"/>
    <w:rsid w:val="00636C08"/>
    <w:rsid w:val="006370CA"/>
    <w:rsid w:val="006374B2"/>
    <w:rsid w:val="006379CC"/>
    <w:rsid w:val="006400C7"/>
    <w:rsid w:val="00640604"/>
    <w:rsid w:val="0064199E"/>
    <w:rsid w:val="00641EC6"/>
    <w:rsid w:val="00642B7C"/>
    <w:rsid w:val="00642D89"/>
    <w:rsid w:val="00643244"/>
    <w:rsid w:val="00643CA1"/>
    <w:rsid w:val="00644F58"/>
    <w:rsid w:val="006454C2"/>
    <w:rsid w:val="00645600"/>
    <w:rsid w:val="00645DD8"/>
    <w:rsid w:val="00647385"/>
    <w:rsid w:val="00651F2D"/>
    <w:rsid w:val="00652F57"/>
    <w:rsid w:val="00654026"/>
    <w:rsid w:val="00656316"/>
    <w:rsid w:val="00656647"/>
    <w:rsid w:val="00656AAC"/>
    <w:rsid w:val="00656DF2"/>
    <w:rsid w:val="00657F67"/>
    <w:rsid w:val="00660FC9"/>
    <w:rsid w:val="00661244"/>
    <w:rsid w:val="006616D6"/>
    <w:rsid w:val="0066174E"/>
    <w:rsid w:val="0066178D"/>
    <w:rsid w:val="00662802"/>
    <w:rsid w:val="00663264"/>
    <w:rsid w:val="0066335C"/>
    <w:rsid w:val="00663A35"/>
    <w:rsid w:val="006640FF"/>
    <w:rsid w:val="00664113"/>
    <w:rsid w:val="00664834"/>
    <w:rsid w:val="00665396"/>
    <w:rsid w:val="00665480"/>
    <w:rsid w:val="00665EA4"/>
    <w:rsid w:val="00666BE4"/>
    <w:rsid w:val="0067127E"/>
    <w:rsid w:val="0067174D"/>
    <w:rsid w:val="00671839"/>
    <w:rsid w:val="006718C7"/>
    <w:rsid w:val="00671A08"/>
    <w:rsid w:val="00672F9D"/>
    <w:rsid w:val="006736E3"/>
    <w:rsid w:val="006755F0"/>
    <w:rsid w:val="006760F9"/>
    <w:rsid w:val="006768B1"/>
    <w:rsid w:val="006808DD"/>
    <w:rsid w:val="006822EB"/>
    <w:rsid w:val="0068244E"/>
    <w:rsid w:val="00682EC3"/>
    <w:rsid w:val="00682F9B"/>
    <w:rsid w:val="00683AF7"/>
    <w:rsid w:val="00685F4E"/>
    <w:rsid w:val="00686A04"/>
    <w:rsid w:val="00687EDC"/>
    <w:rsid w:val="00690004"/>
    <w:rsid w:val="00690632"/>
    <w:rsid w:val="00690BE9"/>
    <w:rsid w:val="0069340B"/>
    <w:rsid w:val="0069371F"/>
    <w:rsid w:val="00693AE9"/>
    <w:rsid w:val="00694087"/>
    <w:rsid w:val="006948FB"/>
    <w:rsid w:val="00694B94"/>
    <w:rsid w:val="0069540D"/>
    <w:rsid w:val="006963F8"/>
    <w:rsid w:val="00696A87"/>
    <w:rsid w:val="00697566"/>
    <w:rsid w:val="00697821"/>
    <w:rsid w:val="006A001B"/>
    <w:rsid w:val="006A0536"/>
    <w:rsid w:val="006A0C86"/>
    <w:rsid w:val="006A23CD"/>
    <w:rsid w:val="006A2C61"/>
    <w:rsid w:val="006A301D"/>
    <w:rsid w:val="006A32B3"/>
    <w:rsid w:val="006A33B8"/>
    <w:rsid w:val="006A3C25"/>
    <w:rsid w:val="006A4570"/>
    <w:rsid w:val="006A45ED"/>
    <w:rsid w:val="006A4EA5"/>
    <w:rsid w:val="006A4F71"/>
    <w:rsid w:val="006A5083"/>
    <w:rsid w:val="006A52A0"/>
    <w:rsid w:val="006A569C"/>
    <w:rsid w:val="006A7000"/>
    <w:rsid w:val="006A7D1B"/>
    <w:rsid w:val="006B01FE"/>
    <w:rsid w:val="006B06FC"/>
    <w:rsid w:val="006B0821"/>
    <w:rsid w:val="006B0F60"/>
    <w:rsid w:val="006B2EF9"/>
    <w:rsid w:val="006B33B9"/>
    <w:rsid w:val="006B532E"/>
    <w:rsid w:val="006B5B8F"/>
    <w:rsid w:val="006B5EE0"/>
    <w:rsid w:val="006B6737"/>
    <w:rsid w:val="006B7113"/>
    <w:rsid w:val="006B7840"/>
    <w:rsid w:val="006B7900"/>
    <w:rsid w:val="006B7D80"/>
    <w:rsid w:val="006C0281"/>
    <w:rsid w:val="006C02BD"/>
    <w:rsid w:val="006C059F"/>
    <w:rsid w:val="006C145A"/>
    <w:rsid w:val="006C1952"/>
    <w:rsid w:val="006C1AD6"/>
    <w:rsid w:val="006C1C68"/>
    <w:rsid w:val="006C2473"/>
    <w:rsid w:val="006C37E9"/>
    <w:rsid w:val="006C4364"/>
    <w:rsid w:val="006C5E02"/>
    <w:rsid w:val="006C5F9D"/>
    <w:rsid w:val="006C61F3"/>
    <w:rsid w:val="006C73BC"/>
    <w:rsid w:val="006D0D08"/>
    <w:rsid w:val="006D0D51"/>
    <w:rsid w:val="006D14B1"/>
    <w:rsid w:val="006D18E9"/>
    <w:rsid w:val="006D2A5B"/>
    <w:rsid w:val="006D2F65"/>
    <w:rsid w:val="006D4669"/>
    <w:rsid w:val="006D5DC2"/>
    <w:rsid w:val="006D6619"/>
    <w:rsid w:val="006D67DE"/>
    <w:rsid w:val="006D764A"/>
    <w:rsid w:val="006D77E7"/>
    <w:rsid w:val="006D7A21"/>
    <w:rsid w:val="006D7C85"/>
    <w:rsid w:val="006D7F5F"/>
    <w:rsid w:val="006E03AD"/>
    <w:rsid w:val="006E16CD"/>
    <w:rsid w:val="006E1DB9"/>
    <w:rsid w:val="006E22FD"/>
    <w:rsid w:val="006E25E3"/>
    <w:rsid w:val="006E2960"/>
    <w:rsid w:val="006E2CDC"/>
    <w:rsid w:val="006E2EFB"/>
    <w:rsid w:val="006E3164"/>
    <w:rsid w:val="006E334C"/>
    <w:rsid w:val="006E39F4"/>
    <w:rsid w:val="006E5199"/>
    <w:rsid w:val="006E5DB9"/>
    <w:rsid w:val="006E5E91"/>
    <w:rsid w:val="006E6093"/>
    <w:rsid w:val="006E6F86"/>
    <w:rsid w:val="006E7105"/>
    <w:rsid w:val="006E7655"/>
    <w:rsid w:val="006E7EC1"/>
    <w:rsid w:val="006F04D1"/>
    <w:rsid w:val="006F063A"/>
    <w:rsid w:val="006F12DE"/>
    <w:rsid w:val="006F13A1"/>
    <w:rsid w:val="006F1802"/>
    <w:rsid w:val="006F191A"/>
    <w:rsid w:val="006F1CBC"/>
    <w:rsid w:val="006F1EDE"/>
    <w:rsid w:val="006F204C"/>
    <w:rsid w:val="006F278D"/>
    <w:rsid w:val="006F2A6B"/>
    <w:rsid w:val="006F2AB0"/>
    <w:rsid w:val="006F2DE7"/>
    <w:rsid w:val="006F2E1B"/>
    <w:rsid w:val="006F2F25"/>
    <w:rsid w:val="006F34B3"/>
    <w:rsid w:val="006F41AC"/>
    <w:rsid w:val="006F5259"/>
    <w:rsid w:val="006F525B"/>
    <w:rsid w:val="006F664D"/>
    <w:rsid w:val="006F697E"/>
    <w:rsid w:val="006F6F85"/>
    <w:rsid w:val="006F72EC"/>
    <w:rsid w:val="0070070F"/>
    <w:rsid w:val="0070080B"/>
    <w:rsid w:val="00701F3A"/>
    <w:rsid w:val="00704539"/>
    <w:rsid w:val="007048A3"/>
    <w:rsid w:val="00704B4F"/>
    <w:rsid w:val="00704FE1"/>
    <w:rsid w:val="0070537D"/>
    <w:rsid w:val="0070582D"/>
    <w:rsid w:val="00705B1B"/>
    <w:rsid w:val="00705C57"/>
    <w:rsid w:val="007060E9"/>
    <w:rsid w:val="0070633E"/>
    <w:rsid w:val="007065FD"/>
    <w:rsid w:val="00707128"/>
    <w:rsid w:val="00707451"/>
    <w:rsid w:val="00710F4B"/>
    <w:rsid w:val="00711890"/>
    <w:rsid w:val="00711FAA"/>
    <w:rsid w:val="00712DAA"/>
    <w:rsid w:val="007132C0"/>
    <w:rsid w:val="007152B1"/>
    <w:rsid w:val="00715611"/>
    <w:rsid w:val="0071667F"/>
    <w:rsid w:val="0071682F"/>
    <w:rsid w:val="00716AB9"/>
    <w:rsid w:val="00716D90"/>
    <w:rsid w:val="00717D7F"/>
    <w:rsid w:val="007207D8"/>
    <w:rsid w:val="00721758"/>
    <w:rsid w:val="00724D91"/>
    <w:rsid w:val="00724E43"/>
    <w:rsid w:val="0072568C"/>
    <w:rsid w:val="00725AEA"/>
    <w:rsid w:val="00725E48"/>
    <w:rsid w:val="0073009C"/>
    <w:rsid w:val="00730245"/>
    <w:rsid w:val="00732040"/>
    <w:rsid w:val="0073268B"/>
    <w:rsid w:val="007327E9"/>
    <w:rsid w:val="0073328A"/>
    <w:rsid w:val="00733ACC"/>
    <w:rsid w:val="00735083"/>
    <w:rsid w:val="00735712"/>
    <w:rsid w:val="007362FC"/>
    <w:rsid w:val="00736608"/>
    <w:rsid w:val="00736825"/>
    <w:rsid w:val="0073786C"/>
    <w:rsid w:val="00737A51"/>
    <w:rsid w:val="00737D28"/>
    <w:rsid w:val="007423E4"/>
    <w:rsid w:val="007435C7"/>
    <w:rsid w:val="00743772"/>
    <w:rsid w:val="007438BD"/>
    <w:rsid w:val="00744038"/>
    <w:rsid w:val="00744BCA"/>
    <w:rsid w:val="00744DD4"/>
    <w:rsid w:val="00745991"/>
    <w:rsid w:val="00745C0D"/>
    <w:rsid w:val="00746087"/>
    <w:rsid w:val="007462D1"/>
    <w:rsid w:val="007507E7"/>
    <w:rsid w:val="00750893"/>
    <w:rsid w:val="007508AD"/>
    <w:rsid w:val="007516C4"/>
    <w:rsid w:val="0075196B"/>
    <w:rsid w:val="00751E45"/>
    <w:rsid w:val="007526BE"/>
    <w:rsid w:val="00752F93"/>
    <w:rsid w:val="007533E3"/>
    <w:rsid w:val="00753922"/>
    <w:rsid w:val="00753C29"/>
    <w:rsid w:val="00754EAD"/>
    <w:rsid w:val="007550D6"/>
    <w:rsid w:val="0075794C"/>
    <w:rsid w:val="007603E1"/>
    <w:rsid w:val="00761C2D"/>
    <w:rsid w:val="007627E0"/>
    <w:rsid w:val="00762965"/>
    <w:rsid w:val="00762B52"/>
    <w:rsid w:val="0076303D"/>
    <w:rsid w:val="00764C73"/>
    <w:rsid w:val="00765292"/>
    <w:rsid w:val="00765511"/>
    <w:rsid w:val="00765A15"/>
    <w:rsid w:val="00765B89"/>
    <w:rsid w:val="00766449"/>
    <w:rsid w:val="007676D6"/>
    <w:rsid w:val="00767C17"/>
    <w:rsid w:val="00767F35"/>
    <w:rsid w:val="00770D62"/>
    <w:rsid w:val="00771653"/>
    <w:rsid w:val="00771A42"/>
    <w:rsid w:val="00772D17"/>
    <w:rsid w:val="00773396"/>
    <w:rsid w:val="00773C07"/>
    <w:rsid w:val="007756FF"/>
    <w:rsid w:val="007757BD"/>
    <w:rsid w:val="00775B65"/>
    <w:rsid w:val="00775DBF"/>
    <w:rsid w:val="007763E9"/>
    <w:rsid w:val="0077675B"/>
    <w:rsid w:val="007771C3"/>
    <w:rsid w:val="0077776D"/>
    <w:rsid w:val="00777B6C"/>
    <w:rsid w:val="00781920"/>
    <w:rsid w:val="00781A6B"/>
    <w:rsid w:val="0078314C"/>
    <w:rsid w:val="00784040"/>
    <w:rsid w:val="007848A1"/>
    <w:rsid w:val="00784FB1"/>
    <w:rsid w:val="0078530F"/>
    <w:rsid w:val="007863A2"/>
    <w:rsid w:val="007871F5"/>
    <w:rsid w:val="00790414"/>
    <w:rsid w:val="00790659"/>
    <w:rsid w:val="00790771"/>
    <w:rsid w:val="00790CF2"/>
    <w:rsid w:val="007915AC"/>
    <w:rsid w:val="00791AC8"/>
    <w:rsid w:val="00791C58"/>
    <w:rsid w:val="007933D5"/>
    <w:rsid w:val="00795938"/>
    <w:rsid w:val="00796112"/>
    <w:rsid w:val="0079618D"/>
    <w:rsid w:val="007964F9"/>
    <w:rsid w:val="00797602"/>
    <w:rsid w:val="007979C3"/>
    <w:rsid w:val="007A116A"/>
    <w:rsid w:val="007A1922"/>
    <w:rsid w:val="007A1DA3"/>
    <w:rsid w:val="007A266C"/>
    <w:rsid w:val="007A2E51"/>
    <w:rsid w:val="007A3207"/>
    <w:rsid w:val="007A436C"/>
    <w:rsid w:val="007A55A3"/>
    <w:rsid w:val="007A5CC9"/>
    <w:rsid w:val="007A5DE0"/>
    <w:rsid w:val="007A6A4B"/>
    <w:rsid w:val="007A6BE4"/>
    <w:rsid w:val="007A7350"/>
    <w:rsid w:val="007A78E0"/>
    <w:rsid w:val="007A7BCE"/>
    <w:rsid w:val="007B0CE7"/>
    <w:rsid w:val="007B0F20"/>
    <w:rsid w:val="007B17CD"/>
    <w:rsid w:val="007B2B6D"/>
    <w:rsid w:val="007B30B5"/>
    <w:rsid w:val="007B32FC"/>
    <w:rsid w:val="007B3790"/>
    <w:rsid w:val="007B47D0"/>
    <w:rsid w:val="007B5453"/>
    <w:rsid w:val="007B586A"/>
    <w:rsid w:val="007B65CA"/>
    <w:rsid w:val="007B6AE5"/>
    <w:rsid w:val="007B75BF"/>
    <w:rsid w:val="007B76A4"/>
    <w:rsid w:val="007B7DEC"/>
    <w:rsid w:val="007C0B07"/>
    <w:rsid w:val="007C217A"/>
    <w:rsid w:val="007C2884"/>
    <w:rsid w:val="007C31B6"/>
    <w:rsid w:val="007C37FC"/>
    <w:rsid w:val="007C404E"/>
    <w:rsid w:val="007C455A"/>
    <w:rsid w:val="007C5469"/>
    <w:rsid w:val="007C631E"/>
    <w:rsid w:val="007D01F5"/>
    <w:rsid w:val="007D106A"/>
    <w:rsid w:val="007D1783"/>
    <w:rsid w:val="007D2097"/>
    <w:rsid w:val="007D2879"/>
    <w:rsid w:val="007D2C1B"/>
    <w:rsid w:val="007D4799"/>
    <w:rsid w:val="007D61C2"/>
    <w:rsid w:val="007D67A9"/>
    <w:rsid w:val="007D6DAD"/>
    <w:rsid w:val="007D754E"/>
    <w:rsid w:val="007D757E"/>
    <w:rsid w:val="007E116D"/>
    <w:rsid w:val="007E1598"/>
    <w:rsid w:val="007E260C"/>
    <w:rsid w:val="007E2A43"/>
    <w:rsid w:val="007E2F79"/>
    <w:rsid w:val="007E34DD"/>
    <w:rsid w:val="007E4DC4"/>
    <w:rsid w:val="007E7BD9"/>
    <w:rsid w:val="007E7DE0"/>
    <w:rsid w:val="007F0D36"/>
    <w:rsid w:val="007F1384"/>
    <w:rsid w:val="007F23EE"/>
    <w:rsid w:val="007F3B88"/>
    <w:rsid w:val="007F3E31"/>
    <w:rsid w:val="007F3F55"/>
    <w:rsid w:val="007F51F3"/>
    <w:rsid w:val="007F55C9"/>
    <w:rsid w:val="007F5F4D"/>
    <w:rsid w:val="007F7A27"/>
    <w:rsid w:val="0080029D"/>
    <w:rsid w:val="00800AA7"/>
    <w:rsid w:val="00801720"/>
    <w:rsid w:val="00801AD1"/>
    <w:rsid w:val="00802111"/>
    <w:rsid w:val="008036C2"/>
    <w:rsid w:val="00803B75"/>
    <w:rsid w:val="00803D0D"/>
    <w:rsid w:val="008041B8"/>
    <w:rsid w:val="0080482D"/>
    <w:rsid w:val="00804880"/>
    <w:rsid w:val="008049BC"/>
    <w:rsid w:val="00804FF8"/>
    <w:rsid w:val="0080502A"/>
    <w:rsid w:val="00805200"/>
    <w:rsid w:val="00805D25"/>
    <w:rsid w:val="00805E95"/>
    <w:rsid w:val="008065AC"/>
    <w:rsid w:val="00806FB4"/>
    <w:rsid w:val="008071BF"/>
    <w:rsid w:val="00807278"/>
    <w:rsid w:val="00810576"/>
    <w:rsid w:val="008109BF"/>
    <w:rsid w:val="00812E39"/>
    <w:rsid w:val="0081376A"/>
    <w:rsid w:val="00813A83"/>
    <w:rsid w:val="0081485B"/>
    <w:rsid w:val="008152B5"/>
    <w:rsid w:val="008159F1"/>
    <w:rsid w:val="008169C7"/>
    <w:rsid w:val="00816B07"/>
    <w:rsid w:val="00816F21"/>
    <w:rsid w:val="00817565"/>
    <w:rsid w:val="00821E27"/>
    <w:rsid w:val="00823532"/>
    <w:rsid w:val="0082384E"/>
    <w:rsid w:val="008241D2"/>
    <w:rsid w:val="00824E21"/>
    <w:rsid w:val="0082566E"/>
    <w:rsid w:val="008263A6"/>
    <w:rsid w:val="00826E69"/>
    <w:rsid w:val="00826FB3"/>
    <w:rsid w:val="0082771E"/>
    <w:rsid w:val="00830814"/>
    <w:rsid w:val="00831451"/>
    <w:rsid w:val="00832117"/>
    <w:rsid w:val="00833302"/>
    <w:rsid w:val="008335B3"/>
    <w:rsid w:val="00833A57"/>
    <w:rsid w:val="00833F48"/>
    <w:rsid w:val="0083441A"/>
    <w:rsid w:val="00835183"/>
    <w:rsid w:val="008356E9"/>
    <w:rsid w:val="00835875"/>
    <w:rsid w:val="00835D44"/>
    <w:rsid w:val="00836587"/>
    <w:rsid w:val="00836B8D"/>
    <w:rsid w:val="00837102"/>
    <w:rsid w:val="00840964"/>
    <w:rsid w:val="00841427"/>
    <w:rsid w:val="008437D3"/>
    <w:rsid w:val="00844209"/>
    <w:rsid w:val="00844B7D"/>
    <w:rsid w:val="008451B3"/>
    <w:rsid w:val="00845390"/>
    <w:rsid w:val="008453E2"/>
    <w:rsid w:val="00845D8C"/>
    <w:rsid w:val="00846A2B"/>
    <w:rsid w:val="00847EAC"/>
    <w:rsid w:val="008501FF"/>
    <w:rsid w:val="008505DE"/>
    <w:rsid w:val="00850800"/>
    <w:rsid w:val="008517B0"/>
    <w:rsid w:val="00852046"/>
    <w:rsid w:val="008527D8"/>
    <w:rsid w:val="00852AD4"/>
    <w:rsid w:val="00853395"/>
    <w:rsid w:val="00853C96"/>
    <w:rsid w:val="00853D27"/>
    <w:rsid w:val="00854EB2"/>
    <w:rsid w:val="00855460"/>
    <w:rsid w:val="008555D5"/>
    <w:rsid w:val="00855D5A"/>
    <w:rsid w:val="00855E94"/>
    <w:rsid w:val="00855EC0"/>
    <w:rsid w:val="00856440"/>
    <w:rsid w:val="00856CE2"/>
    <w:rsid w:val="0085762E"/>
    <w:rsid w:val="00857815"/>
    <w:rsid w:val="0086042C"/>
    <w:rsid w:val="00860651"/>
    <w:rsid w:val="00860D10"/>
    <w:rsid w:val="00860F9B"/>
    <w:rsid w:val="0086169D"/>
    <w:rsid w:val="00861D24"/>
    <w:rsid w:val="008621F8"/>
    <w:rsid w:val="00862DC0"/>
    <w:rsid w:val="00864895"/>
    <w:rsid w:val="008653A4"/>
    <w:rsid w:val="008666F2"/>
    <w:rsid w:val="0086717A"/>
    <w:rsid w:val="00867D94"/>
    <w:rsid w:val="00867DDA"/>
    <w:rsid w:val="00870265"/>
    <w:rsid w:val="0087085D"/>
    <w:rsid w:val="00871616"/>
    <w:rsid w:val="0087208F"/>
    <w:rsid w:val="00872260"/>
    <w:rsid w:val="0087281F"/>
    <w:rsid w:val="00873A65"/>
    <w:rsid w:val="0087410B"/>
    <w:rsid w:val="0087432A"/>
    <w:rsid w:val="0087456F"/>
    <w:rsid w:val="00875742"/>
    <w:rsid w:val="00875989"/>
    <w:rsid w:val="00876833"/>
    <w:rsid w:val="00876DAD"/>
    <w:rsid w:val="00876EC1"/>
    <w:rsid w:val="00877E1E"/>
    <w:rsid w:val="00880323"/>
    <w:rsid w:val="00880AA5"/>
    <w:rsid w:val="00880B80"/>
    <w:rsid w:val="00881744"/>
    <w:rsid w:val="00881F3D"/>
    <w:rsid w:val="0088205C"/>
    <w:rsid w:val="00882B52"/>
    <w:rsid w:val="00882C41"/>
    <w:rsid w:val="00883FE5"/>
    <w:rsid w:val="008843E3"/>
    <w:rsid w:val="00884604"/>
    <w:rsid w:val="008857BD"/>
    <w:rsid w:val="00886366"/>
    <w:rsid w:val="00886716"/>
    <w:rsid w:val="00887E8E"/>
    <w:rsid w:val="00890055"/>
    <w:rsid w:val="00890791"/>
    <w:rsid w:val="0089138D"/>
    <w:rsid w:val="008917A8"/>
    <w:rsid w:val="00892120"/>
    <w:rsid w:val="00892309"/>
    <w:rsid w:val="00892945"/>
    <w:rsid w:val="00892C30"/>
    <w:rsid w:val="00893048"/>
    <w:rsid w:val="00893BC9"/>
    <w:rsid w:val="00894A60"/>
    <w:rsid w:val="00894E03"/>
    <w:rsid w:val="008955E2"/>
    <w:rsid w:val="00896AF4"/>
    <w:rsid w:val="0089744B"/>
    <w:rsid w:val="00897526"/>
    <w:rsid w:val="00897A02"/>
    <w:rsid w:val="008A1455"/>
    <w:rsid w:val="008A147A"/>
    <w:rsid w:val="008A2EEE"/>
    <w:rsid w:val="008A3105"/>
    <w:rsid w:val="008A3942"/>
    <w:rsid w:val="008A4CE6"/>
    <w:rsid w:val="008A57E4"/>
    <w:rsid w:val="008A5FF4"/>
    <w:rsid w:val="008A63BC"/>
    <w:rsid w:val="008A65A8"/>
    <w:rsid w:val="008A6A4E"/>
    <w:rsid w:val="008A6AC6"/>
    <w:rsid w:val="008A6FFD"/>
    <w:rsid w:val="008A7758"/>
    <w:rsid w:val="008B1A2F"/>
    <w:rsid w:val="008B2122"/>
    <w:rsid w:val="008B2B51"/>
    <w:rsid w:val="008B33F8"/>
    <w:rsid w:val="008B3926"/>
    <w:rsid w:val="008B3DD4"/>
    <w:rsid w:val="008B4573"/>
    <w:rsid w:val="008B4B52"/>
    <w:rsid w:val="008B5B09"/>
    <w:rsid w:val="008B62ED"/>
    <w:rsid w:val="008B662A"/>
    <w:rsid w:val="008B7D70"/>
    <w:rsid w:val="008C0335"/>
    <w:rsid w:val="008C069A"/>
    <w:rsid w:val="008C09B1"/>
    <w:rsid w:val="008C0A27"/>
    <w:rsid w:val="008C1B2F"/>
    <w:rsid w:val="008C2544"/>
    <w:rsid w:val="008C2CC5"/>
    <w:rsid w:val="008C35B2"/>
    <w:rsid w:val="008C4457"/>
    <w:rsid w:val="008C5909"/>
    <w:rsid w:val="008C5A87"/>
    <w:rsid w:val="008C5E61"/>
    <w:rsid w:val="008C6AFF"/>
    <w:rsid w:val="008C72C0"/>
    <w:rsid w:val="008C7625"/>
    <w:rsid w:val="008C7AF3"/>
    <w:rsid w:val="008D0573"/>
    <w:rsid w:val="008D0733"/>
    <w:rsid w:val="008D077F"/>
    <w:rsid w:val="008D0977"/>
    <w:rsid w:val="008D0F50"/>
    <w:rsid w:val="008D2A64"/>
    <w:rsid w:val="008D3165"/>
    <w:rsid w:val="008D3AE5"/>
    <w:rsid w:val="008D4DA9"/>
    <w:rsid w:val="008D50CF"/>
    <w:rsid w:val="008D5AFD"/>
    <w:rsid w:val="008D5C6D"/>
    <w:rsid w:val="008D5E9B"/>
    <w:rsid w:val="008D5EFA"/>
    <w:rsid w:val="008D6876"/>
    <w:rsid w:val="008D6DEB"/>
    <w:rsid w:val="008D7EE9"/>
    <w:rsid w:val="008D7F60"/>
    <w:rsid w:val="008E167B"/>
    <w:rsid w:val="008E17E2"/>
    <w:rsid w:val="008E1BDF"/>
    <w:rsid w:val="008E4746"/>
    <w:rsid w:val="008E47F8"/>
    <w:rsid w:val="008E5503"/>
    <w:rsid w:val="008E65C9"/>
    <w:rsid w:val="008E710D"/>
    <w:rsid w:val="008F0033"/>
    <w:rsid w:val="008F0CCB"/>
    <w:rsid w:val="008F0CE6"/>
    <w:rsid w:val="008F100A"/>
    <w:rsid w:val="008F18B7"/>
    <w:rsid w:val="008F1BF9"/>
    <w:rsid w:val="008F1F1D"/>
    <w:rsid w:val="008F25B7"/>
    <w:rsid w:val="008F302F"/>
    <w:rsid w:val="008F40D4"/>
    <w:rsid w:val="008F5FDF"/>
    <w:rsid w:val="008F6472"/>
    <w:rsid w:val="008F672A"/>
    <w:rsid w:val="008F6770"/>
    <w:rsid w:val="008F6AB1"/>
    <w:rsid w:val="008F6D23"/>
    <w:rsid w:val="008F7691"/>
    <w:rsid w:val="0090012D"/>
    <w:rsid w:val="0090081C"/>
    <w:rsid w:val="0090142D"/>
    <w:rsid w:val="00901440"/>
    <w:rsid w:val="00901CFA"/>
    <w:rsid w:val="00902138"/>
    <w:rsid w:val="00902168"/>
    <w:rsid w:val="0090238E"/>
    <w:rsid w:val="00902975"/>
    <w:rsid w:val="00902A2F"/>
    <w:rsid w:val="00902DBB"/>
    <w:rsid w:val="00902EB5"/>
    <w:rsid w:val="009036D4"/>
    <w:rsid w:val="00903F19"/>
    <w:rsid w:val="00903F43"/>
    <w:rsid w:val="009047C8"/>
    <w:rsid w:val="00904AA9"/>
    <w:rsid w:val="00904F82"/>
    <w:rsid w:val="00904F88"/>
    <w:rsid w:val="00905042"/>
    <w:rsid w:val="009057F5"/>
    <w:rsid w:val="00905FEB"/>
    <w:rsid w:val="0090625A"/>
    <w:rsid w:val="009067D9"/>
    <w:rsid w:val="009076A4"/>
    <w:rsid w:val="00907D4B"/>
    <w:rsid w:val="00907DCC"/>
    <w:rsid w:val="00910084"/>
    <w:rsid w:val="009113CA"/>
    <w:rsid w:val="00912007"/>
    <w:rsid w:val="0091211E"/>
    <w:rsid w:val="00912E24"/>
    <w:rsid w:val="00913268"/>
    <w:rsid w:val="0091388C"/>
    <w:rsid w:val="009143EB"/>
    <w:rsid w:val="009147D5"/>
    <w:rsid w:val="009164AC"/>
    <w:rsid w:val="009174CB"/>
    <w:rsid w:val="00920DCE"/>
    <w:rsid w:val="0092156F"/>
    <w:rsid w:val="00921D48"/>
    <w:rsid w:val="00921D92"/>
    <w:rsid w:val="0092247C"/>
    <w:rsid w:val="00922755"/>
    <w:rsid w:val="00922CA8"/>
    <w:rsid w:val="00923CB7"/>
    <w:rsid w:val="00923F19"/>
    <w:rsid w:val="009246F4"/>
    <w:rsid w:val="00924C7E"/>
    <w:rsid w:val="00924FD5"/>
    <w:rsid w:val="00925FFF"/>
    <w:rsid w:val="00926A5F"/>
    <w:rsid w:val="009274F0"/>
    <w:rsid w:val="00927A01"/>
    <w:rsid w:val="00930748"/>
    <w:rsid w:val="00930879"/>
    <w:rsid w:val="009309DA"/>
    <w:rsid w:val="009319F4"/>
    <w:rsid w:val="00931DFB"/>
    <w:rsid w:val="009329B6"/>
    <w:rsid w:val="00932B00"/>
    <w:rsid w:val="00932CF7"/>
    <w:rsid w:val="00932E81"/>
    <w:rsid w:val="009339B0"/>
    <w:rsid w:val="009342CD"/>
    <w:rsid w:val="00934B10"/>
    <w:rsid w:val="00935AC0"/>
    <w:rsid w:val="00936846"/>
    <w:rsid w:val="009376A3"/>
    <w:rsid w:val="0094105A"/>
    <w:rsid w:val="0094151E"/>
    <w:rsid w:val="0094184C"/>
    <w:rsid w:val="00942440"/>
    <w:rsid w:val="0094276E"/>
    <w:rsid w:val="0094293E"/>
    <w:rsid w:val="00942A73"/>
    <w:rsid w:val="00943A04"/>
    <w:rsid w:val="00944C7B"/>
    <w:rsid w:val="00945109"/>
    <w:rsid w:val="00945869"/>
    <w:rsid w:val="00945CA6"/>
    <w:rsid w:val="00946BF0"/>
    <w:rsid w:val="00946CB8"/>
    <w:rsid w:val="00947AF8"/>
    <w:rsid w:val="00947B99"/>
    <w:rsid w:val="00950052"/>
    <w:rsid w:val="009501AC"/>
    <w:rsid w:val="009505DB"/>
    <w:rsid w:val="009510C5"/>
    <w:rsid w:val="00951698"/>
    <w:rsid w:val="00951DF2"/>
    <w:rsid w:val="009527E9"/>
    <w:rsid w:val="0095387D"/>
    <w:rsid w:val="00953F39"/>
    <w:rsid w:val="00954BFC"/>
    <w:rsid w:val="00954F8A"/>
    <w:rsid w:val="00955037"/>
    <w:rsid w:val="0095539A"/>
    <w:rsid w:val="0095600F"/>
    <w:rsid w:val="00956564"/>
    <w:rsid w:val="009571ED"/>
    <w:rsid w:val="0095733D"/>
    <w:rsid w:val="00957740"/>
    <w:rsid w:val="00957B04"/>
    <w:rsid w:val="009601A2"/>
    <w:rsid w:val="00960EE5"/>
    <w:rsid w:val="009624BC"/>
    <w:rsid w:val="00962E9A"/>
    <w:rsid w:val="0096371A"/>
    <w:rsid w:val="0096469F"/>
    <w:rsid w:val="00964BEE"/>
    <w:rsid w:val="00966B17"/>
    <w:rsid w:val="009672BA"/>
    <w:rsid w:val="0096748E"/>
    <w:rsid w:val="0096763F"/>
    <w:rsid w:val="00967C43"/>
    <w:rsid w:val="0097050E"/>
    <w:rsid w:val="009706D4"/>
    <w:rsid w:val="00970BC2"/>
    <w:rsid w:val="00971B3A"/>
    <w:rsid w:val="00971F5B"/>
    <w:rsid w:val="00972105"/>
    <w:rsid w:val="00972626"/>
    <w:rsid w:val="009747B8"/>
    <w:rsid w:val="00974CB8"/>
    <w:rsid w:val="00974CC2"/>
    <w:rsid w:val="009759A7"/>
    <w:rsid w:val="009765B1"/>
    <w:rsid w:val="00976F40"/>
    <w:rsid w:val="0097719B"/>
    <w:rsid w:val="009801C0"/>
    <w:rsid w:val="0098090A"/>
    <w:rsid w:val="00982932"/>
    <w:rsid w:val="0098358F"/>
    <w:rsid w:val="00983A1F"/>
    <w:rsid w:val="00983D73"/>
    <w:rsid w:val="00984345"/>
    <w:rsid w:val="009845BA"/>
    <w:rsid w:val="0098464D"/>
    <w:rsid w:val="009854D6"/>
    <w:rsid w:val="0098671E"/>
    <w:rsid w:val="009876E8"/>
    <w:rsid w:val="00987B69"/>
    <w:rsid w:val="009904B6"/>
    <w:rsid w:val="009905DC"/>
    <w:rsid w:val="00990866"/>
    <w:rsid w:val="00991F9B"/>
    <w:rsid w:val="009920FD"/>
    <w:rsid w:val="0099266D"/>
    <w:rsid w:val="00992B67"/>
    <w:rsid w:val="00993339"/>
    <w:rsid w:val="0099345A"/>
    <w:rsid w:val="00995DF0"/>
    <w:rsid w:val="009962A5"/>
    <w:rsid w:val="00997167"/>
    <w:rsid w:val="00997A59"/>
    <w:rsid w:val="009A020D"/>
    <w:rsid w:val="009A0288"/>
    <w:rsid w:val="009A09F4"/>
    <w:rsid w:val="009A3AE9"/>
    <w:rsid w:val="009A3E70"/>
    <w:rsid w:val="009A44EA"/>
    <w:rsid w:val="009A481E"/>
    <w:rsid w:val="009A4E72"/>
    <w:rsid w:val="009A5D2E"/>
    <w:rsid w:val="009A6414"/>
    <w:rsid w:val="009A6928"/>
    <w:rsid w:val="009A7267"/>
    <w:rsid w:val="009A73A9"/>
    <w:rsid w:val="009B025C"/>
    <w:rsid w:val="009B08E9"/>
    <w:rsid w:val="009B0CCD"/>
    <w:rsid w:val="009B0DDE"/>
    <w:rsid w:val="009B14D4"/>
    <w:rsid w:val="009B1820"/>
    <w:rsid w:val="009B2152"/>
    <w:rsid w:val="009B418A"/>
    <w:rsid w:val="009B4498"/>
    <w:rsid w:val="009B4BBD"/>
    <w:rsid w:val="009B4D19"/>
    <w:rsid w:val="009B5B2E"/>
    <w:rsid w:val="009B603D"/>
    <w:rsid w:val="009B6294"/>
    <w:rsid w:val="009C1206"/>
    <w:rsid w:val="009C1299"/>
    <w:rsid w:val="009C2B47"/>
    <w:rsid w:val="009C30E3"/>
    <w:rsid w:val="009C31C5"/>
    <w:rsid w:val="009C375F"/>
    <w:rsid w:val="009C3AE5"/>
    <w:rsid w:val="009C3C02"/>
    <w:rsid w:val="009C444E"/>
    <w:rsid w:val="009C45E3"/>
    <w:rsid w:val="009C4A91"/>
    <w:rsid w:val="009C4F1C"/>
    <w:rsid w:val="009C4F34"/>
    <w:rsid w:val="009C50D3"/>
    <w:rsid w:val="009C57E1"/>
    <w:rsid w:val="009C5DD0"/>
    <w:rsid w:val="009C5FC9"/>
    <w:rsid w:val="009C6C0A"/>
    <w:rsid w:val="009C6ED2"/>
    <w:rsid w:val="009C7C4B"/>
    <w:rsid w:val="009C7F7F"/>
    <w:rsid w:val="009D0DA7"/>
    <w:rsid w:val="009D1FD4"/>
    <w:rsid w:val="009D247B"/>
    <w:rsid w:val="009D36AA"/>
    <w:rsid w:val="009D3A24"/>
    <w:rsid w:val="009D3ACD"/>
    <w:rsid w:val="009D3FDF"/>
    <w:rsid w:val="009D47D4"/>
    <w:rsid w:val="009D5A70"/>
    <w:rsid w:val="009D5DEC"/>
    <w:rsid w:val="009D6442"/>
    <w:rsid w:val="009D647C"/>
    <w:rsid w:val="009D6FFA"/>
    <w:rsid w:val="009E2329"/>
    <w:rsid w:val="009E277E"/>
    <w:rsid w:val="009E36E3"/>
    <w:rsid w:val="009E3C6F"/>
    <w:rsid w:val="009E3EE5"/>
    <w:rsid w:val="009E470B"/>
    <w:rsid w:val="009E5484"/>
    <w:rsid w:val="009E5D3E"/>
    <w:rsid w:val="009E6B43"/>
    <w:rsid w:val="009E70BF"/>
    <w:rsid w:val="009E7416"/>
    <w:rsid w:val="009F0BCA"/>
    <w:rsid w:val="009F0E5E"/>
    <w:rsid w:val="009F229D"/>
    <w:rsid w:val="009F284B"/>
    <w:rsid w:val="009F2865"/>
    <w:rsid w:val="009F3014"/>
    <w:rsid w:val="009F4940"/>
    <w:rsid w:val="009F5973"/>
    <w:rsid w:val="009F5B4A"/>
    <w:rsid w:val="009F5BE7"/>
    <w:rsid w:val="009F6043"/>
    <w:rsid w:val="009F6718"/>
    <w:rsid w:val="009F6FE9"/>
    <w:rsid w:val="00A00055"/>
    <w:rsid w:val="00A023D0"/>
    <w:rsid w:val="00A038DA"/>
    <w:rsid w:val="00A03A99"/>
    <w:rsid w:val="00A048A0"/>
    <w:rsid w:val="00A04CE0"/>
    <w:rsid w:val="00A0643F"/>
    <w:rsid w:val="00A06537"/>
    <w:rsid w:val="00A072DC"/>
    <w:rsid w:val="00A07816"/>
    <w:rsid w:val="00A07DC7"/>
    <w:rsid w:val="00A1214C"/>
    <w:rsid w:val="00A122BE"/>
    <w:rsid w:val="00A1356D"/>
    <w:rsid w:val="00A13832"/>
    <w:rsid w:val="00A13D82"/>
    <w:rsid w:val="00A14782"/>
    <w:rsid w:val="00A159F1"/>
    <w:rsid w:val="00A15CC0"/>
    <w:rsid w:val="00A16249"/>
    <w:rsid w:val="00A16DAC"/>
    <w:rsid w:val="00A16F20"/>
    <w:rsid w:val="00A17870"/>
    <w:rsid w:val="00A17D26"/>
    <w:rsid w:val="00A2063A"/>
    <w:rsid w:val="00A207C5"/>
    <w:rsid w:val="00A2156F"/>
    <w:rsid w:val="00A21F4B"/>
    <w:rsid w:val="00A229F5"/>
    <w:rsid w:val="00A23CFC"/>
    <w:rsid w:val="00A24BD3"/>
    <w:rsid w:val="00A24C0B"/>
    <w:rsid w:val="00A24E62"/>
    <w:rsid w:val="00A2513B"/>
    <w:rsid w:val="00A254D4"/>
    <w:rsid w:val="00A26533"/>
    <w:rsid w:val="00A2658A"/>
    <w:rsid w:val="00A26A4B"/>
    <w:rsid w:val="00A31655"/>
    <w:rsid w:val="00A31756"/>
    <w:rsid w:val="00A31BAF"/>
    <w:rsid w:val="00A32344"/>
    <w:rsid w:val="00A342F0"/>
    <w:rsid w:val="00A35180"/>
    <w:rsid w:val="00A35BD6"/>
    <w:rsid w:val="00A35FBC"/>
    <w:rsid w:val="00A37070"/>
    <w:rsid w:val="00A372FC"/>
    <w:rsid w:val="00A37558"/>
    <w:rsid w:val="00A37566"/>
    <w:rsid w:val="00A37776"/>
    <w:rsid w:val="00A41BE3"/>
    <w:rsid w:val="00A41F59"/>
    <w:rsid w:val="00A42062"/>
    <w:rsid w:val="00A42403"/>
    <w:rsid w:val="00A42AA3"/>
    <w:rsid w:val="00A430FE"/>
    <w:rsid w:val="00A43FBB"/>
    <w:rsid w:val="00A44AFB"/>
    <w:rsid w:val="00A44F12"/>
    <w:rsid w:val="00A45CFF"/>
    <w:rsid w:val="00A47CFE"/>
    <w:rsid w:val="00A509F2"/>
    <w:rsid w:val="00A51472"/>
    <w:rsid w:val="00A51F9C"/>
    <w:rsid w:val="00A5255D"/>
    <w:rsid w:val="00A530C9"/>
    <w:rsid w:val="00A530E8"/>
    <w:rsid w:val="00A54DE5"/>
    <w:rsid w:val="00A5586A"/>
    <w:rsid w:val="00A55AB7"/>
    <w:rsid w:val="00A5631E"/>
    <w:rsid w:val="00A568F9"/>
    <w:rsid w:val="00A5691D"/>
    <w:rsid w:val="00A5791A"/>
    <w:rsid w:val="00A57BC3"/>
    <w:rsid w:val="00A57F5B"/>
    <w:rsid w:val="00A609CF"/>
    <w:rsid w:val="00A60AEA"/>
    <w:rsid w:val="00A60DB7"/>
    <w:rsid w:val="00A61771"/>
    <w:rsid w:val="00A61E8B"/>
    <w:rsid w:val="00A62370"/>
    <w:rsid w:val="00A62963"/>
    <w:rsid w:val="00A63119"/>
    <w:rsid w:val="00A64745"/>
    <w:rsid w:val="00A64E22"/>
    <w:rsid w:val="00A657D9"/>
    <w:rsid w:val="00A65B4F"/>
    <w:rsid w:val="00A66E68"/>
    <w:rsid w:val="00A67559"/>
    <w:rsid w:val="00A70B9D"/>
    <w:rsid w:val="00A70E1B"/>
    <w:rsid w:val="00A711E6"/>
    <w:rsid w:val="00A717D4"/>
    <w:rsid w:val="00A71964"/>
    <w:rsid w:val="00A71A3D"/>
    <w:rsid w:val="00A71A4D"/>
    <w:rsid w:val="00A71C5B"/>
    <w:rsid w:val="00A71EA3"/>
    <w:rsid w:val="00A72A21"/>
    <w:rsid w:val="00A730A4"/>
    <w:rsid w:val="00A733DB"/>
    <w:rsid w:val="00A73443"/>
    <w:rsid w:val="00A74A1F"/>
    <w:rsid w:val="00A74DC3"/>
    <w:rsid w:val="00A758D3"/>
    <w:rsid w:val="00A75FA9"/>
    <w:rsid w:val="00A766EE"/>
    <w:rsid w:val="00A775C5"/>
    <w:rsid w:val="00A8029A"/>
    <w:rsid w:val="00A80AE5"/>
    <w:rsid w:val="00A81477"/>
    <w:rsid w:val="00A814D1"/>
    <w:rsid w:val="00A81A24"/>
    <w:rsid w:val="00A8222C"/>
    <w:rsid w:val="00A82735"/>
    <w:rsid w:val="00A82F1A"/>
    <w:rsid w:val="00A83582"/>
    <w:rsid w:val="00A83D14"/>
    <w:rsid w:val="00A84B1A"/>
    <w:rsid w:val="00A85495"/>
    <w:rsid w:val="00A8737E"/>
    <w:rsid w:val="00A9098E"/>
    <w:rsid w:val="00A922FC"/>
    <w:rsid w:val="00A92B7D"/>
    <w:rsid w:val="00A92D4D"/>
    <w:rsid w:val="00A92FD5"/>
    <w:rsid w:val="00A93147"/>
    <w:rsid w:val="00A93241"/>
    <w:rsid w:val="00A93EF0"/>
    <w:rsid w:val="00A943EC"/>
    <w:rsid w:val="00A947F4"/>
    <w:rsid w:val="00A960E4"/>
    <w:rsid w:val="00AA0727"/>
    <w:rsid w:val="00AA0C67"/>
    <w:rsid w:val="00AA1EBB"/>
    <w:rsid w:val="00AA24CA"/>
    <w:rsid w:val="00AA2A97"/>
    <w:rsid w:val="00AA3E82"/>
    <w:rsid w:val="00AA406D"/>
    <w:rsid w:val="00AA459A"/>
    <w:rsid w:val="00AA51CF"/>
    <w:rsid w:val="00AA7161"/>
    <w:rsid w:val="00AA7E9D"/>
    <w:rsid w:val="00AB22D6"/>
    <w:rsid w:val="00AB268F"/>
    <w:rsid w:val="00AB287B"/>
    <w:rsid w:val="00AB28C1"/>
    <w:rsid w:val="00AB3273"/>
    <w:rsid w:val="00AB3734"/>
    <w:rsid w:val="00AB4129"/>
    <w:rsid w:val="00AB421B"/>
    <w:rsid w:val="00AB4B5D"/>
    <w:rsid w:val="00AB546B"/>
    <w:rsid w:val="00AB582F"/>
    <w:rsid w:val="00AB5DEF"/>
    <w:rsid w:val="00AB6F3C"/>
    <w:rsid w:val="00AB7011"/>
    <w:rsid w:val="00AB7255"/>
    <w:rsid w:val="00AC0303"/>
    <w:rsid w:val="00AC04DC"/>
    <w:rsid w:val="00AC0BCE"/>
    <w:rsid w:val="00AC1E8F"/>
    <w:rsid w:val="00AC1FCA"/>
    <w:rsid w:val="00AC327A"/>
    <w:rsid w:val="00AC35FB"/>
    <w:rsid w:val="00AC3CB9"/>
    <w:rsid w:val="00AC3F49"/>
    <w:rsid w:val="00AC408A"/>
    <w:rsid w:val="00AC4AD6"/>
    <w:rsid w:val="00AC5278"/>
    <w:rsid w:val="00AC59A5"/>
    <w:rsid w:val="00AC6675"/>
    <w:rsid w:val="00AC69AF"/>
    <w:rsid w:val="00AC6D34"/>
    <w:rsid w:val="00AC7595"/>
    <w:rsid w:val="00AC7F20"/>
    <w:rsid w:val="00AD08F0"/>
    <w:rsid w:val="00AD0DFC"/>
    <w:rsid w:val="00AD1617"/>
    <w:rsid w:val="00AD1AD9"/>
    <w:rsid w:val="00AD2729"/>
    <w:rsid w:val="00AD2926"/>
    <w:rsid w:val="00AD2C08"/>
    <w:rsid w:val="00AD3713"/>
    <w:rsid w:val="00AD40E1"/>
    <w:rsid w:val="00AD518F"/>
    <w:rsid w:val="00AD53BC"/>
    <w:rsid w:val="00AD60E0"/>
    <w:rsid w:val="00AD62FA"/>
    <w:rsid w:val="00AD6FE5"/>
    <w:rsid w:val="00AD75E7"/>
    <w:rsid w:val="00AD7992"/>
    <w:rsid w:val="00AE0D38"/>
    <w:rsid w:val="00AE1A93"/>
    <w:rsid w:val="00AE1C09"/>
    <w:rsid w:val="00AE3CA6"/>
    <w:rsid w:val="00AE4444"/>
    <w:rsid w:val="00AE44B5"/>
    <w:rsid w:val="00AE4545"/>
    <w:rsid w:val="00AE4E08"/>
    <w:rsid w:val="00AE5A20"/>
    <w:rsid w:val="00AE5CD7"/>
    <w:rsid w:val="00AE5F88"/>
    <w:rsid w:val="00AE61A0"/>
    <w:rsid w:val="00AE64F9"/>
    <w:rsid w:val="00AE7F78"/>
    <w:rsid w:val="00AF144A"/>
    <w:rsid w:val="00AF340F"/>
    <w:rsid w:val="00AF3532"/>
    <w:rsid w:val="00AF3AC9"/>
    <w:rsid w:val="00AF42B1"/>
    <w:rsid w:val="00AF4504"/>
    <w:rsid w:val="00AF4E67"/>
    <w:rsid w:val="00AF5428"/>
    <w:rsid w:val="00AF6001"/>
    <w:rsid w:val="00AF6350"/>
    <w:rsid w:val="00AF68F0"/>
    <w:rsid w:val="00AF6B0B"/>
    <w:rsid w:val="00AF7150"/>
    <w:rsid w:val="00AF7A8F"/>
    <w:rsid w:val="00AF7B4C"/>
    <w:rsid w:val="00B00629"/>
    <w:rsid w:val="00B00862"/>
    <w:rsid w:val="00B00DE6"/>
    <w:rsid w:val="00B02070"/>
    <w:rsid w:val="00B02E94"/>
    <w:rsid w:val="00B055B3"/>
    <w:rsid w:val="00B05E33"/>
    <w:rsid w:val="00B061DC"/>
    <w:rsid w:val="00B076A7"/>
    <w:rsid w:val="00B07AF9"/>
    <w:rsid w:val="00B07CCC"/>
    <w:rsid w:val="00B1011E"/>
    <w:rsid w:val="00B10939"/>
    <w:rsid w:val="00B10A5B"/>
    <w:rsid w:val="00B10AF5"/>
    <w:rsid w:val="00B10E06"/>
    <w:rsid w:val="00B11060"/>
    <w:rsid w:val="00B11536"/>
    <w:rsid w:val="00B11CDB"/>
    <w:rsid w:val="00B11EA2"/>
    <w:rsid w:val="00B1204C"/>
    <w:rsid w:val="00B1277F"/>
    <w:rsid w:val="00B12AB0"/>
    <w:rsid w:val="00B1303B"/>
    <w:rsid w:val="00B151E0"/>
    <w:rsid w:val="00B153B7"/>
    <w:rsid w:val="00B1548F"/>
    <w:rsid w:val="00B15962"/>
    <w:rsid w:val="00B177D4"/>
    <w:rsid w:val="00B20694"/>
    <w:rsid w:val="00B20AC6"/>
    <w:rsid w:val="00B21B4E"/>
    <w:rsid w:val="00B21CFD"/>
    <w:rsid w:val="00B21D8B"/>
    <w:rsid w:val="00B21FF4"/>
    <w:rsid w:val="00B22E6A"/>
    <w:rsid w:val="00B23301"/>
    <w:rsid w:val="00B25201"/>
    <w:rsid w:val="00B30847"/>
    <w:rsid w:val="00B312C3"/>
    <w:rsid w:val="00B3192E"/>
    <w:rsid w:val="00B32005"/>
    <w:rsid w:val="00B328AE"/>
    <w:rsid w:val="00B32B9E"/>
    <w:rsid w:val="00B337FE"/>
    <w:rsid w:val="00B33996"/>
    <w:rsid w:val="00B34890"/>
    <w:rsid w:val="00B34E74"/>
    <w:rsid w:val="00B3507F"/>
    <w:rsid w:val="00B35A14"/>
    <w:rsid w:val="00B35DD2"/>
    <w:rsid w:val="00B360A5"/>
    <w:rsid w:val="00B4003C"/>
    <w:rsid w:val="00B40469"/>
    <w:rsid w:val="00B4089A"/>
    <w:rsid w:val="00B41FBA"/>
    <w:rsid w:val="00B42E4D"/>
    <w:rsid w:val="00B4359E"/>
    <w:rsid w:val="00B44705"/>
    <w:rsid w:val="00B44AAF"/>
    <w:rsid w:val="00B454A9"/>
    <w:rsid w:val="00B4565D"/>
    <w:rsid w:val="00B4585A"/>
    <w:rsid w:val="00B45FCB"/>
    <w:rsid w:val="00B46887"/>
    <w:rsid w:val="00B4754E"/>
    <w:rsid w:val="00B501B1"/>
    <w:rsid w:val="00B50DC3"/>
    <w:rsid w:val="00B51202"/>
    <w:rsid w:val="00B51434"/>
    <w:rsid w:val="00B515BE"/>
    <w:rsid w:val="00B5168F"/>
    <w:rsid w:val="00B5171E"/>
    <w:rsid w:val="00B522ED"/>
    <w:rsid w:val="00B52D52"/>
    <w:rsid w:val="00B52F5F"/>
    <w:rsid w:val="00B5377B"/>
    <w:rsid w:val="00B559D3"/>
    <w:rsid w:val="00B55B4C"/>
    <w:rsid w:val="00B56D52"/>
    <w:rsid w:val="00B56F01"/>
    <w:rsid w:val="00B5777B"/>
    <w:rsid w:val="00B60E0D"/>
    <w:rsid w:val="00B61CAD"/>
    <w:rsid w:val="00B62EF1"/>
    <w:rsid w:val="00B643C2"/>
    <w:rsid w:val="00B67330"/>
    <w:rsid w:val="00B677B2"/>
    <w:rsid w:val="00B67FC3"/>
    <w:rsid w:val="00B702E8"/>
    <w:rsid w:val="00B713E5"/>
    <w:rsid w:val="00B71D7E"/>
    <w:rsid w:val="00B71E6F"/>
    <w:rsid w:val="00B72CEC"/>
    <w:rsid w:val="00B73183"/>
    <w:rsid w:val="00B7328F"/>
    <w:rsid w:val="00B734AE"/>
    <w:rsid w:val="00B7377E"/>
    <w:rsid w:val="00B73A11"/>
    <w:rsid w:val="00B73A7B"/>
    <w:rsid w:val="00B74018"/>
    <w:rsid w:val="00B74583"/>
    <w:rsid w:val="00B7539B"/>
    <w:rsid w:val="00B77047"/>
    <w:rsid w:val="00B80277"/>
    <w:rsid w:val="00B814AD"/>
    <w:rsid w:val="00B81D07"/>
    <w:rsid w:val="00B82DD5"/>
    <w:rsid w:val="00B836FF"/>
    <w:rsid w:val="00B8397B"/>
    <w:rsid w:val="00B841DC"/>
    <w:rsid w:val="00B84504"/>
    <w:rsid w:val="00B84567"/>
    <w:rsid w:val="00B846F8"/>
    <w:rsid w:val="00B85106"/>
    <w:rsid w:val="00B855E2"/>
    <w:rsid w:val="00B857EA"/>
    <w:rsid w:val="00B85C24"/>
    <w:rsid w:val="00B87889"/>
    <w:rsid w:val="00B87F65"/>
    <w:rsid w:val="00B9010A"/>
    <w:rsid w:val="00B904E4"/>
    <w:rsid w:val="00B90515"/>
    <w:rsid w:val="00B90BB1"/>
    <w:rsid w:val="00B93276"/>
    <w:rsid w:val="00B93923"/>
    <w:rsid w:val="00B93DB9"/>
    <w:rsid w:val="00B9432B"/>
    <w:rsid w:val="00B9495F"/>
    <w:rsid w:val="00B952A6"/>
    <w:rsid w:val="00B95929"/>
    <w:rsid w:val="00B95BC6"/>
    <w:rsid w:val="00B9607F"/>
    <w:rsid w:val="00B967FB"/>
    <w:rsid w:val="00BA00B1"/>
    <w:rsid w:val="00BA09EE"/>
    <w:rsid w:val="00BA0FF8"/>
    <w:rsid w:val="00BA1500"/>
    <w:rsid w:val="00BA2F51"/>
    <w:rsid w:val="00BA31EF"/>
    <w:rsid w:val="00BA3952"/>
    <w:rsid w:val="00BA47CF"/>
    <w:rsid w:val="00BA6AC1"/>
    <w:rsid w:val="00BA6F89"/>
    <w:rsid w:val="00BA7702"/>
    <w:rsid w:val="00BB0043"/>
    <w:rsid w:val="00BB0599"/>
    <w:rsid w:val="00BB076C"/>
    <w:rsid w:val="00BB19ED"/>
    <w:rsid w:val="00BB223C"/>
    <w:rsid w:val="00BB27DE"/>
    <w:rsid w:val="00BB301C"/>
    <w:rsid w:val="00BB4B5C"/>
    <w:rsid w:val="00BB56F2"/>
    <w:rsid w:val="00BB5F47"/>
    <w:rsid w:val="00BB650B"/>
    <w:rsid w:val="00BB6C57"/>
    <w:rsid w:val="00BC0930"/>
    <w:rsid w:val="00BC263A"/>
    <w:rsid w:val="00BC296B"/>
    <w:rsid w:val="00BC4D6B"/>
    <w:rsid w:val="00BC4E41"/>
    <w:rsid w:val="00BC5C30"/>
    <w:rsid w:val="00BC6A4B"/>
    <w:rsid w:val="00BC76FC"/>
    <w:rsid w:val="00BD01AF"/>
    <w:rsid w:val="00BD0F7A"/>
    <w:rsid w:val="00BD144B"/>
    <w:rsid w:val="00BD186D"/>
    <w:rsid w:val="00BD1D54"/>
    <w:rsid w:val="00BD248C"/>
    <w:rsid w:val="00BD2C03"/>
    <w:rsid w:val="00BD4D86"/>
    <w:rsid w:val="00BD5124"/>
    <w:rsid w:val="00BD543D"/>
    <w:rsid w:val="00BD5495"/>
    <w:rsid w:val="00BD5674"/>
    <w:rsid w:val="00BD694A"/>
    <w:rsid w:val="00BD6FC3"/>
    <w:rsid w:val="00BD7911"/>
    <w:rsid w:val="00BD7BEF"/>
    <w:rsid w:val="00BD7C1A"/>
    <w:rsid w:val="00BE0179"/>
    <w:rsid w:val="00BE2F2E"/>
    <w:rsid w:val="00BE3B85"/>
    <w:rsid w:val="00BE5015"/>
    <w:rsid w:val="00BE5153"/>
    <w:rsid w:val="00BE544E"/>
    <w:rsid w:val="00BE59D5"/>
    <w:rsid w:val="00BE67A4"/>
    <w:rsid w:val="00BE6FC8"/>
    <w:rsid w:val="00BF087D"/>
    <w:rsid w:val="00BF101E"/>
    <w:rsid w:val="00BF146C"/>
    <w:rsid w:val="00BF1C13"/>
    <w:rsid w:val="00BF2B90"/>
    <w:rsid w:val="00BF2EFB"/>
    <w:rsid w:val="00BF32F5"/>
    <w:rsid w:val="00BF3D0D"/>
    <w:rsid w:val="00BF502B"/>
    <w:rsid w:val="00BF552C"/>
    <w:rsid w:val="00BF60F1"/>
    <w:rsid w:val="00BF6DA2"/>
    <w:rsid w:val="00C01E7A"/>
    <w:rsid w:val="00C02690"/>
    <w:rsid w:val="00C031D4"/>
    <w:rsid w:val="00C0327B"/>
    <w:rsid w:val="00C0335C"/>
    <w:rsid w:val="00C03F25"/>
    <w:rsid w:val="00C03F44"/>
    <w:rsid w:val="00C05468"/>
    <w:rsid w:val="00C0546D"/>
    <w:rsid w:val="00C05A33"/>
    <w:rsid w:val="00C066F2"/>
    <w:rsid w:val="00C06B2E"/>
    <w:rsid w:val="00C06C30"/>
    <w:rsid w:val="00C06D0B"/>
    <w:rsid w:val="00C071A4"/>
    <w:rsid w:val="00C12838"/>
    <w:rsid w:val="00C1350F"/>
    <w:rsid w:val="00C13D14"/>
    <w:rsid w:val="00C1416C"/>
    <w:rsid w:val="00C1445C"/>
    <w:rsid w:val="00C1491B"/>
    <w:rsid w:val="00C1577F"/>
    <w:rsid w:val="00C1707A"/>
    <w:rsid w:val="00C21159"/>
    <w:rsid w:val="00C2117F"/>
    <w:rsid w:val="00C21983"/>
    <w:rsid w:val="00C22558"/>
    <w:rsid w:val="00C23D25"/>
    <w:rsid w:val="00C25D33"/>
    <w:rsid w:val="00C274C6"/>
    <w:rsid w:val="00C27A73"/>
    <w:rsid w:val="00C27BA0"/>
    <w:rsid w:val="00C30450"/>
    <w:rsid w:val="00C30B04"/>
    <w:rsid w:val="00C31295"/>
    <w:rsid w:val="00C31962"/>
    <w:rsid w:val="00C3291A"/>
    <w:rsid w:val="00C35C8E"/>
    <w:rsid w:val="00C3603B"/>
    <w:rsid w:val="00C36661"/>
    <w:rsid w:val="00C36FC9"/>
    <w:rsid w:val="00C370B7"/>
    <w:rsid w:val="00C373DE"/>
    <w:rsid w:val="00C37F46"/>
    <w:rsid w:val="00C401BD"/>
    <w:rsid w:val="00C40772"/>
    <w:rsid w:val="00C40D28"/>
    <w:rsid w:val="00C4123F"/>
    <w:rsid w:val="00C4201A"/>
    <w:rsid w:val="00C42327"/>
    <w:rsid w:val="00C4290A"/>
    <w:rsid w:val="00C43A91"/>
    <w:rsid w:val="00C455D4"/>
    <w:rsid w:val="00C45AFE"/>
    <w:rsid w:val="00C464CC"/>
    <w:rsid w:val="00C47D44"/>
    <w:rsid w:val="00C5094F"/>
    <w:rsid w:val="00C51B63"/>
    <w:rsid w:val="00C51D03"/>
    <w:rsid w:val="00C52B2B"/>
    <w:rsid w:val="00C560E5"/>
    <w:rsid w:val="00C5611E"/>
    <w:rsid w:val="00C56C48"/>
    <w:rsid w:val="00C571DF"/>
    <w:rsid w:val="00C579E4"/>
    <w:rsid w:val="00C61158"/>
    <w:rsid w:val="00C61293"/>
    <w:rsid w:val="00C617F3"/>
    <w:rsid w:val="00C6295A"/>
    <w:rsid w:val="00C62B57"/>
    <w:rsid w:val="00C642EB"/>
    <w:rsid w:val="00C648B6"/>
    <w:rsid w:val="00C64FF2"/>
    <w:rsid w:val="00C653EA"/>
    <w:rsid w:val="00C65929"/>
    <w:rsid w:val="00C65B33"/>
    <w:rsid w:val="00C660F3"/>
    <w:rsid w:val="00C66662"/>
    <w:rsid w:val="00C66D7E"/>
    <w:rsid w:val="00C66ECF"/>
    <w:rsid w:val="00C675DE"/>
    <w:rsid w:val="00C677B4"/>
    <w:rsid w:val="00C7132A"/>
    <w:rsid w:val="00C7152E"/>
    <w:rsid w:val="00C715CF"/>
    <w:rsid w:val="00C72364"/>
    <w:rsid w:val="00C729AC"/>
    <w:rsid w:val="00C754CE"/>
    <w:rsid w:val="00C77431"/>
    <w:rsid w:val="00C77B4A"/>
    <w:rsid w:val="00C80751"/>
    <w:rsid w:val="00C81017"/>
    <w:rsid w:val="00C814C7"/>
    <w:rsid w:val="00C83A26"/>
    <w:rsid w:val="00C83E70"/>
    <w:rsid w:val="00C84053"/>
    <w:rsid w:val="00C8543D"/>
    <w:rsid w:val="00C866C2"/>
    <w:rsid w:val="00C91A21"/>
    <w:rsid w:val="00C92024"/>
    <w:rsid w:val="00C939A9"/>
    <w:rsid w:val="00C93B89"/>
    <w:rsid w:val="00C94ADB"/>
    <w:rsid w:val="00C94CDF"/>
    <w:rsid w:val="00C95FAC"/>
    <w:rsid w:val="00C9603B"/>
    <w:rsid w:val="00C9640A"/>
    <w:rsid w:val="00C96884"/>
    <w:rsid w:val="00C96FE7"/>
    <w:rsid w:val="00C9748F"/>
    <w:rsid w:val="00C9775C"/>
    <w:rsid w:val="00C97CBF"/>
    <w:rsid w:val="00CA02E3"/>
    <w:rsid w:val="00CA1D52"/>
    <w:rsid w:val="00CA2507"/>
    <w:rsid w:val="00CA2700"/>
    <w:rsid w:val="00CA2772"/>
    <w:rsid w:val="00CA2B76"/>
    <w:rsid w:val="00CA3487"/>
    <w:rsid w:val="00CA5302"/>
    <w:rsid w:val="00CA5878"/>
    <w:rsid w:val="00CA63BD"/>
    <w:rsid w:val="00CA6E4F"/>
    <w:rsid w:val="00CB0A35"/>
    <w:rsid w:val="00CB38FB"/>
    <w:rsid w:val="00CB3DBB"/>
    <w:rsid w:val="00CB485C"/>
    <w:rsid w:val="00CB51E9"/>
    <w:rsid w:val="00CB5DE8"/>
    <w:rsid w:val="00CB6ADF"/>
    <w:rsid w:val="00CB6AE8"/>
    <w:rsid w:val="00CB7337"/>
    <w:rsid w:val="00CB73BF"/>
    <w:rsid w:val="00CB7903"/>
    <w:rsid w:val="00CB7DDE"/>
    <w:rsid w:val="00CC120B"/>
    <w:rsid w:val="00CC146A"/>
    <w:rsid w:val="00CC1813"/>
    <w:rsid w:val="00CC21C7"/>
    <w:rsid w:val="00CC2753"/>
    <w:rsid w:val="00CC2BF1"/>
    <w:rsid w:val="00CC4471"/>
    <w:rsid w:val="00CC5927"/>
    <w:rsid w:val="00CC5DB6"/>
    <w:rsid w:val="00CC640C"/>
    <w:rsid w:val="00CD04A5"/>
    <w:rsid w:val="00CD06CE"/>
    <w:rsid w:val="00CD1594"/>
    <w:rsid w:val="00CD18FA"/>
    <w:rsid w:val="00CD1B2F"/>
    <w:rsid w:val="00CD1B56"/>
    <w:rsid w:val="00CD2275"/>
    <w:rsid w:val="00CD2585"/>
    <w:rsid w:val="00CD2958"/>
    <w:rsid w:val="00CD383A"/>
    <w:rsid w:val="00CD700C"/>
    <w:rsid w:val="00CD7257"/>
    <w:rsid w:val="00CD764C"/>
    <w:rsid w:val="00CE0A28"/>
    <w:rsid w:val="00CE190E"/>
    <w:rsid w:val="00CE1B5F"/>
    <w:rsid w:val="00CE2865"/>
    <w:rsid w:val="00CE2BE0"/>
    <w:rsid w:val="00CE2ED5"/>
    <w:rsid w:val="00CE437E"/>
    <w:rsid w:val="00CE4C19"/>
    <w:rsid w:val="00CE5B08"/>
    <w:rsid w:val="00CE5BFD"/>
    <w:rsid w:val="00CE666D"/>
    <w:rsid w:val="00CE67D9"/>
    <w:rsid w:val="00CE77AE"/>
    <w:rsid w:val="00CE7AC8"/>
    <w:rsid w:val="00CF0231"/>
    <w:rsid w:val="00CF0323"/>
    <w:rsid w:val="00CF1A4A"/>
    <w:rsid w:val="00CF3949"/>
    <w:rsid w:val="00CF4186"/>
    <w:rsid w:val="00CF427C"/>
    <w:rsid w:val="00CF47D0"/>
    <w:rsid w:val="00CF4BEC"/>
    <w:rsid w:val="00CF52F5"/>
    <w:rsid w:val="00CF5A64"/>
    <w:rsid w:val="00CF674A"/>
    <w:rsid w:val="00CF6C73"/>
    <w:rsid w:val="00CF70C5"/>
    <w:rsid w:val="00CF7DD0"/>
    <w:rsid w:val="00D01B22"/>
    <w:rsid w:val="00D0296E"/>
    <w:rsid w:val="00D03BB7"/>
    <w:rsid w:val="00D03F1F"/>
    <w:rsid w:val="00D04057"/>
    <w:rsid w:val="00D04079"/>
    <w:rsid w:val="00D05510"/>
    <w:rsid w:val="00D0557A"/>
    <w:rsid w:val="00D0643C"/>
    <w:rsid w:val="00D06DE7"/>
    <w:rsid w:val="00D076C3"/>
    <w:rsid w:val="00D07ED5"/>
    <w:rsid w:val="00D1064D"/>
    <w:rsid w:val="00D112A2"/>
    <w:rsid w:val="00D112F1"/>
    <w:rsid w:val="00D1195C"/>
    <w:rsid w:val="00D11C20"/>
    <w:rsid w:val="00D120FE"/>
    <w:rsid w:val="00D121AF"/>
    <w:rsid w:val="00D1236F"/>
    <w:rsid w:val="00D124D3"/>
    <w:rsid w:val="00D13982"/>
    <w:rsid w:val="00D1416C"/>
    <w:rsid w:val="00D16543"/>
    <w:rsid w:val="00D16F88"/>
    <w:rsid w:val="00D2163F"/>
    <w:rsid w:val="00D21D69"/>
    <w:rsid w:val="00D2206B"/>
    <w:rsid w:val="00D22384"/>
    <w:rsid w:val="00D23088"/>
    <w:rsid w:val="00D23C02"/>
    <w:rsid w:val="00D23F2B"/>
    <w:rsid w:val="00D24310"/>
    <w:rsid w:val="00D250BA"/>
    <w:rsid w:val="00D2546D"/>
    <w:rsid w:val="00D2567A"/>
    <w:rsid w:val="00D256BE"/>
    <w:rsid w:val="00D26071"/>
    <w:rsid w:val="00D26944"/>
    <w:rsid w:val="00D30039"/>
    <w:rsid w:val="00D301EA"/>
    <w:rsid w:val="00D303FE"/>
    <w:rsid w:val="00D30629"/>
    <w:rsid w:val="00D317F1"/>
    <w:rsid w:val="00D31CEB"/>
    <w:rsid w:val="00D331C9"/>
    <w:rsid w:val="00D33BE8"/>
    <w:rsid w:val="00D34265"/>
    <w:rsid w:val="00D349F9"/>
    <w:rsid w:val="00D34D11"/>
    <w:rsid w:val="00D35464"/>
    <w:rsid w:val="00D360BB"/>
    <w:rsid w:val="00D3784D"/>
    <w:rsid w:val="00D40C6E"/>
    <w:rsid w:val="00D41333"/>
    <w:rsid w:val="00D41B25"/>
    <w:rsid w:val="00D42096"/>
    <w:rsid w:val="00D42867"/>
    <w:rsid w:val="00D42C56"/>
    <w:rsid w:val="00D430F8"/>
    <w:rsid w:val="00D4341D"/>
    <w:rsid w:val="00D4437D"/>
    <w:rsid w:val="00D443EB"/>
    <w:rsid w:val="00D44B3B"/>
    <w:rsid w:val="00D44FD0"/>
    <w:rsid w:val="00D452AA"/>
    <w:rsid w:val="00D45373"/>
    <w:rsid w:val="00D45397"/>
    <w:rsid w:val="00D45481"/>
    <w:rsid w:val="00D46CBB"/>
    <w:rsid w:val="00D47843"/>
    <w:rsid w:val="00D47C3A"/>
    <w:rsid w:val="00D51E22"/>
    <w:rsid w:val="00D523D0"/>
    <w:rsid w:val="00D5362C"/>
    <w:rsid w:val="00D53F5B"/>
    <w:rsid w:val="00D550C9"/>
    <w:rsid w:val="00D5629E"/>
    <w:rsid w:val="00D5673D"/>
    <w:rsid w:val="00D56EB1"/>
    <w:rsid w:val="00D57845"/>
    <w:rsid w:val="00D579CA"/>
    <w:rsid w:val="00D60ADB"/>
    <w:rsid w:val="00D616F2"/>
    <w:rsid w:val="00D622CF"/>
    <w:rsid w:val="00D62BD0"/>
    <w:rsid w:val="00D6330F"/>
    <w:rsid w:val="00D64179"/>
    <w:rsid w:val="00D641C2"/>
    <w:rsid w:val="00D652A0"/>
    <w:rsid w:val="00D65351"/>
    <w:rsid w:val="00D65562"/>
    <w:rsid w:val="00D657E9"/>
    <w:rsid w:val="00D65BF5"/>
    <w:rsid w:val="00D66001"/>
    <w:rsid w:val="00D663AB"/>
    <w:rsid w:val="00D66B96"/>
    <w:rsid w:val="00D70137"/>
    <w:rsid w:val="00D708CC"/>
    <w:rsid w:val="00D70AF9"/>
    <w:rsid w:val="00D70D04"/>
    <w:rsid w:val="00D71A8C"/>
    <w:rsid w:val="00D71C73"/>
    <w:rsid w:val="00D71D16"/>
    <w:rsid w:val="00D727ED"/>
    <w:rsid w:val="00D72FA1"/>
    <w:rsid w:val="00D74118"/>
    <w:rsid w:val="00D74291"/>
    <w:rsid w:val="00D74DE6"/>
    <w:rsid w:val="00D753DA"/>
    <w:rsid w:val="00D763CB"/>
    <w:rsid w:val="00D76CAB"/>
    <w:rsid w:val="00D7788C"/>
    <w:rsid w:val="00D77FDD"/>
    <w:rsid w:val="00D80046"/>
    <w:rsid w:val="00D8143B"/>
    <w:rsid w:val="00D81A58"/>
    <w:rsid w:val="00D81B14"/>
    <w:rsid w:val="00D82385"/>
    <w:rsid w:val="00D823A9"/>
    <w:rsid w:val="00D828CF"/>
    <w:rsid w:val="00D82BEF"/>
    <w:rsid w:val="00D83EFF"/>
    <w:rsid w:val="00D844AF"/>
    <w:rsid w:val="00D84681"/>
    <w:rsid w:val="00D8494C"/>
    <w:rsid w:val="00D84F41"/>
    <w:rsid w:val="00D853A6"/>
    <w:rsid w:val="00D85776"/>
    <w:rsid w:val="00D8587E"/>
    <w:rsid w:val="00D859F3"/>
    <w:rsid w:val="00D869B4"/>
    <w:rsid w:val="00D86B12"/>
    <w:rsid w:val="00D87F08"/>
    <w:rsid w:val="00D91343"/>
    <w:rsid w:val="00D91433"/>
    <w:rsid w:val="00D919F0"/>
    <w:rsid w:val="00D91A4E"/>
    <w:rsid w:val="00D91B7E"/>
    <w:rsid w:val="00D92113"/>
    <w:rsid w:val="00D93251"/>
    <w:rsid w:val="00D9456E"/>
    <w:rsid w:val="00D94B3B"/>
    <w:rsid w:val="00D957ED"/>
    <w:rsid w:val="00D9592F"/>
    <w:rsid w:val="00D96185"/>
    <w:rsid w:val="00D963D5"/>
    <w:rsid w:val="00D963E1"/>
    <w:rsid w:val="00D9650F"/>
    <w:rsid w:val="00D97985"/>
    <w:rsid w:val="00DA1517"/>
    <w:rsid w:val="00DA1723"/>
    <w:rsid w:val="00DA176B"/>
    <w:rsid w:val="00DA1CB0"/>
    <w:rsid w:val="00DA21BF"/>
    <w:rsid w:val="00DA22EA"/>
    <w:rsid w:val="00DA23B1"/>
    <w:rsid w:val="00DA2E64"/>
    <w:rsid w:val="00DA382C"/>
    <w:rsid w:val="00DA3E92"/>
    <w:rsid w:val="00DA4DDB"/>
    <w:rsid w:val="00DA6E81"/>
    <w:rsid w:val="00DB153D"/>
    <w:rsid w:val="00DB16E3"/>
    <w:rsid w:val="00DB289B"/>
    <w:rsid w:val="00DB2B04"/>
    <w:rsid w:val="00DB2DAC"/>
    <w:rsid w:val="00DB4359"/>
    <w:rsid w:val="00DB461F"/>
    <w:rsid w:val="00DB4D42"/>
    <w:rsid w:val="00DB5BF5"/>
    <w:rsid w:val="00DB7798"/>
    <w:rsid w:val="00DB7B62"/>
    <w:rsid w:val="00DB7C6C"/>
    <w:rsid w:val="00DC09AD"/>
    <w:rsid w:val="00DC19E6"/>
    <w:rsid w:val="00DC1CE8"/>
    <w:rsid w:val="00DC1DDD"/>
    <w:rsid w:val="00DC20A1"/>
    <w:rsid w:val="00DC23AC"/>
    <w:rsid w:val="00DC3E25"/>
    <w:rsid w:val="00DC5692"/>
    <w:rsid w:val="00DC5FAA"/>
    <w:rsid w:val="00DC6F09"/>
    <w:rsid w:val="00DC6FF6"/>
    <w:rsid w:val="00DC7056"/>
    <w:rsid w:val="00DC7EE6"/>
    <w:rsid w:val="00DD0EDF"/>
    <w:rsid w:val="00DD2475"/>
    <w:rsid w:val="00DD264C"/>
    <w:rsid w:val="00DD32F9"/>
    <w:rsid w:val="00DD47BB"/>
    <w:rsid w:val="00DD522D"/>
    <w:rsid w:val="00DD5FC6"/>
    <w:rsid w:val="00DD7152"/>
    <w:rsid w:val="00DE02DF"/>
    <w:rsid w:val="00DE041A"/>
    <w:rsid w:val="00DE0675"/>
    <w:rsid w:val="00DE079D"/>
    <w:rsid w:val="00DE1C82"/>
    <w:rsid w:val="00DE27C2"/>
    <w:rsid w:val="00DE4B14"/>
    <w:rsid w:val="00DE53AF"/>
    <w:rsid w:val="00DE5682"/>
    <w:rsid w:val="00DE627C"/>
    <w:rsid w:val="00DE7540"/>
    <w:rsid w:val="00DF111C"/>
    <w:rsid w:val="00DF1563"/>
    <w:rsid w:val="00DF27F2"/>
    <w:rsid w:val="00DF2F72"/>
    <w:rsid w:val="00DF42E9"/>
    <w:rsid w:val="00DF44CD"/>
    <w:rsid w:val="00DF4B59"/>
    <w:rsid w:val="00DF4EB5"/>
    <w:rsid w:val="00DF506B"/>
    <w:rsid w:val="00DF58D6"/>
    <w:rsid w:val="00DF596F"/>
    <w:rsid w:val="00DF6888"/>
    <w:rsid w:val="00DF6D89"/>
    <w:rsid w:val="00DF78B4"/>
    <w:rsid w:val="00DF7FD8"/>
    <w:rsid w:val="00E01493"/>
    <w:rsid w:val="00E01D62"/>
    <w:rsid w:val="00E01E00"/>
    <w:rsid w:val="00E0244A"/>
    <w:rsid w:val="00E0259F"/>
    <w:rsid w:val="00E03965"/>
    <w:rsid w:val="00E03A5A"/>
    <w:rsid w:val="00E03CE6"/>
    <w:rsid w:val="00E05086"/>
    <w:rsid w:val="00E0522A"/>
    <w:rsid w:val="00E05331"/>
    <w:rsid w:val="00E05EB9"/>
    <w:rsid w:val="00E060FE"/>
    <w:rsid w:val="00E06AD5"/>
    <w:rsid w:val="00E06F88"/>
    <w:rsid w:val="00E074E4"/>
    <w:rsid w:val="00E07F80"/>
    <w:rsid w:val="00E11816"/>
    <w:rsid w:val="00E12F50"/>
    <w:rsid w:val="00E130DC"/>
    <w:rsid w:val="00E1388C"/>
    <w:rsid w:val="00E13D5E"/>
    <w:rsid w:val="00E146D4"/>
    <w:rsid w:val="00E16805"/>
    <w:rsid w:val="00E172B7"/>
    <w:rsid w:val="00E1796B"/>
    <w:rsid w:val="00E17B16"/>
    <w:rsid w:val="00E17B41"/>
    <w:rsid w:val="00E200F3"/>
    <w:rsid w:val="00E20646"/>
    <w:rsid w:val="00E216F6"/>
    <w:rsid w:val="00E21890"/>
    <w:rsid w:val="00E21980"/>
    <w:rsid w:val="00E23579"/>
    <w:rsid w:val="00E2376F"/>
    <w:rsid w:val="00E245D3"/>
    <w:rsid w:val="00E24B3A"/>
    <w:rsid w:val="00E24D7E"/>
    <w:rsid w:val="00E25A56"/>
    <w:rsid w:val="00E2620C"/>
    <w:rsid w:val="00E308D2"/>
    <w:rsid w:val="00E320F9"/>
    <w:rsid w:val="00E32384"/>
    <w:rsid w:val="00E33D19"/>
    <w:rsid w:val="00E34692"/>
    <w:rsid w:val="00E34BD3"/>
    <w:rsid w:val="00E34ED1"/>
    <w:rsid w:val="00E357C0"/>
    <w:rsid w:val="00E35944"/>
    <w:rsid w:val="00E36A1C"/>
    <w:rsid w:val="00E404D1"/>
    <w:rsid w:val="00E41F0F"/>
    <w:rsid w:val="00E4255F"/>
    <w:rsid w:val="00E443B6"/>
    <w:rsid w:val="00E454A5"/>
    <w:rsid w:val="00E469FC"/>
    <w:rsid w:val="00E46AC3"/>
    <w:rsid w:val="00E47091"/>
    <w:rsid w:val="00E4750D"/>
    <w:rsid w:val="00E50B78"/>
    <w:rsid w:val="00E50CFF"/>
    <w:rsid w:val="00E51127"/>
    <w:rsid w:val="00E5261B"/>
    <w:rsid w:val="00E52724"/>
    <w:rsid w:val="00E52D0C"/>
    <w:rsid w:val="00E53439"/>
    <w:rsid w:val="00E5420C"/>
    <w:rsid w:val="00E54FCC"/>
    <w:rsid w:val="00E550DE"/>
    <w:rsid w:val="00E565F8"/>
    <w:rsid w:val="00E5668E"/>
    <w:rsid w:val="00E5692D"/>
    <w:rsid w:val="00E5703C"/>
    <w:rsid w:val="00E57419"/>
    <w:rsid w:val="00E57D54"/>
    <w:rsid w:val="00E60A53"/>
    <w:rsid w:val="00E60D51"/>
    <w:rsid w:val="00E6137C"/>
    <w:rsid w:val="00E61DE8"/>
    <w:rsid w:val="00E62110"/>
    <w:rsid w:val="00E62FFC"/>
    <w:rsid w:val="00E6362C"/>
    <w:rsid w:val="00E636AE"/>
    <w:rsid w:val="00E6373F"/>
    <w:rsid w:val="00E63765"/>
    <w:rsid w:val="00E63DA9"/>
    <w:rsid w:val="00E63DFC"/>
    <w:rsid w:val="00E64124"/>
    <w:rsid w:val="00E64B86"/>
    <w:rsid w:val="00E668F9"/>
    <w:rsid w:val="00E67407"/>
    <w:rsid w:val="00E71847"/>
    <w:rsid w:val="00E71F38"/>
    <w:rsid w:val="00E74BD5"/>
    <w:rsid w:val="00E74DFD"/>
    <w:rsid w:val="00E74E90"/>
    <w:rsid w:val="00E753EC"/>
    <w:rsid w:val="00E76F4C"/>
    <w:rsid w:val="00E770AE"/>
    <w:rsid w:val="00E773F9"/>
    <w:rsid w:val="00E77633"/>
    <w:rsid w:val="00E77B1F"/>
    <w:rsid w:val="00E80178"/>
    <w:rsid w:val="00E8110F"/>
    <w:rsid w:val="00E81494"/>
    <w:rsid w:val="00E815BC"/>
    <w:rsid w:val="00E8201A"/>
    <w:rsid w:val="00E85400"/>
    <w:rsid w:val="00E85850"/>
    <w:rsid w:val="00E86F56"/>
    <w:rsid w:val="00E8705F"/>
    <w:rsid w:val="00E877E5"/>
    <w:rsid w:val="00E87EA8"/>
    <w:rsid w:val="00E9007E"/>
    <w:rsid w:val="00E900B6"/>
    <w:rsid w:val="00E91004"/>
    <w:rsid w:val="00E912E5"/>
    <w:rsid w:val="00E91825"/>
    <w:rsid w:val="00E91E4F"/>
    <w:rsid w:val="00E92351"/>
    <w:rsid w:val="00E93840"/>
    <w:rsid w:val="00E9476D"/>
    <w:rsid w:val="00E9593F"/>
    <w:rsid w:val="00E95F42"/>
    <w:rsid w:val="00EA1905"/>
    <w:rsid w:val="00EA2EA1"/>
    <w:rsid w:val="00EA3E54"/>
    <w:rsid w:val="00EA4AF5"/>
    <w:rsid w:val="00EA58D3"/>
    <w:rsid w:val="00EA5D16"/>
    <w:rsid w:val="00EA6252"/>
    <w:rsid w:val="00EA6845"/>
    <w:rsid w:val="00EA757F"/>
    <w:rsid w:val="00EB0FFF"/>
    <w:rsid w:val="00EB227B"/>
    <w:rsid w:val="00EB3557"/>
    <w:rsid w:val="00EB47E9"/>
    <w:rsid w:val="00EB512E"/>
    <w:rsid w:val="00EB5DE6"/>
    <w:rsid w:val="00EB61F8"/>
    <w:rsid w:val="00EB7D4F"/>
    <w:rsid w:val="00EC1838"/>
    <w:rsid w:val="00EC2618"/>
    <w:rsid w:val="00EC2838"/>
    <w:rsid w:val="00EC2876"/>
    <w:rsid w:val="00EC28DB"/>
    <w:rsid w:val="00EC3797"/>
    <w:rsid w:val="00EC3C43"/>
    <w:rsid w:val="00EC55CB"/>
    <w:rsid w:val="00EC6BD7"/>
    <w:rsid w:val="00ED0A0E"/>
    <w:rsid w:val="00ED0F2E"/>
    <w:rsid w:val="00ED107F"/>
    <w:rsid w:val="00ED183D"/>
    <w:rsid w:val="00ED22A1"/>
    <w:rsid w:val="00ED2AEC"/>
    <w:rsid w:val="00ED333D"/>
    <w:rsid w:val="00ED40CC"/>
    <w:rsid w:val="00ED417B"/>
    <w:rsid w:val="00ED462A"/>
    <w:rsid w:val="00ED5837"/>
    <w:rsid w:val="00ED5E3C"/>
    <w:rsid w:val="00ED606D"/>
    <w:rsid w:val="00ED7BB9"/>
    <w:rsid w:val="00EE0BDE"/>
    <w:rsid w:val="00EE0F6D"/>
    <w:rsid w:val="00EE1B4B"/>
    <w:rsid w:val="00EE1EC8"/>
    <w:rsid w:val="00EE33EE"/>
    <w:rsid w:val="00EE3649"/>
    <w:rsid w:val="00EE386E"/>
    <w:rsid w:val="00EE3CDD"/>
    <w:rsid w:val="00EE4D87"/>
    <w:rsid w:val="00EE4F39"/>
    <w:rsid w:val="00EE5865"/>
    <w:rsid w:val="00EE6967"/>
    <w:rsid w:val="00EF0126"/>
    <w:rsid w:val="00EF082B"/>
    <w:rsid w:val="00EF09C0"/>
    <w:rsid w:val="00EF13C7"/>
    <w:rsid w:val="00EF1883"/>
    <w:rsid w:val="00EF1C4A"/>
    <w:rsid w:val="00EF1DF7"/>
    <w:rsid w:val="00EF2CDC"/>
    <w:rsid w:val="00EF2F14"/>
    <w:rsid w:val="00EF4FA0"/>
    <w:rsid w:val="00EF5540"/>
    <w:rsid w:val="00EF5C34"/>
    <w:rsid w:val="00EF604C"/>
    <w:rsid w:val="00EF6678"/>
    <w:rsid w:val="00EF71EF"/>
    <w:rsid w:val="00F00033"/>
    <w:rsid w:val="00F01B3B"/>
    <w:rsid w:val="00F02BD8"/>
    <w:rsid w:val="00F02FBD"/>
    <w:rsid w:val="00F0304E"/>
    <w:rsid w:val="00F038C3"/>
    <w:rsid w:val="00F039EB"/>
    <w:rsid w:val="00F03FE0"/>
    <w:rsid w:val="00F0491D"/>
    <w:rsid w:val="00F052D8"/>
    <w:rsid w:val="00F054C4"/>
    <w:rsid w:val="00F0579B"/>
    <w:rsid w:val="00F0586D"/>
    <w:rsid w:val="00F06746"/>
    <w:rsid w:val="00F104CB"/>
    <w:rsid w:val="00F1067C"/>
    <w:rsid w:val="00F106ED"/>
    <w:rsid w:val="00F11243"/>
    <w:rsid w:val="00F129BF"/>
    <w:rsid w:val="00F14352"/>
    <w:rsid w:val="00F1799E"/>
    <w:rsid w:val="00F202D1"/>
    <w:rsid w:val="00F20793"/>
    <w:rsid w:val="00F20C8D"/>
    <w:rsid w:val="00F21525"/>
    <w:rsid w:val="00F22259"/>
    <w:rsid w:val="00F22AC2"/>
    <w:rsid w:val="00F22C18"/>
    <w:rsid w:val="00F2476E"/>
    <w:rsid w:val="00F247A2"/>
    <w:rsid w:val="00F24E72"/>
    <w:rsid w:val="00F24F3E"/>
    <w:rsid w:val="00F24F3F"/>
    <w:rsid w:val="00F25360"/>
    <w:rsid w:val="00F256D2"/>
    <w:rsid w:val="00F26334"/>
    <w:rsid w:val="00F26751"/>
    <w:rsid w:val="00F26F5C"/>
    <w:rsid w:val="00F27A95"/>
    <w:rsid w:val="00F30614"/>
    <w:rsid w:val="00F31416"/>
    <w:rsid w:val="00F32EFF"/>
    <w:rsid w:val="00F33068"/>
    <w:rsid w:val="00F35C6C"/>
    <w:rsid w:val="00F363F8"/>
    <w:rsid w:val="00F36975"/>
    <w:rsid w:val="00F36BE1"/>
    <w:rsid w:val="00F36FF6"/>
    <w:rsid w:val="00F375CD"/>
    <w:rsid w:val="00F37EC3"/>
    <w:rsid w:val="00F4082B"/>
    <w:rsid w:val="00F40E3C"/>
    <w:rsid w:val="00F40EA6"/>
    <w:rsid w:val="00F411FC"/>
    <w:rsid w:val="00F41277"/>
    <w:rsid w:val="00F413FD"/>
    <w:rsid w:val="00F41B6A"/>
    <w:rsid w:val="00F42980"/>
    <w:rsid w:val="00F42A6B"/>
    <w:rsid w:val="00F439BF"/>
    <w:rsid w:val="00F43E04"/>
    <w:rsid w:val="00F44B81"/>
    <w:rsid w:val="00F44DA9"/>
    <w:rsid w:val="00F473BA"/>
    <w:rsid w:val="00F47DFC"/>
    <w:rsid w:val="00F50C4D"/>
    <w:rsid w:val="00F5122D"/>
    <w:rsid w:val="00F51475"/>
    <w:rsid w:val="00F545ED"/>
    <w:rsid w:val="00F55559"/>
    <w:rsid w:val="00F564FE"/>
    <w:rsid w:val="00F57B10"/>
    <w:rsid w:val="00F61986"/>
    <w:rsid w:val="00F632B5"/>
    <w:rsid w:val="00F6381C"/>
    <w:rsid w:val="00F63BE5"/>
    <w:rsid w:val="00F658E6"/>
    <w:rsid w:val="00F666E0"/>
    <w:rsid w:val="00F679E3"/>
    <w:rsid w:val="00F67CA2"/>
    <w:rsid w:val="00F67EB3"/>
    <w:rsid w:val="00F71715"/>
    <w:rsid w:val="00F72EE0"/>
    <w:rsid w:val="00F7329D"/>
    <w:rsid w:val="00F748B0"/>
    <w:rsid w:val="00F74F1B"/>
    <w:rsid w:val="00F75492"/>
    <w:rsid w:val="00F75F1C"/>
    <w:rsid w:val="00F7742C"/>
    <w:rsid w:val="00F80E2B"/>
    <w:rsid w:val="00F814B6"/>
    <w:rsid w:val="00F814C2"/>
    <w:rsid w:val="00F81573"/>
    <w:rsid w:val="00F82459"/>
    <w:rsid w:val="00F826B8"/>
    <w:rsid w:val="00F826B9"/>
    <w:rsid w:val="00F830CC"/>
    <w:rsid w:val="00F83150"/>
    <w:rsid w:val="00F83C0E"/>
    <w:rsid w:val="00F840B2"/>
    <w:rsid w:val="00F84240"/>
    <w:rsid w:val="00F84272"/>
    <w:rsid w:val="00F8474A"/>
    <w:rsid w:val="00F849AB"/>
    <w:rsid w:val="00F86229"/>
    <w:rsid w:val="00F865C1"/>
    <w:rsid w:val="00F86AD0"/>
    <w:rsid w:val="00F91670"/>
    <w:rsid w:val="00F91E1B"/>
    <w:rsid w:val="00F92BC6"/>
    <w:rsid w:val="00F93073"/>
    <w:rsid w:val="00F932F2"/>
    <w:rsid w:val="00F93DC5"/>
    <w:rsid w:val="00F93F41"/>
    <w:rsid w:val="00F945CC"/>
    <w:rsid w:val="00F94E04"/>
    <w:rsid w:val="00F96038"/>
    <w:rsid w:val="00F9604C"/>
    <w:rsid w:val="00F961E3"/>
    <w:rsid w:val="00F964C4"/>
    <w:rsid w:val="00F9667D"/>
    <w:rsid w:val="00F96D25"/>
    <w:rsid w:val="00F97640"/>
    <w:rsid w:val="00F97DC7"/>
    <w:rsid w:val="00FA00B3"/>
    <w:rsid w:val="00FA00D7"/>
    <w:rsid w:val="00FA17B7"/>
    <w:rsid w:val="00FA20BB"/>
    <w:rsid w:val="00FA25DC"/>
    <w:rsid w:val="00FA28B6"/>
    <w:rsid w:val="00FA3425"/>
    <w:rsid w:val="00FA4FC7"/>
    <w:rsid w:val="00FA6C56"/>
    <w:rsid w:val="00FA72D0"/>
    <w:rsid w:val="00FA7C1D"/>
    <w:rsid w:val="00FA7E3D"/>
    <w:rsid w:val="00FB0081"/>
    <w:rsid w:val="00FB0B19"/>
    <w:rsid w:val="00FB121C"/>
    <w:rsid w:val="00FB3825"/>
    <w:rsid w:val="00FB41DF"/>
    <w:rsid w:val="00FB42C7"/>
    <w:rsid w:val="00FB5181"/>
    <w:rsid w:val="00FB59BE"/>
    <w:rsid w:val="00FB5C85"/>
    <w:rsid w:val="00FB5CF8"/>
    <w:rsid w:val="00FB5D95"/>
    <w:rsid w:val="00FB60E0"/>
    <w:rsid w:val="00FB635A"/>
    <w:rsid w:val="00FB63BC"/>
    <w:rsid w:val="00FB73C5"/>
    <w:rsid w:val="00FB79C4"/>
    <w:rsid w:val="00FC0248"/>
    <w:rsid w:val="00FC099B"/>
    <w:rsid w:val="00FC1496"/>
    <w:rsid w:val="00FC2387"/>
    <w:rsid w:val="00FC2D80"/>
    <w:rsid w:val="00FC2EB9"/>
    <w:rsid w:val="00FC34D0"/>
    <w:rsid w:val="00FC368A"/>
    <w:rsid w:val="00FC3B4D"/>
    <w:rsid w:val="00FC4138"/>
    <w:rsid w:val="00FC4698"/>
    <w:rsid w:val="00FC4CB9"/>
    <w:rsid w:val="00FC51C2"/>
    <w:rsid w:val="00FC551D"/>
    <w:rsid w:val="00FC5E79"/>
    <w:rsid w:val="00FC674A"/>
    <w:rsid w:val="00FC6CCC"/>
    <w:rsid w:val="00FC7263"/>
    <w:rsid w:val="00FC775A"/>
    <w:rsid w:val="00FC7DD4"/>
    <w:rsid w:val="00FD01DE"/>
    <w:rsid w:val="00FD1C21"/>
    <w:rsid w:val="00FD2109"/>
    <w:rsid w:val="00FD359E"/>
    <w:rsid w:val="00FD50DC"/>
    <w:rsid w:val="00FD5115"/>
    <w:rsid w:val="00FD672B"/>
    <w:rsid w:val="00FD7000"/>
    <w:rsid w:val="00FD7AE2"/>
    <w:rsid w:val="00FE006A"/>
    <w:rsid w:val="00FE0553"/>
    <w:rsid w:val="00FE05F6"/>
    <w:rsid w:val="00FE13F3"/>
    <w:rsid w:val="00FE1E57"/>
    <w:rsid w:val="00FE24DE"/>
    <w:rsid w:val="00FE26C5"/>
    <w:rsid w:val="00FE34E9"/>
    <w:rsid w:val="00FE5F42"/>
    <w:rsid w:val="00FE6337"/>
    <w:rsid w:val="00FE680F"/>
    <w:rsid w:val="00FE7127"/>
    <w:rsid w:val="00FF0AB5"/>
    <w:rsid w:val="00FF19A8"/>
    <w:rsid w:val="00FF2B73"/>
    <w:rsid w:val="00FF369E"/>
    <w:rsid w:val="00FF5402"/>
    <w:rsid w:val="00FF5CF3"/>
    <w:rsid w:val="00FF692B"/>
    <w:rsid w:val="00FF78A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87041">
      <v:textbox inset="5.85pt,.7pt,5.85pt,.7pt"/>
    </o:shapedefaults>
    <o:shapelayout v:ext="edit">
      <o:idmap v:ext="edit" data="1"/>
    </o:shapelayout>
  </w:shapeDefaults>
  <w:decimalSymbol w:val=","/>
  <w:listSeparator w:val=";"/>
  <w14:docId w14:val="1E54BF07"/>
  <w15:chartTrackingRefBased/>
  <w15:docId w15:val="{1931A953-B26F-49F3-87AE-11B93E86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MS Mincho" w:hAnsi="Verdana"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0DC"/>
    <w:pPr>
      <w:spacing w:line="312" w:lineRule="auto"/>
      <w:jc w:val="both"/>
    </w:pPr>
    <w:rPr>
      <w:spacing w:val="4"/>
      <w:lang w:eastAsia="en-US"/>
    </w:rPr>
  </w:style>
  <w:style w:type="paragraph" w:styleId="Heading1">
    <w:name w:val="heading 1"/>
    <w:basedOn w:val="Normal"/>
    <w:next w:val="Normal"/>
    <w:link w:val="Heading1Char"/>
    <w:uiPriority w:val="9"/>
    <w:qFormat/>
    <w:rsid w:val="002A0B3A"/>
    <w:pPr>
      <w:keepNext/>
      <w:keepLines/>
      <w:spacing w:before="480"/>
      <w:outlineLvl w:val="0"/>
    </w:pPr>
    <w:rPr>
      <w:rFonts w:ascii="Century Gothic" w:eastAsia="MS Gothic" w:hAnsi="Century Gothic"/>
      <w:b/>
      <w:bCs/>
      <w:caps/>
      <w:color w:val="000000"/>
      <w:spacing w:val="10"/>
      <w:szCs w:val="28"/>
      <w:lang w:val="x-none" w:eastAsia="x-none"/>
    </w:rPr>
  </w:style>
  <w:style w:type="paragraph" w:styleId="Heading2">
    <w:name w:val="heading 2"/>
    <w:basedOn w:val="Normal"/>
    <w:next w:val="Normal"/>
    <w:link w:val="Heading2Char"/>
    <w:uiPriority w:val="9"/>
    <w:unhideWhenUsed/>
    <w:qFormat/>
    <w:rsid w:val="002A0B3A"/>
    <w:pPr>
      <w:keepNext/>
      <w:keepLines/>
      <w:spacing w:before="200"/>
      <w:outlineLvl w:val="1"/>
    </w:pPr>
    <w:rPr>
      <w:rFonts w:ascii="Century Gothic" w:eastAsia="MS Gothic" w:hAnsi="Century Gothic"/>
      <w:bCs/>
      <w:caps/>
      <w:color w:val="000000"/>
      <w:spacing w:val="10"/>
      <w:szCs w:val="26"/>
      <w:lang w:val="x-none" w:eastAsia="x-none"/>
    </w:rPr>
  </w:style>
  <w:style w:type="paragraph" w:styleId="Heading3">
    <w:name w:val="heading 3"/>
    <w:basedOn w:val="Normal"/>
    <w:next w:val="Normal"/>
    <w:link w:val="Heading3Char"/>
    <w:uiPriority w:val="9"/>
    <w:unhideWhenUsed/>
    <w:qFormat/>
    <w:rsid w:val="002A0B3A"/>
    <w:pPr>
      <w:keepNext/>
      <w:keepLines/>
      <w:spacing w:before="200"/>
      <w:outlineLvl w:val="2"/>
    </w:pPr>
    <w:rPr>
      <w:rFonts w:eastAsia="MS Gothic"/>
      <w:b/>
      <w:bCs/>
      <w:caps/>
      <w:color w:val="000000"/>
      <w:lang w:val="x-none" w:eastAsia="x-none"/>
    </w:rPr>
  </w:style>
  <w:style w:type="paragraph" w:styleId="Heading4">
    <w:name w:val="heading 4"/>
    <w:basedOn w:val="Normal"/>
    <w:next w:val="Normal"/>
    <w:link w:val="Heading4Char"/>
    <w:uiPriority w:val="9"/>
    <w:semiHidden/>
    <w:unhideWhenUsed/>
    <w:qFormat/>
    <w:rsid w:val="002A0B3A"/>
    <w:pPr>
      <w:keepNext/>
      <w:keepLines/>
      <w:spacing w:before="200"/>
      <w:outlineLvl w:val="3"/>
    </w:pPr>
    <w:rPr>
      <w:rFonts w:eastAsia="MS Gothic"/>
      <w:caps/>
      <w:color w:val="000000"/>
      <w:lang w:val="x-none" w:eastAsia="x-none"/>
    </w:rPr>
  </w:style>
  <w:style w:type="paragraph" w:styleId="Heading5">
    <w:name w:val="heading 5"/>
    <w:basedOn w:val="Normal"/>
    <w:next w:val="Normal"/>
    <w:link w:val="Heading5Char"/>
    <w:uiPriority w:val="9"/>
    <w:semiHidden/>
    <w:unhideWhenUsed/>
    <w:qFormat/>
    <w:rsid w:val="002A0B3A"/>
    <w:pPr>
      <w:keepNext/>
      <w:keepLines/>
      <w:spacing w:before="200"/>
      <w:outlineLvl w:val="4"/>
    </w:pPr>
    <w:rPr>
      <w:rFonts w:eastAsia="MS Gothic"/>
      <w:b/>
      <w:color w:val="000000"/>
      <w:lang w:val="x-none" w:eastAsia="x-none"/>
    </w:rPr>
  </w:style>
  <w:style w:type="paragraph" w:styleId="Heading6">
    <w:name w:val="heading 6"/>
    <w:basedOn w:val="Normal"/>
    <w:next w:val="Normal"/>
    <w:link w:val="Heading6Char"/>
    <w:uiPriority w:val="9"/>
    <w:semiHidden/>
    <w:unhideWhenUsed/>
    <w:qFormat/>
    <w:rsid w:val="002A0B3A"/>
    <w:pPr>
      <w:keepNext/>
      <w:keepLines/>
      <w:spacing w:before="200"/>
      <w:outlineLvl w:val="5"/>
    </w:pPr>
    <w:rPr>
      <w:rFonts w:eastAsia="MS Gothic"/>
      <w:iCs/>
      <w:color w:val="000000"/>
      <w:lang w:val="x-none" w:eastAsia="x-none"/>
    </w:rPr>
  </w:style>
  <w:style w:type="paragraph" w:styleId="Heading7">
    <w:name w:val="heading 7"/>
    <w:basedOn w:val="Normal"/>
    <w:next w:val="Normal"/>
    <w:link w:val="Heading7Char"/>
    <w:uiPriority w:val="9"/>
    <w:semiHidden/>
    <w:unhideWhenUsed/>
    <w:qFormat/>
    <w:rsid w:val="002A0B3A"/>
    <w:pPr>
      <w:keepNext/>
      <w:keepLines/>
      <w:spacing w:before="200"/>
      <w:outlineLvl w:val="6"/>
    </w:pPr>
    <w:rPr>
      <w:rFonts w:eastAsia="MS Gothic"/>
      <w:i/>
      <w:iCs/>
      <w:color w:val="000000"/>
      <w:lang w:val="x-none" w:eastAsia="x-none"/>
    </w:rPr>
  </w:style>
  <w:style w:type="paragraph" w:styleId="Heading8">
    <w:name w:val="heading 8"/>
    <w:basedOn w:val="Normal"/>
    <w:next w:val="Normal"/>
    <w:link w:val="Heading8Char"/>
    <w:uiPriority w:val="9"/>
    <w:semiHidden/>
    <w:unhideWhenUsed/>
    <w:qFormat/>
    <w:rsid w:val="002A0B3A"/>
    <w:pPr>
      <w:keepNext/>
      <w:keepLines/>
      <w:spacing w:before="200"/>
      <w:outlineLvl w:val="7"/>
    </w:pPr>
    <w:rPr>
      <w:rFonts w:eastAsia="MS Gothic"/>
      <w:color w:val="7F7F7F"/>
      <w:lang w:val="x-none" w:eastAsia="x-none"/>
    </w:rPr>
  </w:style>
  <w:style w:type="paragraph" w:styleId="Heading9">
    <w:name w:val="heading 9"/>
    <w:basedOn w:val="Normal"/>
    <w:next w:val="Normal"/>
    <w:link w:val="Heading9Char"/>
    <w:uiPriority w:val="9"/>
    <w:semiHidden/>
    <w:unhideWhenUsed/>
    <w:qFormat/>
    <w:rsid w:val="002A0B3A"/>
    <w:pPr>
      <w:keepNext/>
      <w:keepLines/>
      <w:spacing w:before="200"/>
      <w:outlineLvl w:val="8"/>
    </w:pPr>
    <w:rPr>
      <w:rFonts w:eastAsia="MS Gothic"/>
      <w:i/>
      <w:iCs/>
      <w:color w:val="7F7F7F"/>
      <w:sz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30F"/>
    <w:pPr>
      <w:tabs>
        <w:tab w:val="center" w:pos="4419"/>
        <w:tab w:val="right" w:pos="8838"/>
      </w:tabs>
      <w:spacing w:line="240" w:lineRule="auto"/>
    </w:pPr>
    <w:rPr>
      <w:rFonts w:eastAsia="Calibri"/>
    </w:rPr>
  </w:style>
  <w:style w:type="character" w:customStyle="1" w:styleId="HeaderChar">
    <w:name w:val="Header Char"/>
    <w:link w:val="Header"/>
    <w:uiPriority w:val="99"/>
    <w:rsid w:val="00D6330F"/>
    <w:rPr>
      <w:rFonts w:eastAsia="Calibri"/>
      <w:spacing w:val="4"/>
      <w:lang w:eastAsia="en-US"/>
    </w:rPr>
  </w:style>
  <w:style w:type="paragraph" w:styleId="Footer">
    <w:name w:val="footer"/>
    <w:basedOn w:val="Normal"/>
    <w:link w:val="FooterChar"/>
    <w:uiPriority w:val="99"/>
    <w:rsid w:val="002A0B3A"/>
    <w:pPr>
      <w:tabs>
        <w:tab w:val="center" w:pos="-284"/>
        <w:tab w:val="center" w:pos="4419"/>
        <w:tab w:val="right" w:pos="8838"/>
      </w:tabs>
      <w:ind w:hanging="284"/>
      <w:jc w:val="right"/>
    </w:pPr>
    <w:rPr>
      <w:rFonts w:ascii="Century Gothic" w:hAnsi="Century Gothic"/>
      <w:caps/>
      <w:sz w:val="14"/>
      <w:lang w:val="x-none" w:eastAsia="x-none"/>
    </w:rPr>
  </w:style>
  <w:style w:type="character" w:customStyle="1" w:styleId="FooterChar">
    <w:name w:val="Footer Char"/>
    <w:link w:val="Footer"/>
    <w:uiPriority w:val="99"/>
    <w:rsid w:val="0001183C"/>
    <w:rPr>
      <w:rFonts w:ascii="Century Gothic" w:hAnsi="Century Gothic"/>
      <w:caps/>
      <w:spacing w:val="4"/>
      <w:sz w:val="14"/>
    </w:rPr>
  </w:style>
  <w:style w:type="paragraph" w:customStyle="1" w:styleId="Esquema2">
    <w:name w:val="Esquema 2"/>
    <w:basedOn w:val="Normal"/>
    <w:rsid w:val="002A0B3A"/>
    <w:pPr>
      <w:numPr>
        <w:ilvl w:val="3"/>
        <w:numId w:val="1"/>
      </w:numPr>
      <w:spacing w:before="120" w:after="120" w:line="288" w:lineRule="auto"/>
    </w:pPr>
    <w:rPr>
      <w:rFonts w:eastAsia="Times New Roman"/>
      <w:lang w:val="es-ES_tradnl" w:eastAsia="es-ES"/>
    </w:rPr>
  </w:style>
  <w:style w:type="paragraph" w:customStyle="1" w:styleId="Esquema3">
    <w:name w:val="Esquema 3"/>
    <w:basedOn w:val="Normal"/>
    <w:rsid w:val="002A0B3A"/>
    <w:pPr>
      <w:numPr>
        <w:ilvl w:val="4"/>
        <w:numId w:val="1"/>
      </w:numPr>
      <w:spacing w:before="120" w:after="120" w:line="288" w:lineRule="auto"/>
    </w:pPr>
    <w:rPr>
      <w:rFonts w:eastAsia="Times New Roman"/>
      <w:lang w:val="es-ES_tradnl" w:eastAsia="es-ES"/>
    </w:rPr>
  </w:style>
  <w:style w:type="paragraph" w:customStyle="1" w:styleId="Esquema0">
    <w:name w:val="Esquema 0"/>
    <w:basedOn w:val="Normal"/>
    <w:next w:val="Esquema2"/>
    <w:rsid w:val="002A0B3A"/>
    <w:pPr>
      <w:numPr>
        <w:ilvl w:val="1"/>
        <w:numId w:val="1"/>
      </w:numPr>
      <w:spacing w:before="480" w:after="120" w:line="288" w:lineRule="auto"/>
    </w:pPr>
    <w:rPr>
      <w:rFonts w:eastAsia="Times New Roman"/>
      <w:b/>
      <w:sz w:val="22"/>
      <w:lang w:val="es-ES_tradnl" w:eastAsia="es-ES"/>
    </w:rPr>
  </w:style>
  <w:style w:type="paragraph" w:customStyle="1" w:styleId="Esquema1">
    <w:name w:val="Esquema 1"/>
    <w:basedOn w:val="Normal"/>
    <w:rsid w:val="002A0B3A"/>
    <w:pPr>
      <w:numPr>
        <w:ilvl w:val="2"/>
        <w:numId w:val="1"/>
      </w:numPr>
      <w:spacing w:before="480" w:after="120"/>
    </w:pPr>
    <w:rPr>
      <w:rFonts w:eastAsia="Times New Roman"/>
      <w:lang w:val="es-ES_tradnl" w:eastAsia="es-ES"/>
    </w:rPr>
  </w:style>
  <w:style w:type="paragraph" w:styleId="BalloonText">
    <w:name w:val="Balloon Text"/>
    <w:basedOn w:val="Normal"/>
    <w:link w:val="BalloonTextChar"/>
    <w:uiPriority w:val="99"/>
    <w:semiHidden/>
    <w:unhideWhenUsed/>
    <w:rsid w:val="002A0B3A"/>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22AC2"/>
    <w:rPr>
      <w:rFonts w:ascii="Tahoma" w:hAnsi="Tahoma" w:cs="Tahoma"/>
      <w:spacing w:val="4"/>
      <w:sz w:val="16"/>
      <w:szCs w:val="16"/>
    </w:rPr>
  </w:style>
  <w:style w:type="character" w:styleId="BookTitle">
    <w:name w:val="Book Title"/>
    <w:uiPriority w:val="33"/>
    <w:qFormat/>
    <w:rsid w:val="002A0B3A"/>
    <w:rPr>
      <w:rFonts w:ascii="Century Gothic" w:hAnsi="Century Gothic"/>
      <w:bCs/>
      <w:caps/>
      <w:spacing w:val="10"/>
      <w:w w:val="100"/>
      <w:sz w:val="25"/>
    </w:rPr>
  </w:style>
  <w:style w:type="character" w:styleId="Emphasis">
    <w:name w:val="Emphasis"/>
    <w:uiPriority w:val="20"/>
    <w:qFormat/>
    <w:rsid w:val="002A0B3A"/>
    <w:rPr>
      <w:rFonts w:ascii="Verdana" w:hAnsi="Verdana"/>
      <w:i/>
      <w:iCs/>
      <w:sz w:val="20"/>
    </w:rPr>
  </w:style>
  <w:style w:type="character" w:styleId="IntenseEmphasis">
    <w:name w:val="Intense Emphasis"/>
    <w:uiPriority w:val="21"/>
    <w:qFormat/>
    <w:rsid w:val="002A0B3A"/>
    <w:rPr>
      <w:rFonts w:ascii="Verdana" w:hAnsi="Verdana"/>
      <w:b/>
      <w:bCs/>
      <w:i/>
      <w:iCs/>
      <w:color w:val="000000"/>
      <w:sz w:val="20"/>
    </w:rPr>
  </w:style>
  <w:style w:type="paragraph" w:styleId="IntenseQuote">
    <w:name w:val="Intense Quote"/>
    <w:basedOn w:val="Normal"/>
    <w:next w:val="Normal"/>
    <w:link w:val="IntenseQuoteChar"/>
    <w:uiPriority w:val="30"/>
    <w:qFormat/>
    <w:rsid w:val="002A0B3A"/>
    <w:pPr>
      <w:spacing w:before="120"/>
      <w:ind w:left="1134" w:right="1134"/>
    </w:pPr>
    <w:rPr>
      <w:b/>
      <w:bCs/>
      <w:i/>
      <w:iCs/>
      <w:color w:val="000000"/>
      <w:sz w:val="16"/>
      <w:szCs w:val="16"/>
      <w:lang w:val="x-none" w:eastAsia="x-none"/>
    </w:rPr>
  </w:style>
  <w:style w:type="character" w:customStyle="1" w:styleId="IntenseQuoteChar">
    <w:name w:val="Intense Quote Char"/>
    <w:link w:val="IntenseQuote"/>
    <w:uiPriority w:val="30"/>
    <w:rsid w:val="00F22AC2"/>
    <w:rPr>
      <w:rFonts w:ascii="Verdana" w:hAnsi="Verdana"/>
      <w:b/>
      <w:bCs/>
      <w:i/>
      <w:iCs/>
      <w:color w:val="000000"/>
      <w:spacing w:val="4"/>
      <w:sz w:val="16"/>
      <w:szCs w:val="16"/>
    </w:rPr>
  </w:style>
  <w:style w:type="character" w:styleId="SubtleReference">
    <w:name w:val="Subtle Reference"/>
    <w:uiPriority w:val="31"/>
    <w:qFormat/>
    <w:rsid w:val="002A0B3A"/>
    <w:rPr>
      <w:rFonts w:ascii="Verdana" w:hAnsi="Verdana"/>
      <w:sz w:val="14"/>
    </w:rPr>
  </w:style>
  <w:style w:type="character" w:styleId="IntenseReference">
    <w:name w:val="Intense Reference"/>
    <w:uiPriority w:val="32"/>
    <w:qFormat/>
    <w:rsid w:val="002A0B3A"/>
    <w:rPr>
      <w:rFonts w:ascii="Verdana" w:hAnsi="Verdana"/>
      <w:b/>
      <w:bCs/>
      <w:color w:val="000000"/>
      <w:spacing w:val="5"/>
      <w:sz w:val="14"/>
      <w:u w:val="none"/>
    </w:rPr>
  </w:style>
  <w:style w:type="paragraph" w:styleId="ListNumber3">
    <w:name w:val="List Number 3"/>
    <w:basedOn w:val="Normal"/>
    <w:uiPriority w:val="99"/>
    <w:semiHidden/>
    <w:unhideWhenUsed/>
    <w:rsid w:val="002A0B3A"/>
    <w:pPr>
      <w:numPr>
        <w:numId w:val="2"/>
      </w:numPr>
      <w:spacing w:line="288" w:lineRule="auto"/>
      <w:contextualSpacing/>
    </w:pPr>
    <w:rPr>
      <w:rFonts w:ascii="Book Antiqua" w:eastAsia="Times New Roman" w:hAnsi="Book Antiqua"/>
      <w:sz w:val="21"/>
      <w:lang w:val="en-US" w:eastAsia="es-ES"/>
    </w:rPr>
  </w:style>
  <w:style w:type="paragraph" w:styleId="ListParagraph">
    <w:name w:val="List Paragraph"/>
    <w:aliases w:val="TITULO A,Lista 123,Number List 1"/>
    <w:basedOn w:val="Normal"/>
    <w:link w:val="ListParagraphChar"/>
    <w:uiPriority w:val="34"/>
    <w:qFormat/>
    <w:rsid w:val="002A0B3A"/>
    <w:pPr>
      <w:numPr>
        <w:numId w:val="3"/>
      </w:numPr>
      <w:spacing w:after="40"/>
      <w:contextualSpacing/>
    </w:pPr>
    <w:rPr>
      <w:lang w:eastAsia="x-none"/>
    </w:rPr>
  </w:style>
  <w:style w:type="paragraph" w:styleId="Quote">
    <w:name w:val="Quote"/>
    <w:basedOn w:val="Normal"/>
    <w:next w:val="Normal"/>
    <w:link w:val="QuoteChar"/>
    <w:uiPriority w:val="29"/>
    <w:qFormat/>
    <w:rsid w:val="002A0B3A"/>
    <w:pPr>
      <w:ind w:left="1134" w:right="1134"/>
    </w:pPr>
    <w:rPr>
      <w:i/>
      <w:iCs/>
      <w:color w:val="000000"/>
      <w:sz w:val="16"/>
      <w:lang w:val="x-none" w:eastAsia="x-none"/>
    </w:rPr>
  </w:style>
  <w:style w:type="character" w:customStyle="1" w:styleId="QuoteChar">
    <w:name w:val="Quote Char"/>
    <w:link w:val="Quote"/>
    <w:uiPriority w:val="29"/>
    <w:rsid w:val="00F22AC2"/>
    <w:rPr>
      <w:rFonts w:ascii="Verdana" w:hAnsi="Verdana"/>
      <w:i/>
      <w:iCs/>
      <w:color w:val="000000"/>
      <w:spacing w:val="4"/>
      <w:sz w:val="16"/>
    </w:rPr>
  </w:style>
  <w:style w:type="character" w:styleId="Strong">
    <w:name w:val="Strong"/>
    <w:uiPriority w:val="22"/>
    <w:qFormat/>
    <w:rsid w:val="002A0B3A"/>
    <w:rPr>
      <w:rFonts w:ascii="Verdana" w:hAnsi="Verdana"/>
      <w:b/>
      <w:bCs/>
      <w:caps/>
      <w:color w:val="FF0000"/>
      <w:sz w:val="20"/>
    </w:rPr>
  </w:style>
  <w:style w:type="paragraph" w:styleId="Subtitle">
    <w:name w:val="Subtitle"/>
    <w:basedOn w:val="Normal"/>
    <w:next w:val="Normal"/>
    <w:link w:val="SubtitleChar"/>
    <w:uiPriority w:val="11"/>
    <w:qFormat/>
    <w:rsid w:val="002A0B3A"/>
    <w:pPr>
      <w:numPr>
        <w:ilvl w:val="1"/>
      </w:numPr>
    </w:pPr>
    <w:rPr>
      <w:rFonts w:ascii="Century Gothic" w:eastAsia="MS Gothic" w:hAnsi="Century Gothic"/>
      <w:iCs/>
      <w:caps/>
      <w:color w:val="000000"/>
      <w:spacing w:val="15"/>
      <w:szCs w:val="24"/>
      <w:lang w:val="x-none" w:eastAsia="x-none"/>
    </w:rPr>
  </w:style>
  <w:style w:type="character" w:customStyle="1" w:styleId="SubtitleChar">
    <w:name w:val="Subtitle Char"/>
    <w:link w:val="Subtitle"/>
    <w:uiPriority w:val="11"/>
    <w:rsid w:val="00F22AC2"/>
    <w:rPr>
      <w:rFonts w:ascii="Century Gothic" w:eastAsia="MS Gothic" w:hAnsi="Century Gothic" w:cs="Times New Roman"/>
      <w:iCs/>
      <w:caps/>
      <w:color w:val="000000"/>
      <w:spacing w:val="15"/>
      <w:sz w:val="20"/>
      <w:szCs w:val="24"/>
    </w:rPr>
  </w:style>
  <w:style w:type="character" w:styleId="SubtleEmphasis">
    <w:name w:val="Subtle Emphasis"/>
    <w:uiPriority w:val="19"/>
    <w:qFormat/>
    <w:rsid w:val="002A0B3A"/>
    <w:rPr>
      <w:i/>
      <w:iCs/>
      <w:color w:val="808080"/>
    </w:rPr>
  </w:style>
  <w:style w:type="table" w:styleId="TableGrid">
    <w:name w:val="Table Grid"/>
    <w:basedOn w:val="TableNormal"/>
    <w:rsid w:val="002A0B3A"/>
    <w:pPr>
      <w:spacing w:line="288" w:lineRule="auto"/>
    </w:pPr>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A0B3A"/>
    <w:pPr>
      <w:spacing w:after="300" w:line="240" w:lineRule="auto"/>
      <w:contextualSpacing/>
    </w:pPr>
    <w:rPr>
      <w:rFonts w:ascii="Century Gothic" w:eastAsia="MS Gothic" w:hAnsi="Century Gothic"/>
      <w:caps/>
      <w:color w:val="000000"/>
      <w:spacing w:val="5"/>
      <w:kern w:val="28"/>
      <w:sz w:val="24"/>
      <w:szCs w:val="52"/>
      <w:lang w:val="x-none" w:eastAsia="x-none"/>
    </w:rPr>
  </w:style>
  <w:style w:type="character" w:customStyle="1" w:styleId="TitleChar">
    <w:name w:val="Title Char"/>
    <w:link w:val="Title"/>
    <w:uiPriority w:val="10"/>
    <w:rsid w:val="00F22AC2"/>
    <w:rPr>
      <w:rFonts w:ascii="Century Gothic" w:eastAsia="MS Gothic" w:hAnsi="Century Gothic" w:cs="Times New Roman"/>
      <w:caps/>
      <w:color w:val="000000"/>
      <w:spacing w:val="5"/>
      <w:kern w:val="28"/>
      <w:sz w:val="24"/>
      <w:szCs w:val="52"/>
    </w:rPr>
  </w:style>
  <w:style w:type="character" w:customStyle="1" w:styleId="Heading1Char">
    <w:name w:val="Heading 1 Char"/>
    <w:link w:val="Heading1"/>
    <w:uiPriority w:val="9"/>
    <w:rsid w:val="00CC120B"/>
    <w:rPr>
      <w:rFonts w:ascii="Century Gothic" w:eastAsia="MS Gothic" w:hAnsi="Century Gothic" w:cs="Times New Roman"/>
      <w:b/>
      <w:bCs/>
      <w:caps/>
      <w:color w:val="000000"/>
      <w:spacing w:val="10"/>
      <w:szCs w:val="28"/>
    </w:rPr>
  </w:style>
  <w:style w:type="character" w:customStyle="1" w:styleId="Heading2Char">
    <w:name w:val="Heading 2 Char"/>
    <w:link w:val="Heading2"/>
    <w:uiPriority w:val="9"/>
    <w:rsid w:val="00CC120B"/>
    <w:rPr>
      <w:rFonts w:ascii="Century Gothic" w:eastAsia="MS Gothic" w:hAnsi="Century Gothic" w:cs="Times New Roman"/>
      <w:bCs/>
      <w:caps/>
      <w:color w:val="000000"/>
      <w:spacing w:val="10"/>
      <w:szCs w:val="26"/>
    </w:rPr>
  </w:style>
  <w:style w:type="character" w:customStyle="1" w:styleId="Heading3Char">
    <w:name w:val="Heading 3 Char"/>
    <w:link w:val="Heading3"/>
    <w:uiPriority w:val="9"/>
    <w:semiHidden/>
    <w:rsid w:val="00BA09EE"/>
    <w:rPr>
      <w:rFonts w:ascii="Verdana" w:eastAsia="MS Gothic" w:hAnsi="Verdana" w:cs="Times New Roman"/>
      <w:b/>
      <w:bCs/>
      <w:caps/>
      <w:color w:val="000000"/>
      <w:spacing w:val="4"/>
      <w:sz w:val="20"/>
    </w:rPr>
  </w:style>
  <w:style w:type="character" w:customStyle="1" w:styleId="Heading4Char">
    <w:name w:val="Heading 4 Char"/>
    <w:link w:val="Heading4"/>
    <w:uiPriority w:val="9"/>
    <w:semiHidden/>
    <w:rsid w:val="00BA09EE"/>
    <w:rPr>
      <w:rFonts w:ascii="Verdana" w:eastAsia="MS Gothic" w:hAnsi="Verdana" w:cs="Times New Roman"/>
      <w:caps/>
      <w:color w:val="000000"/>
      <w:spacing w:val="4"/>
      <w:sz w:val="20"/>
    </w:rPr>
  </w:style>
  <w:style w:type="character" w:customStyle="1" w:styleId="Heading5Char">
    <w:name w:val="Heading 5 Char"/>
    <w:link w:val="Heading5"/>
    <w:uiPriority w:val="9"/>
    <w:semiHidden/>
    <w:rsid w:val="00BA09EE"/>
    <w:rPr>
      <w:rFonts w:ascii="Verdana" w:eastAsia="MS Gothic" w:hAnsi="Verdana" w:cs="Times New Roman"/>
      <w:b/>
      <w:color w:val="000000"/>
      <w:spacing w:val="4"/>
      <w:sz w:val="20"/>
    </w:rPr>
  </w:style>
  <w:style w:type="character" w:customStyle="1" w:styleId="Heading6Char">
    <w:name w:val="Heading 6 Char"/>
    <w:link w:val="Heading6"/>
    <w:uiPriority w:val="9"/>
    <w:semiHidden/>
    <w:rsid w:val="00BA09EE"/>
    <w:rPr>
      <w:rFonts w:ascii="Verdana" w:eastAsia="MS Gothic" w:hAnsi="Verdana" w:cs="Times New Roman"/>
      <w:iCs/>
      <w:color w:val="000000"/>
      <w:spacing w:val="4"/>
      <w:sz w:val="20"/>
    </w:rPr>
  </w:style>
  <w:style w:type="character" w:customStyle="1" w:styleId="Heading7Char">
    <w:name w:val="Heading 7 Char"/>
    <w:link w:val="Heading7"/>
    <w:uiPriority w:val="9"/>
    <w:semiHidden/>
    <w:rsid w:val="00BA09EE"/>
    <w:rPr>
      <w:rFonts w:ascii="Verdana" w:eastAsia="MS Gothic" w:hAnsi="Verdana" w:cs="Times New Roman"/>
      <w:i/>
      <w:iCs/>
      <w:color w:val="000000"/>
      <w:spacing w:val="4"/>
      <w:sz w:val="20"/>
    </w:rPr>
  </w:style>
  <w:style w:type="character" w:customStyle="1" w:styleId="Heading8Char">
    <w:name w:val="Heading 8 Char"/>
    <w:link w:val="Heading8"/>
    <w:uiPriority w:val="9"/>
    <w:semiHidden/>
    <w:rsid w:val="00BA09EE"/>
    <w:rPr>
      <w:rFonts w:ascii="Verdana" w:eastAsia="MS Gothic" w:hAnsi="Verdana" w:cs="Times New Roman"/>
      <w:color w:val="7F7F7F"/>
      <w:spacing w:val="4"/>
      <w:sz w:val="20"/>
      <w:szCs w:val="20"/>
    </w:rPr>
  </w:style>
  <w:style w:type="character" w:customStyle="1" w:styleId="Heading9Char">
    <w:name w:val="Heading 9 Char"/>
    <w:link w:val="Heading9"/>
    <w:uiPriority w:val="9"/>
    <w:semiHidden/>
    <w:rsid w:val="00BA09EE"/>
    <w:rPr>
      <w:rFonts w:ascii="Verdana" w:eastAsia="MS Gothic" w:hAnsi="Verdana" w:cs="Times New Roman"/>
      <w:i/>
      <w:iCs/>
      <w:color w:val="7F7F7F"/>
      <w:spacing w:val="4"/>
      <w:sz w:val="18"/>
      <w:szCs w:val="20"/>
    </w:rPr>
  </w:style>
  <w:style w:type="paragraph" w:styleId="FootnoteText">
    <w:name w:val="footnote text"/>
    <w:aliases w:val="fn,Footnotes,Footnote ak,ICSID,footnote text Char,FTI Footnote Text,ft,Footnote Text Char1,Footnote Text Char Char,Footnote Text Char1 Char Char,Footnote Text Char Char1 Char Char,Footnote Text Char1 Char Char Char Char,Foot,footnote text"/>
    <w:basedOn w:val="Normal"/>
    <w:link w:val="FootnoteTextChar"/>
    <w:uiPriority w:val="99"/>
    <w:qFormat/>
    <w:rsid w:val="00063F66"/>
    <w:pPr>
      <w:spacing w:line="240" w:lineRule="auto"/>
      <w:jc w:val="left"/>
    </w:pPr>
    <w:rPr>
      <w:rFonts w:ascii="CG Times" w:hAnsi="CG Times"/>
      <w:spacing w:val="0"/>
      <w:lang w:val="x-none" w:eastAsia="es-ES"/>
    </w:rPr>
  </w:style>
  <w:style w:type="character" w:customStyle="1" w:styleId="FootnoteTextChar">
    <w:name w:val="Footnote Text Char"/>
    <w:aliases w:val="fn Char,Footnotes Char,Footnote ak Char,ICSID Char,footnote text Char Char,FTI Footnote Text Char,ft Char,Footnote Text Char1 Char,Footnote Text Char Char Char,Footnote Text Char1 Char Char Char,Footnote Text Char Char1 Char Char Char"/>
    <w:link w:val="FootnoteText"/>
    <w:uiPriority w:val="99"/>
    <w:rsid w:val="00063F66"/>
    <w:rPr>
      <w:rFonts w:ascii="CG Times" w:eastAsia="MS Mincho" w:hAnsi="CG Times"/>
      <w:lang w:eastAsia="es-ES"/>
    </w:rPr>
  </w:style>
  <w:style w:type="character" w:styleId="FootnoteReference">
    <w:name w:val="footnote reference"/>
    <w:aliases w:val="Ref,de nota al pie,Style 10,Style 13,fr,Style 7,Style 29,Footnote number,註腳內容,de nota al pie + (Asian) MS Mincho,11 pt,Style 6,Footnote Reference Number,Footnote Reference_LVL6,Footnote Reference_LVL61,Footnote Reference_LVL62,16 Poi"/>
    <w:uiPriority w:val="99"/>
    <w:rsid w:val="00063F66"/>
    <w:rPr>
      <w:rFonts w:cs="Times New Roman"/>
      <w:vertAlign w:val="superscript"/>
    </w:rPr>
  </w:style>
  <w:style w:type="paragraph" w:customStyle="1" w:styleId="Titulo1">
    <w:name w:val="Titulo 1"/>
    <w:basedOn w:val="Heading1"/>
    <w:rsid w:val="00063F66"/>
    <w:pPr>
      <w:numPr>
        <w:numId w:val="4"/>
      </w:numPr>
      <w:spacing w:line="240" w:lineRule="auto"/>
      <w:jc w:val="left"/>
    </w:pPr>
    <w:rPr>
      <w:lang w:val="en-US" w:eastAsia="es-ES"/>
    </w:rPr>
  </w:style>
  <w:style w:type="paragraph" w:customStyle="1" w:styleId="Default">
    <w:name w:val="Default"/>
    <w:rsid w:val="0051234B"/>
    <w:pPr>
      <w:autoSpaceDE w:val="0"/>
      <w:autoSpaceDN w:val="0"/>
      <w:adjustRightInd w:val="0"/>
    </w:pPr>
    <w:rPr>
      <w:rFonts w:cs="Verdana"/>
      <w:color w:val="000000"/>
      <w:sz w:val="24"/>
      <w:szCs w:val="24"/>
    </w:rPr>
  </w:style>
  <w:style w:type="character" w:styleId="Hyperlink">
    <w:name w:val="Hyperlink"/>
    <w:uiPriority w:val="99"/>
    <w:unhideWhenUsed/>
    <w:rsid w:val="00C31962"/>
    <w:rPr>
      <w:color w:val="0000FF"/>
      <w:u w:val="single"/>
    </w:rPr>
  </w:style>
  <w:style w:type="paragraph" w:customStyle="1" w:styleId="AODocTxt">
    <w:name w:val="AODocTxt"/>
    <w:basedOn w:val="Normal"/>
    <w:link w:val="AODocTxtChar"/>
    <w:rsid w:val="009A481E"/>
    <w:pPr>
      <w:spacing w:before="240" w:line="260" w:lineRule="atLeast"/>
    </w:pPr>
    <w:rPr>
      <w:rFonts w:ascii="Times New Roman" w:eastAsia="Calibri" w:hAnsi="Times New Roman"/>
      <w:spacing w:val="0"/>
      <w:sz w:val="22"/>
      <w:szCs w:val="22"/>
      <w:lang w:val="en-GB" w:eastAsia="x-none"/>
    </w:rPr>
  </w:style>
  <w:style w:type="character" w:customStyle="1" w:styleId="AODocTxtChar">
    <w:name w:val="AODocTxt Char"/>
    <w:link w:val="AODocTxt"/>
    <w:rsid w:val="009A481E"/>
    <w:rPr>
      <w:rFonts w:ascii="Times New Roman" w:eastAsia="Calibri" w:hAnsi="Times New Roman"/>
      <w:sz w:val="22"/>
      <w:szCs w:val="22"/>
      <w:lang w:val="en-GB"/>
    </w:rPr>
  </w:style>
  <w:style w:type="paragraph" w:styleId="NoSpacing">
    <w:name w:val="No Spacing"/>
    <w:uiPriority w:val="1"/>
    <w:qFormat/>
    <w:rsid w:val="008D0977"/>
    <w:rPr>
      <w:rFonts w:ascii="CG Times" w:hAnsi="CG Times"/>
      <w:sz w:val="24"/>
      <w:szCs w:val="24"/>
    </w:rPr>
  </w:style>
  <w:style w:type="paragraph" w:styleId="ListNumber">
    <w:name w:val="List Number"/>
    <w:basedOn w:val="Normal"/>
    <w:uiPriority w:val="99"/>
    <w:unhideWhenUsed/>
    <w:rsid w:val="00773C07"/>
    <w:pPr>
      <w:numPr>
        <w:numId w:val="6"/>
      </w:numPr>
      <w:spacing w:line="240" w:lineRule="auto"/>
      <w:contextualSpacing/>
      <w:jc w:val="left"/>
    </w:pPr>
    <w:rPr>
      <w:rFonts w:ascii="CG Times" w:hAnsi="CG Times"/>
      <w:spacing w:val="0"/>
      <w:sz w:val="24"/>
      <w:szCs w:val="24"/>
      <w:lang w:eastAsia="es-ES"/>
    </w:rPr>
  </w:style>
  <w:style w:type="paragraph" w:styleId="PlainText">
    <w:name w:val="Plain Text"/>
    <w:basedOn w:val="Normal"/>
    <w:link w:val="PlainTextChar"/>
    <w:uiPriority w:val="99"/>
    <w:semiHidden/>
    <w:unhideWhenUsed/>
    <w:rsid w:val="00F247A2"/>
    <w:pPr>
      <w:spacing w:line="240" w:lineRule="auto"/>
    </w:pPr>
    <w:rPr>
      <w:rFonts w:ascii="Consolas" w:hAnsi="Consolas"/>
      <w:sz w:val="21"/>
      <w:szCs w:val="21"/>
      <w:lang w:val="x-none" w:eastAsia="x-none"/>
    </w:rPr>
  </w:style>
  <w:style w:type="character" w:customStyle="1" w:styleId="PlainTextChar">
    <w:name w:val="Plain Text Char"/>
    <w:link w:val="PlainText"/>
    <w:uiPriority w:val="99"/>
    <w:semiHidden/>
    <w:rsid w:val="00F247A2"/>
    <w:rPr>
      <w:rFonts w:ascii="Consolas" w:hAnsi="Consolas" w:cs="Consolas"/>
      <w:spacing w:val="4"/>
      <w:sz w:val="21"/>
      <w:szCs w:val="21"/>
    </w:rPr>
  </w:style>
  <w:style w:type="character" w:customStyle="1" w:styleId="ListParagraphChar">
    <w:name w:val="List Paragraph Char"/>
    <w:aliases w:val="TITULO A Char,Lista 123 Char,Number List 1 Char"/>
    <w:link w:val="ListParagraph"/>
    <w:uiPriority w:val="34"/>
    <w:rsid w:val="00A73443"/>
    <w:rPr>
      <w:spacing w:val="4"/>
      <w:lang w:eastAsia="x-none"/>
    </w:rPr>
  </w:style>
  <w:style w:type="paragraph" w:customStyle="1" w:styleId="Prrafonumerado">
    <w:name w:val="Párrafo numerado"/>
    <w:basedOn w:val="Normal"/>
    <w:link w:val="PrrafonumeradoCar"/>
    <w:qFormat/>
    <w:rsid w:val="00D869B4"/>
    <w:pPr>
      <w:numPr>
        <w:numId w:val="5"/>
      </w:numPr>
      <w:suppressAutoHyphens/>
    </w:pPr>
    <w:rPr>
      <w:rFonts w:ascii="Georgia" w:hAnsi="Georgia"/>
      <w:sz w:val="22"/>
      <w:szCs w:val="22"/>
    </w:rPr>
  </w:style>
  <w:style w:type="character" w:customStyle="1" w:styleId="PrrafonumeradoCar">
    <w:name w:val="Párrafo numerado Car"/>
    <w:link w:val="Prrafonumerado"/>
    <w:rsid w:val="00D869B4"/>
    <w:rPr>
      <w:rFonts w:ascii="Georgia" w:hAnsi="Georgia"/>
      <w:spacing w:val="4"/>
      <w:sz w:val="22"/>
      <w:szCs w:val="22"/>
      <w:lang w:eastAsia="en-US"/>
    </w:rPr>
  </w:style>
  <w:style w:type="character" w:styleId="CommentReference">
    <w:name w:val="annotation reference"/>
    <w:uiPriority w:val="99"/>
    <w:semiHidden/>
    <w:unhideWhenUsed/>
    <w:rsid w:val="00511B83"/>
    <w:rPr>
      <w:sz w:val="16"/>
      <w:szCs w:val="16"/>
    </w:rPr>
  </w:style>
  <w:style w:type="paragraph" w:styleId="CommentText">
    <w:name w:val="annotation text"/>
    <w:basedOn w:val="Normal"/>
    <w:link w:val="CommentTextChar"/>
    <w:uiPriority w:val="99"/>
    <w:semiHidden/>
    <w:unhideWhenUsed/>
    <w:rsid w:val="00511B83"/>
    <w:pPr>
      <w:spacing w:line="240" w:lineRule="auto"/>
    </w:pPr>
    <w:rPr>
      <w:lang w:val="x-none" w:eastAsia="x-none"/>
    </w:rPr>
  </w:style>
  <w:style w:type="character" w:customStyle="1" w:styleId="CommentTextChar">
    <w:name w:val="Comment Text Char"/>
    <w:link w:val="CommentText"/>
    <w:uiPriority w:val="99"/>
    <w:semiHidden/>
    <w:rsid w:val="00511B83"/>
    <w:rPr>
      <w:spacing w:val="4"/>
    </w:rPr>
  </w:style>
  <w:style w:type="paragraph" w:styleId="CommentSubject">
    <w:name w:val="annotation subject"/>
    <w:basedOn w:val="CommentText"/>
    <w:next w:val="CommentText"/>
    <w:link w:val="CommentSubjectChar"/>
    <w:uiPriority w:val="99"/>
    <w:semiHidden/>
    <w:unhideWhenUsed/>
    <w:rsid w:val="00511B83"/>
    <w:rPr>
      <w:b/>
      <w:bCs/>
    </w:rPr>
  </w:style>
  <w:style w:type="character" w:customStyle="1" w:styleId="CommentSubjectChar">
    <w:name w:val="Comment Subject Char"/>
    <w:link w:val="CommentSubject"/>
    <w:uiPriority w:val="99"/>
    <w:semiHidden/>
    <w:rsid w:val="00511B83"/>
    <w:rPr>
      <w:b/>
      <w:bCs/>
      <w:spacing w:val="4"/>
    </w:rPr>
  </w:style>
  <w:style w:type="paragraph" w:styleId="Revision">
    <w:name w:val="Revision"/>
    <w:hidden/>
    <w:uiPriority w:val="99"/>
    <w:semiHidden/>
    <w:rsid w:val="00511B83"/>
    <w:rPr>
      <w:spacing w:val="4"/>
      <w:lang w:eastAsia="en-US"/>
    </w:rPr>
  </w:style>
  <w:style w:type="character" w:customStyle="1" w:styleId="DeltaViewInsertion">
    <w:name w:val="DeltaView Insertion"/>
    <w:uiPriority w:val="99"/>
    <w:rsid w:val="00773396"/>
    <w:rPr>
      <w:color w:val="0000FF"/>
      <w:u w:val="double"/>
    </w:rPr>
  </w:style>
  <w:style w:type="character" w:customStyle="1" w:styleId="DeltaViewDeletion">
    <w:name w:val="DeltaView Deletion"/>
    <w:uiPriority w:val="99"/>
    <w:rsid w:val="00FF369E"/>
    <w:rPr>
      <w:strike/>
      <w:color w:val="FF0000"/>
    </w:rPr>
  </w:style>
  <w:style w:type="paragraph" w:styleId="Date">
    <w:name w:val="Date"/>
    <w:basedOn w:val="Normal"/>
    <w:next w:val="Normal"/>
    <w:link w:val="DateChar"/>
    <w:uiPriority w:val="99"/>
    <w:semiHidden/>
    <w:unhideWhenUsed/>
    <w:rsid w:val="001E0F05"/>
  </w:style>
  <w:style w:type="character" w:customStyle="1" w:styleId="DateChar">
    <w:name w:val="Date Char"/>
    <w:link w:val="Date"/>
    <w:uiPriority w:val="99"/>
    <w:semiHidden/>
    <w:rsid w:val="001E0F05"/>
    <w:rPr>
      <w:spacing w:val="4"/>
      <w:lang w:val="es-ES" w:eastAsia="en-US"/>
    </w:rPr>
  </w:style>
  <w:style w:type="paragraph" w:styleId="TOC1">
    <w:name w:val="toc 1"/>
    <w:basedOn w:val="Normal"/>
    <w:next w:val="Normal"/>
    <w:autoRedefine/>
    <w:uiPriority w:val="39"/>
    <w:unhideWhenUsed/>
    <w:rsid w:val="00100C7F"/>
    <w:pPr>
      <w:tabs>
        <w:tab w:val="left" w:pos="567"/>
        <w:tab w:val="right" w:leader="dot" w:pos="8494"/>
      </w:tabs>
      <w:spacing w:before="120" w:after="120"/>
      <w:jc w:val="left"/>
    </w:pPr>
    <w:rPr>
      <w:rFonts w:asciiTheme="minorHAnsi" w:hAnsiTheme="minorHAnsi" w:cstheme="minorHAnsi"/>
      <w:b/>
      <w:bCs/>
      <w:caps/>
      <w:szCs w:val="24"/>
    </w:rPr>
  </w:style>
  <w:style w:type="paragraph" w:styleId="TOC2">
    <w:name w:val="toc 2"/>
    <w:basedOn w:val="Normal"/>
    <w:next w:val="Normal"/>
    <w:autoRedefine/>
    <w:uiPriority w:val="39"/>
    <w:unhideWhenUsed/>
    <w:rsid w:val="00100C7F"/>
    <w:pPr>
      <w:tabs>
        <w:tab w:val="left" w:pos="709"/>
        <w:tab w:val="right" w:leader="dot" w:pos="8494"/>
      </w:tabs>
      <w:ind w:left="200"/>
      <w:jc w:val="left"/>
    </w:pPr>
    <w:rPr>
      <w:rFonts w:asciiTheme="minorHAnsi" w:hAnsiTheme="minorHAnsi" w:cstheme="minorHAnsi"/>
      <w:smallCaps/>
      <w:szCs w:val="24"/>
    </w:rPr>
  </w:style>
  <w:style w:type="paragraph" w:styleId="TOC3">
    <w:name w:val="toc 3"/>
    <w:basedOn w:val="Normal"/>
    <w:next w:val="Normal"/>
    <w:autoRedefine/>
    <w:uiPriority w:val="39"/>
    <w:unhideWhenUsed/>
    <w:rsid w:val="00E87EA8"/>
    <w:pPr>
      <w:ind w:left="400"/>
      <w:jc w:val="left"/>
    </w:pPr>
    <w:rPr>
      <w:rFonts w:asciiTheme="minorHAnsi" w:hAnsiTheme="minorHAnsi" w:cstheme="minorHAnsi"/>
      <w:i/>
      <w:iCs/>
      <w:szCs w:val="24"/>
    </w:rPr>
  </w:style>
  <w:style w:type="paragraph" w:styleId="TOC4">
    <w:name w:val="toc 4"/>
    <w:basedOn w:val="Normal"/>
    <w:next w:val="Normal"/>
    <w:autoRedefine/>
    <w:uiPriority w:val="39"/>
    <w:unhideWhenUsed/>
    <w:rsid w:val="004B6E2D"/>
    <w:pPr>
      <w:ind w:left="60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4B6E2D"/>
    <w:pPr>
      <w:ind w:left="80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4B6E2D"/>
    <w:pPr>
      <w:ind w:left="10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4B6E2D"/>
    <w:pPr>
      <w:ind w:left="120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4B6E2D"/>
    <w:pPr>
      <w:ind w:left="140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4B6E2D"/>
    <w:pPr>
      <w:ind w:left="1600"/>
      <w:jc w:val="left"/>
    </w:pPr>
    <w:rPr>
      <w:rFonts w:asciiTheme="minorHAnsi" w:hAnsiTheme="minorHAnsi" w:cstheme="minorHAnsi"/>
      <w:sz w:val="18"/>
      <w:szCs w:val="21"/>
    </w:rPr>
  </w:style>
  <w:style w:type="paragraph" w:customStyle="1" w:styleId="GCCPrrafonormal">
    <w:name w:val="GCC Párrafo normal"/>
    <w:basedOn w:val="Normal"/>
    <w:link w:val="GCCPrrafonormalChar"/>
    <w:qFormat/>
    <w:rsid w:val="00D6330F"/>
    <w:pPr>
      <w:numPr>
        <w:numId w:val="8"/>
      </w:numPr>
      <w:suppressAutoHyphens/>
    </w:pPr>
    <w:rPr>
      <w:rFonts w:ascii="Georgia" w:eastAsia="Times New Roman" w:hAnsi="Georgia"/>
      <w:spacing w:val="0"/>
      <w:sz w:val="22"/>
      <w:szCs w:val="22"/>
      <w:lang w:eastAsia="es-ES"/>
    </w:rPr>
  </w:style>
  <w:style w:type="character" w:customStyle="1" w:styleId="GCCPrrafonormalChar">
    <w:name w:val="GCC Párrafo normal Char"/>
    <w:link w:val="GCCPrrafonormal"/>
    <w:rsid w:val="00D6330F"/>
    <w:rPr>
      <w:rFonts w:ascii="Georgia" w:eastAsia="Times New Roman" w:hAnsi="Georgia"/>
      <w:sz w:val="22"/>
      <w:szCs w:val="22"/>
    </w:rPr>
  </w:style>
  <w:style w:type="paragraph" w:customStyle="1" w:styleId="EYNormalNotasLetras">
    <w:name w:val="EY Normal Notas Letras"/>
    <w:basedOn w:val="Normal"/>
    <w:link w:val="EYNormalNotasLetrasChar"/>
    <w:qFormat/>
    <w:rsid w:val="00BE67A4"/>
    <w:pPr>
      <w:spacing w:line="300" w:lineRule="exact"/>
      <w:ind w:left="1134" w:hanging="567"/>
      <w:jc w:val="left"/>
    </w:pPr>
    <w:rPr>
      <w:rFonts w:ascii="EYInterstate Light" w:eastAsia="Times New Roman" w:hAnsi="EYInterstate Light"/>
      <w:spacing w:val="0"/>
      <w:sz w:val="18"/>
      <w:szCs w:val="18"/>
      <w:lang w:val="es-PE" w:eastAsia="es-ES"/>
    </w:rPr>
  </w:style>
  <w:style w:type="character" w:customStyle="1" w:styleId="EYNormalNotasLetrasChar">
    <w:name w:val="EY Normal Notas Letras Char"/>
    <w:link w:val="EYNormalNotasLetras"/>
    <w:rsid w:val="00BE67A4"/>
    <w:rPr>
      <w:rFonts w:ascii="EYInterstate Light" w:eastAsia="Times New Roman" w:hAnsi="EYInterstate Light"/>
      <w:sz w:val="18"/>
      <w:szCs w:val="18"/>
      <w:lang w:val="es-PE" w:eastAsia="es-ES"/>
    </w:rPr>
  </w:style>
  <w:style w:type="paragraph" w:customStyle="1" w:styleId="EYNormalNotasParrafos">
    <w:name w:val="EY Normal Notas Parrafos"/>
    <w:basedOn w:val="Normal"/>
    <w:link w:val="EYNormalNotasParrafosChar"/>
    <w:rsid w:val="00BE67A4"/>
    <w:pPr>
      <w:spacing w:line="300" w:lineRule="exact"/>
      <w:ind w:left="567"/>
      <w:jc w:val="left"/>
    </w:pPr>
    <w:rPr>
      <w:rFonts w:ascii="EYInterstate Light" w:eastAsia="Times New Roman" w:hAnsi="EYInterstate Light"/>
      <w:spacing w:val="0"/>
      <w:sz w:val="18"/>
      <w:szCs w:val="18"/>
      <w:lang w:val="es-PE" w:eastAsia="es-ES"/>
    </w:rPr>
  </w:style>
  <w:style w:type="character" w:customStyle="1" w:styleId="EYNormalNotasParrafosChar">
    <w:name w:val="EY Normal Notas Parrafos Char"/>
    <w:link w:val="EYNormalNotasParrafos"/>
    <w:rsid w:val="00BE67A4"/>
    <w:rPr>
      <w:rFonts w:ascii="EYInterstate Light" w:eastAsia="Times New Roman" w:hAnsi="EYInterstate Light"/>
      <w:sz w:val="18"/>
      <w:szCs w:val="18"/>
      <w:lang w:val="es-PE" w:eastAsia="es-ES"/>
    </w:rPr>
  </w:style>
  <w:style w:type="paragraph" w:styleId="BodyText2">
    <w:name w:val="Body Text 2"/>
    <w:basedOn w:val="Normal"/>
    <w:link w:val="BodyText2Char"/>
    <w:rsid w:val="00586CAE"/>
    <w:pPr>
      <w:spacing w:after="120" w:line="480" w:lineRule="auto"/>
    </w:pPr>
    <w:rPr>
      <w:rFonts w:ascii="Arial" w:hAnsi="Arial"/>
      <w:spacing w:val="-3"/>
      <w:sz w:val="24"/>
      <w:lang w:val="x-none" w:eastAsia="ja-JP"/>
    </w:rPr>
  </w:style>
  <w:style w:type="character" w:customStyle="1" w:styleId="BodyText2Char">
    <w:name w:val="Body Text 2 Char"/>
    <w:link w:val="BodyText2"/>
    <w:rsid w:val="00586CAE"/>
    <w:rPr>
      <w:rFonts w:ascii="Arial" w:hAnsi="Arial"/>
      <w:spacing w:val="-3"/>
      <w:sz w:val="24"/>
      <w:lang w:val="x-none" w:eastAsia="ja-JP"/>
    </w:rPr>
  </w:style>
  <w:style w:type="paragraph" w:customStyle="1" w:styleId="GCCBASADOEN">
    <w:name w:val="GCC BASADO EN:"/>
    <w:link w:val="GCCBASADOENChar"/>
    <w:qFormat/>
    <w:rsid w:val="00D6330F"/>
    <w:pPr>
      <w:suppressAutoHyphens/>
      <w:spacing w:line="312" w:lineRule="auto"/>
      <w:jc w:val="both"/>
    </w:pPr>
    <w:rPr>
      <w:rFonts w:ascii="Georgia" w:eastAsia="Calibri" w:hAnsi="Georgia" w:cs="Arial"/>
      <w:sz w:val="22"/>
      <w:szCs w:val="22"/>
      <w:lang w:eastAsia="en-US"/>
    </w:rPr>
  </w:style>
  <w:style w:type="character" w:customStyle="1" w:styleId="GCCBASADOENChar">
    <w:name w:val="GCC BASADO EN: Char"/>
    <w:link w:val="GCCBASADOEN"/>
    <w:rsid w:val="00D6330F"/>
    <w:rPr>
      <w:rFonts w:ascii="Georgia" w:eastAsia="Calibri" w:hAnsi="Georgia" w:cs="Arial"/>
      <w:sz w:val="22"/>
      <w:szCs w:val="22"/>
      <w:lang w:eastAsia="en-US"/>
    </w:rPr>
  </w:style>
  <w:style w:type="paragraph" w:customStyle="1" w:styleId="GCCCajetinttulo">
    <w:name w:val="GCC Cajetin título"/>
    <w:basedOn w:val="GCCBASADOEN"/>
    <w:qFormat/>
    <w:rsid w:val="00D6330F"/>
    <w:pPr>
      <w:jc w:val="center"/>
    </w:pPr>
    <w:rPr>
      <w:b/>
      <w:smallCaps/>
    </w:rPr>
  </w:style>
  <w:style w:type="paragraph" w:customStyle="1" w:styleId="GCCCitas">
    <w:name w:val="GCC Citas"/>
    <w:basedOn w:val="Normal"/>
    <w:qFormat/>
    <w:rsid w:val="00D6330F"/>
    <w:pPr>
      <w:suppressAutoHyphens/>
      <w:ind w:left="709"/>
    </w:pPr>
    <w:rPr>
      <w:rFonts w:ascii="Georgia" w:eastAsia="Calibri" w:hAnsi="Georgia"/>
      <w:i/>
    </w:rPr>
  </w:style>
  <w:style w:type="paragraph" w:customStyle="1" w:styleId="GCCCopyright">
    <w:name w:val="GCC Copyright"/>
    <w:basedOn w:val="GCCBASADOEN"/>
    <w:rsid w:val="00D6330F"/>
    <w:pPr>
      <w:widowControl w:val="0"/>
      <w:spacing w:line="288" w:lineRule="auto"/>
      <w:jc w:val="right"/>
    </w:pPr>
    <w:rPr>
      <w:rFonts w:ascii="Century Gothic" w:eastAsia="Times New Roman" w:hAnsi="Century Gothic" w:cs="Times New Roman"/>
      <w:caps/>
      <w:sz w:val="14"/>
      <w:szCs w:val="14"/>
      <w:lang w:val="pt-BR" w:eastAsia="es-ES"/>
    </w:rPr>
  </w:style>
  <w:style w:type="paragraph" w:customStyle="1" w:styleId="GCCEnumeracinideasiArbitraje">
    <w:name w:val="GCC Enumeración ideas. (i) Arbitraje"/>
    <w:basedOn w:val="GCCBASADOEN"/>
    <w:qFormat/>
    <w:rsid w:val="002A3EB5"/>
    <w:pPr>
      <w:numPr>
        <w:numId w:val="10"/>
      </w:numPr>
    </w:pPr>
  </w:style>
  <w:style w:type="paragraph" w:customStyle="1" w:styleId="GCCEpgrafedentrodelsubttuloArbitraje">
    <w:name w:val="GCC Epígrafe dentro del subtítulo. Arbitraje"/>
    <w:basedOn w:val="GCCBASADOEN"/>
    <w:link w:val="GCCEpgrafedentrodelsubttuloArbitrajeChar"/>
    <w:qFormat/>
    <w:rsid w:val="00D6330F"/>
  </w:style>
  <w:style w:type="character" w:customStyle="1" w:styleId="GCCEpgrafedentrodelsubttuloArbitrajeChar">
    <w:name w:val="GCC Epígrafe dentro del subtítulo. Arbitraje Char"/>
    <w:link w:val="GCCEpgrafedentrodelsubttuloArbitraje"/>
    <w:rsid w:val="00D6330F"/>
    <w:rPr>
      <w:rFonts w:ascii="Georgia" w:eastAsia="Calibri" w:hAnsi="Georgia" w:cs="Arial"/>
      <w:sz w:val="22"/>
      <w:szCs w:val="22"/>
      <w:lang w:eastAsia="en-US"/>
    </w:rPr>
  </w:style>
  <w:style w:type="paragraph" w:customStyle="1" w:styleId="GCCFIRMAS">
    <w:name w:val="GCC FIRMAS"/>
    <w:basedOn w:val="GCCBASADOEN"/>
    <w:link w:val="GCCFIRMASChar"/>
    <w:qFormat/>
    <w:rsid w:val="00D6330F"/>
    <w:rPr>
      <w:rFonts w:eastAsia="Times New Roman" w:cs="Times New Roman"/>
      <w:szCs w:val="20"/>
      <w:lang w:val="en-US" w:eastAsia="es-ES"/>
    </w:rPr>
  </w:style>
  <w:style w:type="character" w:customStyle="1" w:styleId="GCCFIRMASChar">
    <w:name w:val="GCC FIRMAS Char"/>
    <w:link w:val="GCCFIRMAS"/>
    <w:rsid w:val="00D6330F"/>
    <w:rPr>
      <w:rFonts w:ascii="Georgia" w:eastAsia="Times New Roman" w:hAnsi="Georgia"/>
      <w:sz w:val="22"/>
      <w:lang w:val="en-US"/>
    </w:rPr>
  </w:style>
  <w:style w:type="paragraph" w:customStyle="1" w:styleId="GCCFooternumeracinpgina">
    <w:name w:val="GCC Footer numeración página"/>
    <w:basedOn w:val="GCCBASADOEN"/>
    <w:rsid w:val="00D6330F"/>
    <w:pPr>
      <w:spacing w:line="240" w:lineRule="auto"/>
      <w:jc w:val="center"/>
    </w:pPr>
    <w:rPr>
      <w:rFonts w:eastAsia="Times New Roman" w:cs="Times New Roman"/>
      <w:sz w:val="18"/>
      <w:szCs w:val="18"/>
      <w:lang w:eastAsia="es-ES"/>
    </w:rPr>
  </w:style>
  <w:style w:type="paragraph" w:customStyle="1" w:styleId="GCCHeader">
    <w:name w:val="GCC Header"/>
    <w:basedOn w:val="GCCBASADOEN"/>
    <w:rsid w:val="00D6330F"/>
    <w:pPr>
      <w:jc w:val="right"/>
    </w:pPr>
    <w:rPr>
      <w:rFonts w:ascii="Verdana" w:eastAsia="Times New Roman" w:hAnsi="Verdana" w:cs="Times New Roman"/>
      <w:sz w:val="14"/>
      <w:szCs w:val="14"/>
      <w:lang w:eastAsia="es-ES"/>
    </w:rPr>
  </w:style>
  <w:style w:type="paragraph" w:customStyle="1" w:styleId="GCCLetracuadrodocumentos">
    <w:name w:val="GCC Letra cuadro documentos"/>
    <w:basedOn w:val="GCCBASADOEN"/>
    <w:qFormat/>
    <w:rsid w:val="00D6330F"/>
    <w:rPr>
      <w:rFonts w:eastAsia="Times New Roman" w:cs="Times New Roman"/>
      <w:b/>
      <w:bCs/>
      <w:caps/>
      <w:szCs w:val="20"/>
      <w:lang w:val="en-US" w:eastAsia="es-ES"/>
    </w:rPr>
  </w:style>
  <w:style w:type="paragraph" w:customStyle="1" w:styleId="GCCLetracuadrodocumentosdescripcin">
    <w:name w:val="GCC Letra cuadro documentos descripción"/>
    <w:basedOn w:val="GCCBASADOEN"/>
    <w:rsid w:val="00D6330F"/>
    <w:rPr>
      <w:color w:val="000000"/>
      <w:sz w:val="20"/>
    </w:rPr>
  </w:style>
  <w:style w:type="paragraph" w:customStyle="1" w:styleId="GCCListado11Arbitraje">
    <w:name w:val="GCC Listado 1.1. Arbitraje"/>
    <w:basedOn w:val="GCCBASADOEN"/>
    <w:qFormat/>
    <w:rsid w:val="002D7685"/>
    <w:pPr>
      <w:numPr>
        <w:ilvl w:val="2"/>
        <w:numId w:val="7"/>
      </w:numPr>
      <w:tabs>
        <w:tab w:val="left" w:pos="567"/>
      </w:tabs>
    </w:pPr>
    <w:rPr>
      <w:b/>
    </w:rPr>
  </w:style>
  <w:style w:type="paragraph" w:customStyle="1" w:styleId="GCCListado111Arbitraje">
    <w:name w:val="GCC Listado 1.1.1. Arbitraje"/>
    <w:basedOn w:val="GCCBASADOEN"/>
    <w:qFormat/>
    <w:rsid w:val="00D6330F"/>
    <w:pPr>
      <w:numPr>
        <w:ilvl w:val="3"/>
        <w:numId w:val="7"/>
      </w:numPr>
    </w:pPr>
    <w:rPr>
      <w:b/>
    </w:rPr>
  </w:style>
  <w:style w:type="paragraph" w:customStyle="1" w:styleId="GCCListado1111Arbitraje">
    <w:name w:val="GCC Listado 1.1.1.1. Arbitraje"/>
    <w:basedOn w:val="GCCBASADOEN"/>
    <w:qFormat/>
    <w:rsid w:val="00D6330F"/>
    <w:pPr>
      <w:numPr>
        <w:ilvl w:val="4"/>
        <w:numId w:val="7"/>
      </w:numPr>
    </w:pPr>
  </w:style>
  <w:style w:type="paragraph" w:customStyle="1" w:styleId="GCCListado11111Arbitraje">
    <w:name w:val="GCC Listado 1.1.1.1.1. Arbitraje"/>
    <w:basedOn w:val="GCCBASADOEN"/>
    <w:qFormat/>
    <w:rsid w:val="00D6330F"/>
  </w:style>
  <w:style w:type="paragraph" w:customStyle="1" w:styleId="GCCListadoAArbitraje">
    <w:name w:val="GCC Listado A) Arbitraje"/>
    <w:basedOn w:val="GCCBASADOEN"/>
    <w:qFormat/>
    <w:rsid w:val="00D6330F"/>
    <w:pPr>
      <w:numPr>
        <w:ilvl w:val="5"/>
        <w:numId w:val="7"/>
      </w:numPr>
      <w:spacing w:after="40"/>
      <w:contextualSpacing/>
    </w:pPr>
    <w:rPr>
      <w:rFonts w:cs="Times New Roman"/>
    </w:rPr>
  </w:style>
  <w:style w:type="paragraph" w:customStyle="1" w:styleId="GCCListadoA1Arbitraje">
    <w:name w:val="GCC Listado A.1) Arbitraje"/>
    <w:basedOn w:val="GCCBASADOEN"/>
    <w:qFormat/>
    <w:rsid w:val="00D6330F"/>
    <w:pPr>
      <w:numPr>
        <w:ilvl w:val="6"/>
        <w:numId w:val="7"/>
      </w:numPr>
    </w:pPr>
  </w:style>
  <w:style w:type="paragraph" w:customStyle="1" w:styleId="GCCListadonRomanoArbitraje">
    <w:name w:val="GCC Listado nº Romano. Arbitraje"/>
    <w:basedOn w:val="GCCBASADOEN"/>
    <w:qFormat/>
    <w:rsid w:val="00D6330F"/>
    <w:pPr>
      <w:numPr>
        <w:numId w:val="7"/>
      </w:numPr>
    </w:pPr>
    <w:rPr>
      <w:b/>
      <w:caps/>
    </w:rPr>
  </w:style>
  <w:style w:type="paragraph" w:customStyle="1" w:styleId="GCCListadoTtulonarbigoArbitraje">
    <w:name w:val="GCC Listado Título nº arábigo. Arbitraje"/>
    <w:basedOn w:val="GCCBASADOEN"/>
    <w:qFormat/>
    <w:rsid w:val="00D6330F"/>
    <w:pPr>
      <w:numPr>
        <w:ilvl w:val="1"/>
        <w:numId w:val="7"/>
      </w:numPr>
    </w:pPr>
    <w:rPr>
      <w:b/>
      <w:caps/>
    </w:rPr>
  </w:style>
  <w:style w:type="paragraph" w:customStyle="1" w:styleId="GCCNotaalpie">
    <w:name w:val="GCC Nota al pie"/>
    <w:basedOn w:val="GCCBASADOEN"/>
    <w:qFormat/>
    <w:rsid w:val="00D6330F"/>
    <w:pPr>
      <w:tabs>
        <w:tab w:val="center" w:pos="4252"/>
        <w:tab w:val="right" w:pos="8504"/>
      </w:tabs>
      <w:spacing w:line="240" w:lineRule="auto"/>
    </w:pPr>
    <w:rPr>
      <w:sz w:val="18"/>
    </w:rPr>
  </w:style>
  <w:style w:type="paragraph" w:customStyle="1" w:styleId="GCCPrrafonormalnumerado">
    <w:name w:val="GCC Párrafo normal numerado"/>
    <w:basedOn w:val="GCCBASADOEN"/>
    <w:link w:val="GCCPrrafonormalnumeradoChar"/>
    <w:autoRedefine/>
    <w:qFormat/>
    <w:rsid w:val="00D2206B"/>
    <w:pPr>
      <w:numPr>
        <w:numId w:val="17"/>
      </w:numPr>
      <w:ind w:left="0" w:hanging="567"/>
    </w:pPr>
    <w:rPr>
      <w:rFonts w:cs="Times New Roman"/>
      <w:color w:val="000000"/>
      <w:lang w:val="es-ES_tradnl"/>
    </w:rPr>
  </w:style>
  <w:style w:type="character" w:customStyle="1" w:styleId="GCCPrrafonormalnumeradoChar">
    <w:name w:val="GCC Párrafo normal numerado Char"/>
    <w:link w:val="GCCPrrafonormalnumerado"/>
    <w:rsid w:val="00D2206B"/>
    <w:rPr>
      <w:rFonts w:ascii="Georgia" w:eastAsia="Calibri" w:hAnsi="Georgia"/>
      <w:color w:val="000000"/>
      <w:sz w:val="22"/>
      <w:szCs w:val="22"/>
      <w:lang w:val="es-ES_tradnl" w:eastAsia="en-US"/>
    </w:rPr>
  </w:style>
  <w:style w:type="paragraph" w:customStyle="1" w:styleId="GCCPrrafonormalsinnumerar">
    <w:name w:val="GCC Párrafo normal sin numerar"/>
    <w:basedOn w:val="GCCBASADOEN"/>
    <w:link w:val="GCCPrrafonormalsinnumerarChar"/>
    <w:qFormat/>
    <w:rsid w:val="00D6330F"/>
    <w:rPr>
      <w:color w:val="000000"/>
    </w:rPr>
  </w:style>
  <w:style w:type="character" w:customStyle="1" w:styleId="GCCPrrafonormalsinnumerarChar">
    <w:name w:val="GCC Párrafo normal sin numerar Char"/>
    <w:link w:val="GCCPrrafonormalsinnumerar"/>
    <w:rsid w:val="00D6330F"/>
    <w:rPr>
      <w:rFonts w:ascii="Georgia" w:eastAsia="Calibri" w:hAnsi="Georgia" w:cs="Arial"/>
      <w:color w:val="000000"/>
      <w:sz w:val="22"/>
      <w:szCs w:val="22"/>
      <w:lang w:eastAsia="en-US"/>
    </w:rPr>
  </w:style>
  <w:style w:type="paragraph" w:customStyle="1" w:styleId="GCCPrrafosaclaratorios">
    <w:name w:val="GCC Párrafos aclaratorios"/>
    <w:basedOn w:val="GCCBASADOEN"/>
    <w:qFormat/>
    <w:rsid w:val="00D6330F"/>
    <w:pPr>
      <w:ind w:left="567"/>
    </w:pPr>
    <w:rPr>
      <w:sz w:val="20"/>
      <w:lang w:val="es-ES_tradnl"/>
    </w:rPr>
  </w:style>
  <w:style w:type="paragraph" w:customStyle="1" w:styleId="GCCTtulocentrado">
    <w:name w:val="GCC Título centrado"/>
    <w:basedOn w:val="GCCBASADOEN"/>
    <w:link w:val="GCCTtulocentradoChar"/>
    <w:qFormat/>
    <w:rsid w:val="00D6330F"/>
    <w:pPr>
      <w:tabs>
        <w:tab w:val="left" w:pos="-720"/>
      </w:tabs>
      <w:jc w:val="center"/>
    </w:pPr>
    <w:rPr>
      <w:rFonts w:eastAsia="Times New Roman" w:cs="Times New Roman"/>
      <w:b/>
      <w:caps/>
      <w:lang w:eastAsia="es-ES"/>
    </w:rPr>
  </w:style>
  <w:style w:type="character" w:customStyle="1" w:styleId="GCCTtulocentradoChar">
    <w:name w:val="GCC Título centrado Char"/>
    <w:link w:val="GCCTtulocentrado"/>
    <w:rsid w:val="00D6330F"/>
    <w:rPr>
      <w:rFonts w:ascii="Georgia" w:eastAsia="Times New Roman" w:hAnsi="Georgia"/>
      <w:b/>
      <w:caps/>
      <w:sz w:val="22"/>
      <w:szCs w:val="22"/>
    </w:rPr>
  </w:style>
  <w:style w:type="numbering" w:customStyle="1" w:styleId="GCCListadonromanosArbitraje">
    <w:name w:val="GCC. Listado nº romanos. Arbitraje"/>
    <w:uiPriority w:val="99"/>
    <w:rsid w:val="00D6330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81050">
      <w:bodyDiv w:val="1"/>
      <w:marLeft w:val="0"/>
      <w:marRight w:val="0"/>
      <w:marTop w:val="0"/>
      <w:marBottom w:val="0"/>
      <w:divBdr>
        <w:top w:val="none" w:sz="0" w:space="0" w:color="auto"/>
        <w:left w:val="none" w:sz="0" w:space="0" w:color="auto"/>
        <w:bottom w:val="none" w:sz="0" w:space="0" w:color="auto"/>
        <w:right w:val="none" w:sz="0" w:space="0" w:color="auto"/>
      </w:divBdr>
    </w:div>
    <w:div w:id="213782141">
      <w:bodyDiv w:val="1"/>
      <w:marLeft w:val="0"/>
      <w:marRight w:val="0"/>
      <w:marTop w:val="0"/>
      <w:marBottom w:val="0"/>
      <w:divBdr>
        <w:top w:val="single" w:sz="24" w:space="0" w:color="7F97B8"/>
        <w:left w:val="none" w:sz="0" w:space="0" w:color="auto"/>
        <w:bottom w:val="none" w:sz="0" w:space="0" w:color="auto"/>
        <w:right w:val="none" w:sz="0" w:space="0" w:color="auto"/>
      </w:divBdr>
      <w:divsChild>
        <w:div w:id="1228997446">
          <w:marLeft w:val="0"/>
          <w:marRight w:val="0"/>
          <w:marTop w:val="0"/>
          <w:marBottom w:val="0"/>
          <w:divBdr>
            <w:top w:val="none" w:sz="0" w:space="0" w:color="auto"/>
            <w:left w:val="none" w:sz="0" w:space="0" w:color="auto"/>
            <w:bottom w:val="none" w:sz="0" w:space="0" w:color="auto"/>
            <w:right w:val="none" w:sz="0" w:space="0" w:color="auto"/>
          </w:divBdr>
          <w:divsChild>
            <w:div w:id="1938977361">
              <w:marLeft w:val="0"/>
              <w:marRight w:val="0"/>
              <w:marTop w:val="0"/>
              <w:marBottom w:val="0"/>
              <w:divBdr>
                <w:top w:val="none" w:sz="0" w:space="0" w:color="auto"/>
                <w:left w:val="none" w:sz="0" w:space="0" w:color="auto"/>
                <w:bottom w:val="none" w:sz="0" w:space="0" w:color="auto"/>
                <w:right w:val="none" w:sz="0" w:space="0" w:color="auto"/>
              </w:divBdr>
              <w:divsChild>
                <w:div w:id="743189997">
                  <w:marLeft w:val="0"/>
                  <w:marRight w:val="0"/>
                  <w:marTop w:val="0"/>
                  <w:marBottom w:val="0"/>
                  <w:divBdr>
                    <w:top w:val="none" w:sz="0" w:space="0" w:color="auto"/>
                    <w:left w:val="none" w:sz="0" w:space="0" w:color="auto"/>
                    <w:bottom w:val="none" w:sz="0" w:space="0" w:color="auto"/>
                    <w:right w:val="none" w:sz="0" w:space="0" w:color="auto"/>
                  </w:divBdr>
                  <w:divsChild>
                    <w:div w:id="712777971">
                      <w:marLeft w:val="0"/>
                      <w:marRight w:val="3720"/>
                      <w:marTop w:val="0"/>
                      <w:marBottom w:val="0"/>
                      <w:divBdr>
                        <w:top w:val="single" w:sz="6" w:space="0" w:color="C6C6C6"/>
                        <w:left w:val="single" w:sz="6" w:space="0" w:color="C6C6C6"/>
                        <w:bottom w:val="single" w:sz="6" w:space="0" w:color="C6C6C6"/>
                        <w:right w:val="single" w:sz="6" w:space="0" w:color="C6C6C6"/>
                      </w:divBdr>
                      <w:divsChild>
                        <w:div w:id="1037582662">
                          <w:marLeft w:val="0"/>
                          <w:marRight w:val="0"/>
                          <w:marTop w:val="0"/>
                          <w:marBottom w:val="0"/>
                          <w:divBdr>
                            <w:top w:val="none" w:sz="0" w:space="0" w:color="auto"/>
                            <w:left w:val="none" w:sz="0" w:space="0" w:color="auto"/>
                            <w:bottom w:val="single" w:sz="6" w:space="23" w:color="C6C6C6"/>
                            <w:right w:val="none" w:sz="0" w:space="0" w:color="auto"/>
                          </w:divBdr>
                          <w:divsChild>
                            <w:div w:id="533806146">
                              <w:marLeft w:val="0"/>
                              <w:marRight w:val="0"/>
                              <w:marTop w:val="0"/>
                              <w:marBottom w:val="0"/>
                              <w:divBdr>
                                <w:top w:val="none" w:sz="0" w:space="0" w:color="auto"/>
                                <w:left w:val="none" w:sz="0" w:space="0" w:color="auto"/>
                                <w:bottom w:val="none" w:sz="0" w:space="0" w:color="auto"/>
                                <w:right w:val="none" w:sz="0" w:space="0" w:color="auto"/>
                              </w:divBdr>
                              <w:divsChild>
                                <w:div w:id="72165980">
                                  <w:marLeft w:val="0"/>
                                  <w:marRight w:val="0"/>
                                  <w:marTop w:val="0"/>
                                  <w:marBottom w:val="0"/>
                                  <w:divBdr>
                                    <w:top w:val="none" w:sz="0" w:space="0" w:color="auto"/>
                                    <w:left w:val="none" w:sz="0" w:space="0" w:color="auto"/>
                                    <w:bottom w:val="none" w:sz="0" w:space="0" w:color="auto"/>
                                    <w:right w:val="none" w:sz="0" w:space="0" w:color="auto"/>
                                  </w:divBdr>
                                  <w:divsChild>
                                    <w:div w:id="1590966126">
                                      <w:marLeft w:val="0"/>
                                      <w:marRight w:val="0"/>
                                      <w:marTop w:val="0"/>
                                      <w:marBottom w:val="225"/>
                                      <w:divBdr>
                                        <w:top w:val="none" w:sz="0" w:space="0" w:color="auto"/>
                                        <w:left w:val="none" w:sz="0" w:space="0" w:color="auto"/>
                                        <w:bottom w:val="none" w:sz="0" w:space="0" w:color="auto"/>
                                        <w:right w:val="none" w:sz="0" w:space="0" w:color="auto"/>
                                      </w:divBdr>
                                      <w:divsChild>
                                        <w:div w:id="1932663629">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859778">
      <w:bodyDiv w:val="1"/>
      <w:marLeft w:val="0"/>
      <w:marRight w:val="0"/>
      <w:marTop w:val="0"/>
      <w:marBottom w:val="0"/>
      <w:divBdr>
        <w:top w:val="none" w:sz="0" w:space="0" w:color="auto"/>
        <w:left w:val="none" w:sz="0" w:space="0" w:color="auto"/>
        <w:bottom w:val="none" w:sz="0" w:space="0" w:color="auto"/>
        <w:right w:val="none" w:sz="0" w:space="0" w:color="auto"/>
      </w:divBdr>
    </w:div>
    <w:div w:id="652104843">
      <w:bodyDiv w:val="1"/>
      <w:marLeft w:val="0"/>
      <w:marRight w:val="0"/>
      <w:marTop w:val="0"/>
      <w:marBottom w:val="0"/>
      <w:divBdr>
        <w:top w:val="none" w:sz="0" w:space="0" w:color="auto"/>
        <w:left w:val="none" w:sz="0" w:space="0" w:color="auto"/>
        <w:bottom w:val="none" w:sz="0" w:space="0" w:color="auto"/>
        <w:right w:val="none" w:sz="0" w:space="0" w:color="auto"/>
      </w:divBdr>
    </w:div>
    <w:div w:id="659309867">
      <w:bodyDiv w:val="1"/>
      <w:marLeft w:val="0"/>
      <w:marRight w:val="0"/>
      <w:marTop w:val="0"/>
      <w:marBottom w:val="0"/>
      <w:divBdr>
        <w:top w:val="none" w:sz="0" w:space="0" w:color="auto"/>
        <w:left w:val="none" w:sz="0" w:space="0" w:color="auto"/>
        <w:bottom w:val="none" w:sz="0" w:space="0" w:color="auto"/>
        <w:right w:val="none" w:sz="0" w:space="0" w:color="auto"/>
      </w:divBdr>
    </w:div>
    <w:div w:id="920329533">
      <w:bodyDiv w:val="1"/>
      <w:marLeft w:val="0"/>
      <w:marRight w:val="0"/>
      <w:marTop w:val="0"/>
      <w:marBottom w:val="0"/>
      <w:divBdr>
        <w:top w:val="none" w:sz="0" w:space="0" w:color="auto"/>
        <w:left w:val="none" w:sz="0" w:space="0" w:color="auto"/>
        <w:bottom w:val="none" w:sz="0" w:space="0" w:color="auto"/>
        <w:right w:val="none" w:sz="0" w:space="0" w:color="auto"/>
      </w:divBdr>
    </w:div>
    <w:div w:id="958803676">
      <w:bodyDiv w:val="1"/>
      <w:marLeft w:val="0"/>
      <w:marRight w:val="0"/>
      <w:marTop w:val="0"/>
      <w:marBottom w:val="0"/>
      <w:divBdr>
        <w:top w:val="none" w:sz="0" w:space="0" w:color="auto"/>
        <w:left w:val="none" w:sz="0" w:space="0" w:color="auto"/>
        <w:bottom w:val="none" w:sz="0" w:space="0" w:color="auto"/>
        <w:right w:val="none" w:sz="0" w:space="0" w:color="auto"/>
      </w:divBdr>
    </w:div>
    <w:div w:id="1037975207">
      <w:bodyDiv w:val="1"/>
      <w:marLeft w:val="0"/>
      <w:marRight w:val="0"/>
      <w:marTop w:val="0"/>
      <w:marBottom w:val="0"/>
      <w:divBdr>
        <w:top w:val="none" w:sz="0" w:space="0" w:color="auto"/>
        <w:left w:val="none" w:sz="0" w:space="0" w:color="auto"/>
        <w:bottom w:val="none" w:sz="0" w:space="0" w:color="auto"/>
        <w:right w:val="none" w:sz="0" w:space="0" w:color="auto"/>
      </w:divBdr>
    </w:div>
    <w:div w:id="1373379985">
      <w:bodyDiv w:val="1"/>
      <w:marLeft w:val="0"/>
      <w:marRight w:val="0"/>
      <w:marTop w:val="0"/>
      <w:marBottom w:val="0"/>
      <w:divBdr>
        <w:top w:val="single" w:sz="24" w:space="0" w:color="7F97B8"/>
        <w:left w:val="none" w:sz="0" w:space="0" w:color="auto"/>
        <w:bottom w:val="none" w:sz="0" w:space="0" w:color="auto"/>
        <w:right w:val="none" w:sz="0" w:space="0" w:color="auto"/>
      </w:divBdr>
      <w:divsChild>
        <w:div w:id="708066420">
          <w:marLeft w:val="0"/>
          <w:marRight w:val="0"/>
          <w:marTop w:val="0"/>
          <w:marBottom w:val="0"/>
          <w:divBdr>
            <w:top w:val="none" w:sz="0" w:space="0" w:color="auto"/>
            <w:left w:val="none" w:sz="0" w:space="0" w:color="auto"/>
            <w:bottom w:val="none" w:sz="0" w:space="0" w:color="auto"/>
            <w:right w:val="none" w:sz="0" w:space="0" w:color="auto"/>
          </w:divBdr>
          <w:divsChild>
            <w:div w:id="1052191821">
              <w:marLeft w:val="0"/>
              <w:marRight w:val="0"/>
              <w:marTop w:val="0"/>
              <w:marBottom w:val="0"/>
              <w:divBdr>
                <w:top w:val="none" w:sz="0" w:space="0" w:color="auto"/>
                <w:left w:val="none" w:sz="0" w:space="0" w:color="auto"/>
                <w:bottom w:val="none" w:sz="0" w:space="0" w:color="auto"/>
                <w:right w:val="none" w:sz="0" w:space="0" w:color="auto"/>
              </w:divBdr>
              <w:divsChild>
                <w:div w:id="1114443525">
                  <w:marLeft w:val="0"/>
                  <w:marRight w:val="0"/>
                  <w:marTop w:val="0"/>
                  <w:marBottom w:val="0"/>
                  <w:divBdr>
                    <w:top w:val="none" w:sz="0" w:space="0" w:color="auto"/>
                    <w:left w:val="none" w:sz="0" w:space="0" w:color="auto"/>
                    <w:bottom w:val="none" w:sz="0" w:space="0" w:color="auto"/>
                    <w:right w:val="none" w:sz="0" w:space="0" w:color="auto"/>
                  </w:divBdr>
                  <w:divsChild>
                    <w:div w:id="68424563">
                      <w:marLeft w:val="0"/>
                      <w:marRight w:val="3720"/>
                      <w:marTop w:val="0"/>
                      <w:marBottom w:val="0"/>
                      <w:divBdr>
                        <w:top w:val="single" w:sz="6" w:space="0" w:color="C6C6C6"/>
                        <w:left w:val="single" w:sz="6" w:space="0" w:color="C6C6C6"/>
                        <w:bottom w:val="single" w:sz="6" w:space="0" w:color="C6C6C6"/>
                        <w:right w:val="single" w:sz="6" w:space="0" w:color="C6C6C6"/>
                      </w:divBdr>
                      <w:divsChild>
                        <w:div w:id="721254946">
                          <w:marLeft w:val="0"/>
                          <w:marRight w:val="0"/>
                          <w:marTop w:val="0"/>
                          <w:marBottom w:val="0"/>
                          <w:divBdr>
                            <w:top w:val="none" w:sz="0" w:space="0" w:color="auto"/>
                            <w:left w:val="none" w:sz="0" w:space="0" w:color="auto"/>
                            <w:bottom w:val="single" w:sz="6" w:space="23" w:color="C6C6C6"/>
                            <w:right w:val="none" w:sz="0" w:space="0" w:color="auto"/>
                          </w:divBdr>
                          <w:divsChild>
                            <w:div w:id="1633631167">
                              <w:marLeft w:val="0"/>
                              <w:marRight w:val="0"/>
                              <w:marTop w:val="0"/>
                              <w:marBottom w:val="0"/>
                              <w:divBdr>
                                <w:top w:val="none" w:sz="0" w:space="0" w:color="auto"/>
                                <w:left w:val="none" w:sz="0" w:space="0" w:color="auto"/>
                                <w:bottom w:val="none" w:sz="0" w:space="0" w:color="auto"/>
                                <w:right w:val="none" w:sz="0" w:space="0" w:color="auto"/>
                              </w:divBdr>
                              <w:divsChild>
                                <w:div w:id="1251040045">
                                  <w:marLeft w:val="0"/>
                                  <w:marRight w:val="0"/>
                                  <w:marTop w:val="0"/>
                                  <w:marBottom w:val="0"/>
                                  <w:divBdr>
                                    <w:top w:val="none" w:sz="0" w:space="0" w:color="auto"/>
                                    <w:left w:val="none" w:sz="0" w:space="0" w:color="auto"/>
                                    <w:bottom w:val="none" w:sz="0" w:space="0" w:color="auto"/>
                                    <w:right w:val="none" w:sz="0" w:space="0" w:color="auto"/>
                                  </w:divBdr>
                                  <w:divsChild>
                                    <w:div w:id="1199469101">
                                      <w:marLeft w:val="0"/>
                                      <w:marRight w:val="0"/>
                                      <w:marTop w:val="0"/>
                                      <w:marBottom w:val="225"/>
                                      <w:divBdr>
                                        <w:top w:val="none" w:sz="0" w:space="0" w:color="auto"/>
                                        <w:left w:val="none" w:sz="0" w:space="0" w:color="auto"/>
                                        <w:bottom w:val="none" w:sz="0" w:space="0" w:color="auto"/>
                                        <w:right w:val="none" w:sz="0" w:space="0" w:color="auto"/>
                                      </w:divBdr>
                                      <w:divsChild>
                                        <w:div w:id="1129855606">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658846">
      <w:bodyDiv w:val="1"/>
      <w:marLeft w:val="0"/>
      <w:marRight w:val="0"/>
      <w:marTop w:val="0"/>
      <w:marBottom w:val="0"/>
      <w:divBdr>
        <w:top w:val="none" w:sz="0" w:space="0" w:color="auto"/>
        <w:left w:val="none" w:sz="0" w:space="0" w:color="auto"/>
        <w:bottom w:val="none" w:sz="0" w:space="0" w:color="auto"/>
        <w:right w:val="none" w:sz="0" w:space="0" w:color="auto"/>
      </w:divBdr>
    </w:div>
    <w:div w:id="205156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es/url?sa=i&amp;rct=j&amp;q=&amp;esrc=s&amp;source=images&amp;cd=&amp;cad=rja&amp;uact=8&amp;ved=0ahUKEwi4953Ir4zXAhVh7IMKHbC1Db0QjRwIBw&amp;url=https%3A%2F%2Ftwitter.com%2Fnpgabogados&amp;psig=AOvVaw3bYWZnYr9U0jKYJugw9tRq&amp;ust=1509041435238529"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ustomXml" Target="../customXml/item4.xml"/><Relationship Id="rId10" Type="http://schemas.openxmlformats.org/officeDocument/2006/relationships/image" Target="http://www.npg.pe/wp-content/uploads/2016/08/NPG-2016.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900B1F508253140A11D724622A1CD7F" ma:contentTypeVersion="6" ma:contentTypeDescription="Creare un nuovo documento." ma:contentTypeScope="" ma:versionID="c69f7c561ebbc8103d493ab4e20810bb">
  <xsd:schema xmlns:xsd="http://www.w3.org/2001/XMLSchema" xmlns:xs="http://www.w3.org/2001/XMLSchema" xmlns:p="http://schemas.microsoft.com/office/2006/metadata/properties" xmlns:ns2="9d6e61a7-c2fe-4cd8-b3d2-6f5e3722ac88" targetNamespace="http://schemas.microsoft.com/office/2006/metadata/properties" ma:root="true" ma:fieldsID="ef4e3efcb884b512a3c7a7ea6460a06f" ns2:_="">
    <xsd:import namespace="9d6e61a7-c2fe-4cd8-b3d2-6f5e3722ac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e61a7-c2fe-4cd8-b3d2-6f5e3722ac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D184E0-2491-4B00-9491-D3C5B93FE951}">
  <ds:schemaRefs>
    <ds:schemaRef ds:uri="http://schemas.openxmlformats.org/officeDocument/2006/bibliography"/>
  </ds:schemaRefs>
</ds:datastoreItem>
</file>

<file path=customXml/itemProps2.xml><?xml version="1.0" encoding="utf-8"?>
<ds:datastoreItem xmlns:ds="http://schemas.openxmlformats.org/officeDocument/2006/customXml" ds:itemID="{CC868B4B-93EA-4E51-855E-2B88658650BA}"/>
</file>

<file path=customXml/itemProps3.xml><?xml version="1.0" encoding="utf-8"?>
<ds:datastoreItem xmlns:ds="http://schemas.openxmlformats.org/officeDocument/2006/customXml" ds:itemID="{6C16B3E5-227E-49B3-B37E-087CF42796F9}"/>
</file>

<file path=customXml/itemProps4.xml><?xml version="1.0" encoding="utf-8"?>
<ds:datastoreItem xmlns:ds="http://schemas.openxmlformats.org/officeDocument/2006/customXml" ds:itemID="{B2C075D1-1AA0-4997-8073-8259B185F619}"/>
</file>

<file path=docProps/app.xml><?xml version="1.0" encoding="utf-8"?>
<Properties xmlns="http://schemas.openxmlformats.org/officeDocument/2006/extended-properties" xmlns:vt="http://schemas.openxmlformats.org/officeDocument/2006/docPropsVTypes">
  <Template>Normal.dotm</Template>
  <TotalTime>1844</TotalTime>
  <Pages>9</Pages>
  <Words>2489</Words>
  <Characters>13694</Characters>
  <Application>Microsoft Office Word</Application>
  <DocSecurity>0</DocSecurity>
  <Lines>114</Lines>
  <Paragraphs>32</Paragraphs>
  <ScaleCrop>false</ScaleCrop>
  <HeadingPairs>
    <vt:vector size="6" baseType="variant">
      <vt:variant>
        <vt:lpstr>Title</vt:lpstr>
      </vt:variant>
      <vt:variant>
        <vt:i4>1</vt:i4>
      </vt:variant>
      <vt:variant>
        <vt:lpstr>Título</vt:lpstr>
      </vt:variant>
      <vt:variant>
        <vt:i4>1</vt:i4>
      </vt:variant>
      <vt:variant>
        <vt:lpstr>タイトル</vt:lpstr>
      </vt:variant>
      <vt:variant>
        <vt:i4>1</vt:i4>
      </vt:variant>
    </vt:vector>
  </HeadingPairs>
  <TitlesOfParts>
    <vt:vector size="3" baseType="lpstr">
      <vt:lpstr/>
      <vt:lpstr/>
      <vt:lpstr/>
    </vt:vector>
  </TitlesOfParts>
  <Company>Cuatrecasas S.A.</Company>
  <LinksUpToDate>false</LinksUpToDate>
  <CharactersWithSpaces>16151</CharactersWithSpaces>
  <SharedDoc>false</SharedDoc>
  <HLinks>
    <vt:vector size="234" baseType="variant">
      <vt:variant>
        <vt:i4>589862</vt:i4>
      </vt:variant>
      <vt:variant>
        <vt:i4>219</vt:i4>
      </vt:variant>
      <vt:variant>
        <vt:i4>0</vt:i4>
      </vt:variant>
      <vt:variant>
        <vt:i4>5</vt:i4>
      </vt:variant>
      <vt:variant>
        <vt:lpwstr>mailto:karem.munive@metrolima2.com</vt:lpwstr>
      </vt:variant>
      <vt:variant>
        <vt:lpwstr/>
      </vt:variant>
      <vt:variant>
        <vt:i4>3997708</vt:i4>
      </vt:variant>
      <vt:variant>
        <vt:i4>216</vt:i4>
      </vt:variant>
      <vt:variant>
        <vt:i4>0</vt:i4>
      </vt:variant>
      <vt:variant>
        <vt:i4>5</vt:i4>
      </vt:variant>
      <vt:variant>
        <vt:lpwstr>mailto:carmen.delofeu@metrolima2.com</vt:lpwstr>
      </vt:variant>
      <vt:variant>
        <vt:lpwstr/>
      </vt:variant>
      <vt:variant>
        <vt:i4>5898294</vt:i4>
      </vt:variant>
      <vt:variant>
        <vt:i4>213</vt:i4>
      </vt:variant>
      <vt:variant>
        <vt:i4>0</vt:i4>
      </vt:variant>
      <vt:variant>
        <vt:i4>5</vt:i4>
      </vt:variant>
      <vt:variant>
        <vt:lpwstr>mailto:andrea.mauri@cuatrecasas.com</vt:lpwstr>
      </vt:variant>
      <vt:variant>
        <vt:lpwstr/>
      </vt:variant>
      <vt:variant>
        <vt:i4>2359378</vt:i4>
      </vt:variant>
      <vt:variant>
        <vt:i4>210</vt:i4>
      </vt:variant>
      <vt:variant>
        <vt:i4>0</vt:i4>
      </vt:variant>
      <vt:variant>
        <vt:i4>5</vt:i4>
      </vt:variant>
      <vt:variant>
        <vt:lpwstr>mailto:manuel.diaz@cuatrecasas.com</vt:lpwstr>
      </vt:variant>
      <vt:variant>
        <vt:lpwstr/>
      </vt:variant>
      <vt:variant>
        <vt:i4>7208986</vt:i4>
      </vt:variant>
      <vt:variant>
        <vt:i4>207</vt:i4>
      </vt:variant>
      <vt:variant>
        <vt:i4>0</vt:i4>
      </vt:variant>
      <vt:variant>
        <vt:i4>5</vt:i4>
      </vt:variant>
      <vt:variant>
        <vt:lpwstr>mailto:alfonso.iglesia@cuatrecasas.com</vt:lpwstr>
      </vt:variant>
      <vt:variant>
        <vt:lpwstr/>
      </vt:variant>
      <vt:variant>
        <vt:i4>1638461</vt:i4>
      </vt:variant>
      <vt:variant>
        <vt:i4>200</vt:i4>
      </vt:variant>
      <vt:variant>
        <vt:i4>0</vt:i4>
      </vt:variant>
      <vt:variant>
        <vt:i4>5</vt:i4>
      </vt:variant>
      <vt:variant>
        <vt:lpwstr/>
      </vt:variant>
      <vt:variant>
        <vt:lpwstr>_Toc495490536</vt:lpwstr>
      </vt:variant>
      <vt:variant>
        <vt:i4>1638461</vt:i4>
      </vt:variant>
      <vt:variant>
        <vt:i4>194</vt:i4>
      </vt:variant>
      <vt:variant>
        <vt:i4>0</vt:i4>
      </vt:variant>
      <vt:variant>
        <vt:i4>5</vt:i4>
      </vt:variant>
      <vt:variant>
        <vt:lpwstr/>
      </vt:variant>
      <vt:variant>
        <vt:lpwstr>_Toc495490535</vt:lpwstr>
      </vt:variant>
      <vt:variant>
        <vt:i4>1638461</vt:i4>
      </vt:variant>
      <vt:variant>
        <vt:i4>188</vt:i4>
      </vt:variant>
      <vt:variant>
        <vt:i4>0</vt:i4>
      </vt:variant>
      <vt:variant>
        <vt:i4>5</vt:i4>
      </vt:variant>
      <vt:variant>
        <vt:lpwstr/>
      </vt:variant>
      <vt:variant>
        <vt:lpwstr>_Toc495490534</vt:lpwstr>
      </vt:variant>
      <vt:variant>
        <vt:i4>1638461</vt:i4>
      </vt:variant>
      <vt:variant>
        <vt:i4>182</vt:i4>
      </vt:variant>
      <vt:variant>
        <vt:i4>0</vt:i4>
      </vt:variant>
      <vt:variant>
        <vt:i4>5</vt:i4>
      </vt:variant>
      <vt:variant>
        <vt:lpwstr/>
      </vt:variant>
      <vt:variant>
        <vt:lpwstr>_Toc495490533</vt:lpwstr>
      </vt:variant>
      <vt:variant>
        <vt:i4>1638461</vt:i4>
      </vt:variant>
      <vt:variant>
        <vt:i4>176</vt:i4>
      </vt:variant>
      <vt:variant>
        <vt:i4>0</vt:i4>
      </vt:variant>
      <vt:variant>
        <vt:i4>5</vt:i4>
      </vt:variant>
      <vt:variant>
        <vt:lpwstr/>
      </vt:variant>
      <vt:variant>
        <vt:lpwstr>_Toc495490532</vt:lpwstr>
      </vt:variant>
      <vt:variant>
        <vt:i4>1638461</vt:i4>
      </vt:variant>
      <vt:variant>
        <vt:i4>170</vt:i4>
      </vt:variant>
      <vt:variant>
        <vt:i4>0</vt:i4>
      </vt:variant>
      <vt:variant>
        <vt:i4>5</vt:i4>
      </vt:variant>
      <vt:variant>
        <vt:lpwstr/>
      </vt:variant>
      <vt:variant>
        <vt:lpwstr>_Toc495490531</vt:lpwstr>
      </vt:variant>
      <vt:variant>
        <vt:i4>1638461</vt:i4>
      </vt:variant>
      <vt:variant>
        <vt:i4>164</vt:i4>
      </vt:variant>
      <vt:variant>
        <vt:i4>0</vt:i4>
      </vt:variant>
      <vt:variant>
        <vt:i4>5</vt:i4>
      </vt:variant>
      <vt:variant>
        <vt:lpwstr/>
      </vt:variant>
      <vt:variant>
        <vt:lpwstr>_Toc495490530</vt:lpwstr>
      </vt:variant>
      <vt:variant>
        <vt:i4>1572925</vt:i4>
      </vt:variant>
      <vt:variant>
        <vt:i4>158</vt:i4>
      </vt:variant>
      <vt:variant>
        <vt:i4>0</vt:i4>
      </vt:variant>
      <vt:variant>
        <vt:i4>5</vt:i4>
      </vt:variant>
      <vt:variant>
        <vt:lpwstr/>
      </vt:variant>
      <vt:variant>
        <vt:lpwstr>_Toc495490529</vt:lpwstr>
      </vt:variant>
      <vt:variant>
        <vt:i4>1572925</vt:i4>
      </vt:variant>
      <vt:variant>
        <vt:i4>152</vt:i4>
      </vt:variant>
      <vt:variant>
        <vt:i4>0</vt:i4>
      </vt:variant>
      <vt:variant>
        <vt:i4>5</vt:i4>
      </vt:variant>
      <vt:variant>
        <vt:lpwstr/>
      </vt:variant>
      <vt:variant>
        <vt:lpwstr>_Toc495490528</vt:lpwstr>
      </vt:variant>
      <vt:variant>
        <vt:i4>1572925</vt:i4>
      </vt:variant>
      <vt:variant>
        <vt:i4>146</vt:i4>
      </vt:variant>
      <vt:variant>
        <vt:i4>0</vt:i4>
      </vt:variant>
      <vt:variant>
        <vt:i4>5</vt:i4>
      </vt:variant>
      <vt:variant>
        <vt:lpwstr/>
      </vt:variant>
      <vt:variant>
        <vt:lpwstr>_Toc495490527</vt:lpwstr>
      </vt:variant>
      <vt:variant>
        <vt:i4>1572925</vt:i4>
      </vt:variant>
      <vt:variant>
        <vt:i4>140</vt:i4>
      </vt:variant>
      <vt:variant>
        <vt:i4>0</vt:i4>
      </vt:variant>
      <vt:variant>
        <vt:i4>5</vt:i4>
      </vt:variant>
      <vt:variant>
        <vt:lpwstr/>
      </vt:variant>
      <vt:variant>
        <vt:lpwstr>_Toc495490526</vt:lpwstr>
      </vt:variant>
      <vt:variant>
        <vt:i4>1572925</vt:i4>
      </vt:variant>
      <vt:variant>
        <vt:i4>134</vt:i4>
      </vt:variant>
      <vt:variant>
        <vt:i4>0</vt:i4>
      </vt:variant>
      <vt:variant>
        <vt:i4>5</vt:i4>
      </vt:variant>
      <vt:variant>
        <vt:lpwstr/>
      </vt:variant>
      <vt:variant>
        <vt:lpwstr>_Toc495490525</vt:lpwstr>
      </vt:variant>
      <vt:variant>
        <vt:i4>1572925</vt:i4>
      </vt:variant>
      <vt:variant>
        <vt:i4>128</vt:i4>
      </vt:variant>
      <vt:variant>
        <vt:i4>0</vt:i4>
      </vt:variant>
      <vt:variant>
        <vt:i4>5</vt:i4>
      </vt:variant>
      <vt:variant>
        <vt:lpwstr/>
      </vt:variant>
      <vt:variant>
        <vt:lpwstr>_Toc495490524</vt:lpwstr>
      </vt:variant>
      <vt:variant>
        <vt:i4>1572925</vt:i4>
      </vt:variant>
      <vt:variant>
        <vt:i4>122</vt:i4>
      </vt:variant>
      <vt:variant>
        <vt:i4>0</vt:i4>
      </vt:variant>
      <vt:variant>
        <vt:i4>5</vt:i4>
      </vt:variant>
      <vt:variant>
        <vt:lpwstr/>
      </vt:variant>
      <vt:variant>
        <vt:lpwstr>_Toc495490523</vt:lpwstr>
      </vt:variant>
      <vt:variant>
        <vt:i4>1572925</vt:i4>
      </vt:variant>
      <vt:variant>
        <vt:i4>116</vt:i4>
      </vt:variant>
      <vt:variant>
        <vt:i4>0</vt:i4>
      </vt:variant>
      <vt:variant>
        <vt:i4>5</vt:i4>
      </vt:variant>
      <vt:variant>
        <vt:lpwstr/>
      </vt:variant>
      <vt:variant>
        <vt:lpwstr>_Toc495490522</vt:lpwstr>
      </vt:variant>
      <vt:variant>
        <vt:i4>1572925</vt:i4>
      </vt:variant>
      <vt:variant>
        <vt:i4>110</vt:i4>
      </vt:variant>
      <vt:variant>
        <vt:i4>0</vt:i4>
      </vt:variant>
      <vt:variant>
        <vt:i4>5</vt:i4>
      </vt:variant>
      <vt:variant>
        <vt:lpwstr/>
      </vt:variant>
      <vt:variant>
        <vt:lpwstr>_Toc495490521</vt:lpwstr>
      </vt:variant>
      <vt:variant>
        <vt:i4>1572925</vt:i4>
      </vt:variant>
      <vt:variant>
        <vt:i4>104</vt:i4>
      </vt:variant>
      <vt:variant>
        <vt:i4>0</vt:i4>
      </vt:variant>
      <vt:variant>
        <vt:i4>5</vt:i4>
      </vt:variant>
      <vt:variant>
        <vt:lpwstr/>
      </vt:variant>
      <vt:variant>
        <vt:lpwstr>_Toc495490520</vt:lpwstr>
      </vt:variant>
      <vt:variant>
        <vt:i4>1769533</vt:i4>
      </vt:variant>
      <vt:variant>
        <vt:i4>98</vt:i4>
      </vt:variant>
      <vt:variant>
        <vt:i4>0</vt:i4>
      </vt:variant>
      <vt:variant>
        <vt:i4>5</vt:i4>
      </vt:variant>
      <vt:variant>
        <vt:lpwstr/>
      </vt:variant>
      <vt:variant>
        <vt:lpwstr>_Toc495490519</vt:lpwstr>
      </vt:variant>
      <vt:variant>
        <vt:i4>1769533</vt:i4>
      </vt:variant>
      <vt:variant>
        <vt:i4>92</vt:i4>
      </vt:variant>
      <vt:variant>
        <vt:i4>0</vt:i4>
      </vt:variant>
      <vt:variant>
        <vt:i4>5</vt:i4>
      </vt:variant>
      <vt:variant>
        <vt:lpwstr/>
      </vt:variant>
      <vt:variant>
        <vt:lpwstr>_Toc495490518</vt:lpwstr>
      </vt:variant>
      <vt:variant>
        <vt:i4>1769533</vt:i4>
      </vt:variant>
      <vt:variant>
        <vt:i4>86</vt:i4>
      </vt:variant>
      <vt:variant>
        <vt:i4>0</vt:i4>
      </vt:variant>
      <vt:variant>
        <vt:i4>5</vt:i4>
      </vt:variant>
      <vt:variant>
        <vt:lpwstr/>
      </vt:variant>
      <vt:variant>
        <vt:lpwstr>_Toc495490517</vt:lpwstr>
      </vt:variant>
      <vt:variant>
        <vt:i4>1769533</vt:i4>
      </vt:variant>
      <vt:variant>
        <vt:i4>80</vt:i4>
      </vt:variant>
      <vt:variant>
        <vt:i4>0</vt:i4>
      </vt:variant>
      <vt:variant>
        <vt:i4>5</vt:i4>
      </vt:variant>
      <vt:variant>
        <vt:lpwstr/>
      </vt:variant>
      <vt:variant>
        <vt:lpwstr>_Toc495490516</vt:lpwstr>
      </vt:variant>
      <vt:variant>
        <vt:i4>1769533</vt:i4>
      </vt:variant>
      <vt:variant>
        <vt:i4>74</vt:i4>
      </vt:variant>
      <vt:variant>
        <vt:i4>0</vt:i4>
      </vt:variant>
      <vt:variant>
        <vt:i4>5</vt:i4>
      </vt:variant>
      <vt:variant>
        <vt:lpwstr/>
      </vt:variant>
      <vt:variant>
        <vt:lpwstr>_Toc495490515</vt:lpwstr>
      </vt:variant>
      <vt:variant>
        <vt:i4>1769533</vt:i4>
      </vt:variant>
      <vt:variant>
        <vt:i4>68</vt:i4>
      </vt:variant>
      <vt:variant>
        <vt:i4>0</vt:i4>
      </vt:variant>
      <vt:variant>
        <vt:i4>5</vt:i4>
      </vt:variant>
      <vt:variant>
        <vt:lpwstr/>
      </vt:variant>
      <vt:variant>
        <vt:lpwstr>_Toc495490514</vt:lpwstr>
      </vt:variant>
      <vt:variant>
        <vt:i4>1769533</vt:i4>
      </vt:variant>
      <vt:variant>
        <vt:i4>62</vt:i4>
      </vt:variant>
      <vt:variant>
        <vt:i4>0</vt:i4>
      </vt:variant>
      <vt:variant>
        <vt:i4>5</vt:i4>
      </vt:variant>
      <vt:variant>
        <vt:lpwstr/>
      </vt:variant>
      <vt:variant>
        <vt:lpwstr>_Toc495490513</vt:lpwstr>
      </vt:variant>
      <vt:variant>
        <vt:i4>1769533</vt:i4>
      </vt:variant>
      <vt:variant>
        <vt:i4>56</vt:i4>
      </vt:variant>
      <vt:variant>
        <vt:i4>0</vt:i4>
      </vt:variant>
      <vt:variant>
        <vt:i4>5</vt:i4>
      </vt:variant>
      <vt:variant>
        <vt:lpwstr/>
      </vt:variant>
      <vt:variant>
        <vt:lpwstr>_Toc495490512</vt:lpwstr>
      </vt:variant>
      <vt:variant>
        <vt:i4>1769533</vt:i4>
      </vt:variant>
      <vt:variant>
        <vt:i4>50</vt:i4>
      </vt:variant>
      <vt:variant>
        <vt:i4>0</vt:i4>
      </vt:variant>
      <vt:variant>
        <vt:i4>5</vt:i4>
      </vt:variant>
      <vt:variant>
        <vt:lpwstr/>
      </vt:variant>
      <vt:variant>
        <vt:lpwstr>_Toc495490511</vt:lpwstr>
      </vt:variant>
      <vt:variant>
        <vt:i4>1769533</vt:i4>
      </vt:variant>
      <vt:variant>
        <vt:i4>44</vt:i4>
      </vt:variant>
      <vt:variant>
        <vt:i4>0</vt:i4>
      </vt:variant>
      <vt:variant>
        <vt:i4>5</vt:i4>
      </vt:variant>
      <vt:variant>
        <vt:lpwstr/>
      </vt:variant>
      <vt:variant>
        <vt:lpwstr>_Toc495490510</vt:lpwstr>
      </vt:variant>
      <vt:variant>
        <vt:i4>1703997</vt:i4>
      </vt:variant>
      <vt:variant>
        <vt:i4>38</vt:i4>
      </vt:variant>
      <vt:variant>
        <vt:i4>0</vt:i4>
      </vt:variant>
      <vt:variant>
        <vt:i4>5</vt:i4>
      </vt:variant>
      <vt:variant>
        <vt:lpwstr/>
      </vt:variant>
      <vt:variant>
        <vt:lpwstr>_Toc495490509</vt:lpwstr>
      </vt:variant>
      <vt:variant>
        <vt:i4>1703997</vt:i4>
      </vt:variant>
      <vt:variant>
        <vt:i4>32</vt:i4>
      </vt:variant>
      <vt:variant>
        <vt:i4>0</vt:i4>
      </vt:variant>
      <vt:variant>
        <vt:i4>5</vt:i4>
      </vt:variant>
      <vt:variant>
        <vt:lpwstr/>
      </vt:variant>
      <vt:variant>
        <vt:lpwstr>_Toc495490508</vt:lpwstr>
      </vt:variant>
      <vt:variant>
        <vt:i4>1703997</vt:i4>
      </vt:variant>
      <vt:variant>
        <vt:i4>26</vt:i4>
      </vt:variant>
      <vt:variant>
        <vt:i4>0</vt:i4>
      </vt:variant>
      <vt:variant>
        <vt:i4>5</vt:i4>
      </vt:variant>
      <vt:variant>
        <vt:lpwstr/>
      </vt:variant>
      <vt:variant>
        <vt:lpwstr>_Toc495490507</vt:lpwstr>
      </vt:variant>
      <vt:variant>
        <vt:i4>1703997</vt:i4>
      </vt:variant>
      <vt:variant>
        <vt:i4>20</vt:i4>
      </vt:variant>
      <vt:variant>
        <vt:i4>0</vt:i4>
      </vt:variant>
      <vt:variant>
        <vt:i4>5</vt:i4>
      </vt:variant>
      <vt:variant>
        <vt:lpwstr/>
      </vt:variant>
      <vt:variant>
        <vt:lpwstr>_Toc495490506</vt:lpwstr>
      </vt:variant>
      <vt:variant>
        <vt:i4>1703997</vt:i4>
      </vt:variant>
      <vt:variant>
        <vt:i4>14</vt:i4>
      </vt:variant>
      <vt:variant>
        <vt:i4>0</vt:i4>
      </vt:variant>
      <vt:variant>
        <vt:i4>5</vt:i4>
      </vt:variant>
      <vt:variant>
        <vt:lpwstr/>
      </vt:variant>
      <vt:variant>
        <vt:lpwstr>_Toc495490505</vt:lpwstr>
      </vt:variant>
      <vt:variant>
        <vt:i4>1703997</vt:i4>
      </vt:variant>
      <vt:variant>
        <vt:i4>8</vt:i4>
      </vt:variant>
      <vt:variant>
        <vt:i4>0</vt:i4>
      </vt:variant>
      <vt:variant>
        <vt:i4>5</vt:i4>
      </vt:variant>
      <vt:variant>
        <vt:lpwstr/>
      </vt:variant>
      <vt:variant>
        <vt:lpwstr>_Toc495490504</vt:lpwstr>
      </vt:variant>
      <vt:variant>
        <vt:i4>1703997</vt:i4>
      </vt:variant>
      <vt:variant>
        <vt:i4>2</vt:i4>
      </vt:variant>
      <vt:variant>
        <vt:i4>0</vt:i4>
      </vt:variant>
      <vt:variant>
        <vt:i4>5</vt:i4>
      </vt:variant>
      <vt:variant>
        <vt:lpwstr/>
      </vt:variant>
      <vt:variant>
        <vt:lpwstr>_Toc495490503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mlsr</dc:creator>
  <cp:keywords/>
  <dc:description/>
  <cp:lastModifiedBy>Andrea Mauri Paricio</cp:lastModifiedBy>
  <cp:revision>5</cp:revision>
  <cp:lastPrinted>2017-11-06T10:35:00Z</cp:lastPrinted>
  <dcterms:created xsi:type="dcterms:W3CDTF">2018-02-07T10:24:00Z</dcterms:created>
  <dcterms:modified xsi:type="dcterms:W3CDTF">2018-02-08T19:23:00Z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0x0101001900B1F508253140A11D724622A1CD7F</vt:lpwstr>
  </property>
</Properties>
</file>