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13" w:rsidRDefault="00CD5A3B">
      <w:pPr>
        <w:spacing w:before="120" w:after="120"/>
        <w:rPr>
          <w:b/>
        </w:rPr>
      </w:pPr>
      <w:r>
        <w:rPr>
          <w:b/>
        </w:rPr>
        <w:t xml:space="preserve">INSTITUTION </w:t>
      </w:r>
      <w:r>
        <w:rPr>
          <w:b/>
        </w:rPr>
        <w:tab/>
      </w:r>
      <w:r>
        <w:rPr>
          <w:b/>
        </w:rPr>
        <w:tab/>
        <w:t xml:space="preserve">National University of Computer and Emerging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Sciences, Karachi Campus</w:t>
      </w:r>
    </w:p>
    <w:p w:rsidR="00C41B13" w:rsidRDefault="00E72F94">
      <w:pPr>
        <w:spacing w:before="120" w:after="120"/>
        <w:rPr>
          <w:b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243205</wp:posOffset>
                </wp:positionV>
                <wp:extent cx="4347845" cy="403225"/>
                <wp:effectExtent l="8890" t="5080" r="5715" b="1079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7845" cy="403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B13" w:rsidRDefault="00100666">
                            <w:r>
                              <w:t xml:space="preserve">BS (CS), </w:t>
                            </w:r>
                            <w:r w:rsidR="00D77814">
                              <w:t>Spring 2021</w:t>
                            </w:r>
                            <w:bookmarkStart w:id="0" w:name="_GoBack"/>
                            <w:bookmarkEnd w:id="0"/>
                          </w:p>
                          <w:p w:rsidR="00C41B13" w:rsidRDefault="00C41B13"/>
                        </w:txbxContent>
                      </wps:txbx>
                      <wps:bodyPr rot="0" vert="horz" wrap="square" lIns="0" tIns="0" rIns="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7.2pt;margin-top:19.15pt;width:342.3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" strokeweight="0">
                <v:fill opacity="0"/>
                <v:textbox inset="0,0,0,1pt">
                  <w:txbxContent>
                    <w:p w:rsidR="00C41B13" w:rsidRDefault="00100666">
                      <w:r>
                        <w:t xml:space="preserve">BS (CS), </w:t>
                      </w:r>
                      <w:r w:rsidR="00D77814">
                        <w:t>Spring 2021</w:t>
                      </w:r>
                      <w:bookmarkStart w:id="1" w:name="_GoBack"/>
                      <w:bookmarkEnd w:id="1"/>
                    </w:p>
                    <w:p w:rsidR="00C41B13" w:rsidRDefault="00C41B13"/>
                  </w:txbxContent>
                </v:textbox>
                <w10:wrap type="square"/>
              </v:rect>
            </w:pict>
          </mc:Fallback>
        </mc:AlternateContent>
      </w:r>
    </w:p>
    <w:p w:rsidR="00C41B13" w:rsidRDefault="00CD5A3B">
      <w:pPr>
        <w:rPr>
          <w:b/>
        </w:rPr>
      </w:pPr>
      <w:r>
        <w:rPr>
          <w:b/>
        </w:rPr>
        <w:t xml:space="preserve">PROGRAM (S) TO BE </w:t>
      </w:r>
    </w:p>
    <w:p w:rsidR="00C41B13" w:rsidRDefault="00CD5A3B">
      <w:pPr>
        <w:spacing w:before="120" w:after="120"/>
        <w:rPr>
          <w:b/>
        </w:rPr>
      </w:pPr>
      <w:r>
        <w:rPr>
          <w:b/>
        </w:rPr>
        <w:t xml:space="preserve">EVALUATED  </w:t>
      </w:r>
    </w:p>
    <w:p w:rsidR="00C41B13" w:rsidRDefault="00CD5A3B">
      <w:pPr>
        <w:numPr>
          <w:ilvl w:val="0"/>
          <w:numId w:val="1"/>
        </w:numPr>
        <w:tabs>
          <w:tab w:val="left" w:pos="-288"/>
          <w:tab w:val="left" w:pos="360"/>
        </w:tabs>
        <w:spacing w:after="60"/>
        <w:rPr>
          <w:b/>
          <w:bCs/>
          <w:iCs/>
        </w:rPr>
      </w:pPr>
      <w:r>
        <w:rPr>
          <w:b/>
          <w:bCs/>
          <w:iCs/>
        </w:rPr>
        <w:t xml:space="preserve">Course Description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378"/>
        <w:gridCol w:w="1011"/>
        <w:gridCol w:w="1450"/>
        <w:gridCol w:w="1492"/>
        <w:gridCol w:w="2307"/>
      </w:tblGrid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AD07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CS220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OPERATING SYSTEM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Credit Hours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3 + 1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Prerequisites by Course(s) and Topics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ITC and DS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>Assessment Instruments with Weights</w:t>
            </w:r>
            <w:r>
              <w:t xml:space="preserve"> (homework, quizzes, midterms, final, programming assignments, lab work, etc.)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Midterms </w:t>
            </w:r>
            <w:r w:rsidR="0047768B">
              <w:t xml:space="preserve">                             </w:t>
            </w:r>
            <w:r w:rsidR="00191EAA">
              <w:t xml:space="preserve"> </w:t>
            </w:r>
            <w:r w:rsidR="0047768B">
              <w:t xml:space="preserve"> </w:t>
            </w:r>
            <w:r w:rsidR="00623C82">
              <w:t>30</w:t>
            </w:r>
            <w:r>
              <w:t>%</w:t>
            </w:r>
          </w:p>
          <w:p w:rsidR="00B45720" w:rsidRDefault="00877A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Class activity written</w:t>
            </w:r>
            <w:r w:rsidR="00CD5A3B">
              <w:t xml:space="preserve"> </w:t>
            </w:r>
            <w:r w:rsidR="0047768B">
              <w:t>+</w:t>
            </w:r>
            <w:r w:rsidR="00CD5A3B">
              <w:t xml:space="preserve"> </w:t>
            </w:r>
            <w:r w:rsidR="0047768B">
              <w:t>Assignments</w:t>
            </w:r>
            <w:r w:rsidR="00B45720">
              <w:t xml:space="preserve">               </w:t>
            </w:r>
            <w:r w:rsidR="00623C82">
              <w:t>10</w:t>
            </w:r>
            <w:r w:rsidR="00B45720">
              <w:t>%</w:t>
            </w:r>
            <w:r w:rsidR="00CD5A3B">
              <w:t xml:space="preserve">  </w:t>
            </w:r>
          </w:p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Projects        </w:t>
            </w:r>
            <w:r w:rsidR="0047768B">
              <w:t xml:space="preserve">                          </w:t>
            </w:r>
            <w:r w:rsidR="00623C82">
              <w:t>10</w:t>
            </w:r>
            <w:r>
              <w:t>%</w:t>
            </w:r>
          </w:p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Final Ex</w:t>
            </w:r>
            <w:r w:rsidR="00224C6B">
              <w:t>am                             5</w:t>
            </w:r>
            <w:r>
              <w:t>0%</w:t>
            </w:r>
          </w:p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Coordinator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URL (if any)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Current Catalog Description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>Textbook</w:t>
            </w:r>
            <w:r>
              <w:t xml:space="preserve"> (or </w:t>
            </w:r>
            <w:r>
              <w:rPr>
                <w:b/>
                <w:bCs/>
              </w:rPr>
              <w:t>Laboratory Manual</w:t>
            </w:r>
            <w:r>
              <w:t xml:space="preserve"> for Laboratory Courses)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Operating system Concepts by Silberchatz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Reference Material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Modern Operating System Tannenbaum  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Goals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numPr>
                <w:ilvl w:val="0"/>
                <w:numId w:val="2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Cs/>
              </w:rPr>
            </w:pPr>
            <w:r>
              <w:rPr>
                <w:bCs/>
              </w:rPr>
              <w:t xml:space="preserve">To Describe the basic organization of computer system. </w:t>
            </w:r>
          </w:p>
          <w:p w:rsidR="00C41B13" w:rsidRDefault="00CD5A3B">
            <w:pPr>
              <w:numPr>
                <w:ilvl w:val="0"/>
                <w:numId w:val="2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Cs/>
              </w:rPr>
            </w:pPr>
            <w:r>
              <w:rPr>
                <w:bCs/>
              </w:rPr>
              <w:t>To provide a grand tour of major component of operating system</w:t>
            </w:r>
          </w:p>
          <w:p w:rsidR="00C41B13" w:rsidRDefault="00CD5A3B">
            <w:pPr>
              <w:numPr>
                <w:ilvl w:val="0"/>
                <w:numId w:val="2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Cs/>
              </w:rPr>
            </w:pPr>
            <w:r>
              <w:rPr>
                <w:bCs/>
              </w:rPr>
              <w:t>To give an overview of the many types of computing environments.</w:t>
            </w:r>
          </w:p>
          <w:p w:rsidR="00C41B13" w:rsidRDefault="00CD5A3B">
            <w:pPr>
              <w:numPr>
                <w:ilvl w:val="0"/>
                <w:numId w:val="2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Cs/>
              </w:rPr>
            </w:pPr>
            <w:r>
              <w:rPr>
                <w:bCs/>
              </w:rPr>
              <w:t xml:space="preserve">To explore several open source operating system. </w:t>
            </w:r>
          </w:p>
        </w:tc>
      </w:tr>
      <w:tr w:rsidR="00C41B13" w:rsidTr="006A5491">
        <w:trPr>
          <w:trHeight w:val="780"/>
        </w:trPr>
        <w:tc>
          <w:tcPr>
            <w:tcW w:w="34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 xml:space="preserve">Topics Covered in the Course, with Number of Lectures on Each Topic </w:t>
            </w:r>
            <w:r>
              <w:t>(assume 15-week instruction and one-hour lectures)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</w:rPr>
            </w:pPr>
            <w:r>
              <w:rPr>
                <w:b/>
              </w:rPr>
              <w:t xml:space="preserve">Week 1: Introduction to Operating system </w:t>
            </w:r>
          </w:p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6A5491">
        <w:trPr>
          <w:trHeight w:val="69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2C12DD">
            <w:r>
              <w:rPr>
                <w:b/>
              </w:rPr>
              <w:t>Week 2:</w:t>
            </w:r>
            <w:r>
              <w:t xml:space="preserve"> </w:t>
            </w:r>
            <w:r w:rsidR="002C12DD">
              <w:rPr>
                <w:b/>
                <w:bCs/>
              </w:rPr>
              <w:t>Operating system structure</w:t>
            </w:r>
          </w:p>
        </w:tc>
      </w:tr>
      <w:tr w:rsidR="00C41B13" w:rsidTr="006A5491">
        <w:trPr>
          <w:trHeight w:val="90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7768B" w:rsidRDefault="0047768B" w:rsidP="0047768B">
            <w:pPr>
              <w:rPr>
                <w:b/>
                <w:bCs/>
              </w:rPr>
            </w:pPr>
            <w:r>
              <w:rPr>
                <w:b/>
              </w:rPr>
              <w:t>Week 3:</w:t>
            </w:r>
            <w:r>
              <w:t xml:space="preserve"> </w:t>
            </w:r>
            <w:r w:rsidR="002C12DD">
              <w:rPr>
                <w:b/>
                <w:bCs/>
              </w:rPr>
              <w:t>Operating system structure</w:t>
            </w:r>
          </w:p>
          <w:p w:rsidR="00C41B13" w:rsidRDefault="00C41B13"/>
        </w:tc>
      </w:tr>
      <w:tr w:rsidR="00C41B13" w:rsidTr="006A5491">
        <w:trPr>
          <w:trHeight w:val="422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47768B">
            <w:r>
              <w:rPr>
                <w:b/>
              </w:rPr>
              <w:t>Week 4: Process Concept</w:t>
            </w:r>
            <w:r>
              <w:t>(Process scheduling, interprocess communication)</w:t>
            </w:r>
          </w:p>
        </w:tc>
      </w:tr>
      <w:tr w:rsidR="00C41B13" w:rsidTr="006A5491">
        <w:trPr>
          <w:trHeight w:val="62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B5263" w:rsidRDefault="0047768B" w:rsidP="00EB5263">
            <w:pPr>
              <w:rPr>
                <w:b/>
              </w:rPr>
            </w:pPr>
            <w:r>
              <w:rPr>
                <w:b/>
              </w:rPr>
              <w:t>Week 5</w:t>
            </w:r>
            <w:r>
              <w:t>:</w:t>
            </w:r>
            <w:r w:rsidR="00EB5263">
              <w:rPr>
                <w:b/>
              </w:rPr>
              <w:t xml:space="preserve"> </w:t>
            </w:r>
            <w:r w:rsidR="00EB5263">
              <w:rPr>
                <w:b/>
              </w:rPr>
              <w:t>Process Scheduling</w:t>
            </w:r>
          </w:p>
          <w:p w:rsidR="00C41B13" w:rsidRDefault="00C41B13" w:rsidP="002C12DD"/>
        </w:tc>
      </w:tr>
      <w:tr w:rsidR="00C41B13" w:rsidTr="006A5491">
        <w:trPr>
          <w:trHeight w:val="638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rPr>
                <w:b/>
              </w:rPr>
            </w:pPr>
            <w:r>
              <w:rPr>
                <w:b/>
              </w:rPr>
              <w:t>Week 6</w:t>
            </w:r>
            <w:r>
              <w:t>:</w:t>
            </w:r>
            <w:r>
              <w:rPr>
                <w:b/>
              </w:rPr>
              <w:t xml:space="preserve"> FIRST MID TERM EXAMINATION </w:t>
            </w:r>
          </w:p>
          <w:p w:rsidR="00C41B13" w:rsidRDefault="00C41B13"/>
        </w:tc>
      </w:tr>
      <w:tr w:rsidR="00C41B13" w:rsidTr="006A5491">
        <w:trPr>
          <w:trHeight w:val="71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EB5263">
            <w:pPr>
              <w:rPr>
                <w:b/>
              </w:rPr>
            </w:pPr>
            <w:r>
              <w:rPr>
                <w:b/>
              </w:rPr>
              <w:t xml:space="preserve">Week 7:  </w:t>
            </w:r>
            <w:r w:rsidR="00797CD7">
              <w:rPr>
                <w:b/>
              </w:rPr>
              <w:t>Multithread Programming Models</w:t>
            </w:r>
          </w:p>
        </w:tc>
      </w:tr>
      <w:tr w:rsidR="00C41B13" w:rsidTr="006A5491">
        <w:trPr>
          <w:trHeight w:val="72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97CD7" w:rsidRDefault="00CD5A3B" w:rsidP="00797CD7">
            <w:pPr>
              <w:rPr>
                <w:b/>
              </w:rPr>
            </w:pPr>
            <w:r>
              <w:rPr>
                <w:b/>
              </w:rPr>
              <w:t>Week 8:</w:t>
            </w:r>
            <w:r w:rsidR="0047768B">
              <w:rPr>
                <w:b/>
              </w:rPr>
              <w:t xml:space="preserve"> </w:t>
            </w:r>
            <w:r w:rsidR="00797CD7">
              <w:rPr>
                <w:b/>
              </w:rPr>
              <w:t>Process Synchronization</w:t>
            </w:r>
          </w:p>
          <w:p w:rsidR="00C41B13" w:rsidRDefault="00C41B13" w:rsidP="00797CD7">
            <w:pPr>
              <w:rPr>
                <w:b/>
                <w:bCs/>
              </w:rPr>
            </w:pPr>
          </w:p>
        </w:tc>
      </w:tr>
      <w:tr w:rsidR="00C41B13" w:rsidTr="006A5491">
        <w:trPr>
          <w:trHeight w:val="63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97CD7" w:rsidRDefault="00CD5A3B" w:rsidP="00797CD7">
            <w:pPr>
              <w:rPr>
                <w:b/>
              </w:rPr>
            </w:pPr>
            <w:r>
              <w:rPr>
                <w:b/>
              </w:rPr>
              <w:t>Week 9:</w:t>
            </w:r>
            <w:r w:rsidR="00A32B96">
              <w:t xml:space="preserve"> </w:t>
            </w:r>
            <w:r w:rsidR="00797CD7">
              <w:rPr>
                <w:b/>
              </w:rPr>
              <w:t>Process Synchronization</w:t>
            </w:r>
          </w:p>
          <w:p w:rsidR="00C41B13" w:rsidRDefault="00C41B13" w:rsidP="00797CD7">
            <w:pPr>
              <w:rPr>
                <w:b/>
              </w:rPr>
            </w:pPr>
          </w:p>
        </w:tc>
      </w:tr>
      <w:tr w:rsidR="00C41B13" w:rsidTr="006A5491">
        <w:trPr>
          <w:trHeight w:val="692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47768B">
            <w:r>
              <w:rPr>
                <w:b/>
              </w:rPr>
              <w:t xml:space="preserve">Week 10: </w:t>
            </w:r>
            <w:r w:rsidR="003D5AA9">
              <w:rPr>
                <w:b/>
              </w:rPr>
              <w:t>Memory Management Strategies</w:t>
            </w:r>
          </w:p>
        </w:tc>
      </w:tr>
      <w:tr w:rsidR="00C41B13" w:rsidTr="006A5491">
        <w:trPr>
          <w:trHeight w:val="53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rPr>
                <w:b/>
              </w:rPr>
            </w:pPr>
            <w:r>
              <w:rPr>
                <w:b/>
              </w:rPr>
              <w:t xml:space="preserve">Week 11: SECOND MID TERM EXAM </w:t>
            </w:r>
          </w:p>
        </w:tc>
      </w:tr>
      <w:tr w:rsidR="00C41B13" w:rsidTr="006A5491">
        <w:trPr>
          <w:trHeight w:val="62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47768B">
            <w:pPr>
              <w:rPr>
                <w:b/>
              </w:rPr>
            </w:pPr>
            <w:r>
              <w:rPr>
                <w:b/>
              </w:rPr>
              <w:t xml:space="preserve">Week 12: </w:t>
            </w:r>
            <w:r w:rsidR="00152B90">
              <w:rPr>
                <w:b/>
              </w:rPr>
              <w:t>Memory Management Strategies</w:t>
            </w:r>
          </w:p>
        </w:tc>
      </w:tr>
      <w:tr w:rsidR="00C41B13" w:rsidTr="006A5491">
        <w:trPr>
          <w:trHeight w:val="90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9B165A" w:rsidP="00152B90">
            <w:pPr>
              <w:rPr>
                <w:b/>
              </w:rPr>
            </w:pPr>
            <w:r>
              <w:rPr>
                <w:b/>
              </w:rPr>
              <w:t xml:space="preserve">Week 13: </w:t>
            </w:r>
            <w:r w:rsidR="00152B90">
              <w:rPr>
                <w:b/>
              </w:rPr>
              <w:t xml:space="preserve">Virtual Memory </w:t>
            </w:r>
          </w:p>
        </w:tc>
      </w:tr>
      <w:tr w:rsidR="006A5491" w:rsidTr="006A5491">
        <w:trPr>
          <w:trHeight w:val="50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A5491" w:rsidRDefault="006A54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A5491" w:rsidRDefault="006A5491" w:rsidP="00A0570B">
            <w:r>
              <w:rPr>
                <w:b/>
              </w:rPr>
              <w:t>W</w:t>
            </w:r>
            <w:r w:rsidR="00152B90">
              <w:rPr>
                <w:b/>
              </w:rPr>
              <w:t xml:space="preserve">eek 14: </w:t>
            </w:r>
            <w:r w:rsidR="00A0570B">
              <w:rPr>
                <w:b/>
              </w:rPr>
              <w:t>Virtual Memory</w:t>
            </w:r>
          </w:p>
        </w:tc>
      </w:tr>
      <w:tr w:rsidR="00C41B13" w:rsidTr="006A5491">
        <w:trPr>
          <w:trHeight w:val="285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Pr="006A5491" w:rsidRDefault="00882630" w:rsidP="006A5491">
            <w:pPr>
              <w:rPr>
                <w:rFonts w:ascii="Arial" w:hAnsi="Arial" w:cs="Arial"/>
                <w:b/>
                <w:sz w:val="22"/>
              </w:rPr>
            </w:pPr>
            <w:r w:rsidRPr="006A5491">
              <w:rPr>
                <w:rFonts w:ascii="Arial" w:hAnsi="Arial" w:cs="Arial"/>
                <w:b/>
                <w:sz w:val="22"/>
              </w:rPr>
              <w:t>Wee</w:t>
            </w:r>
            <w:r w:rsidR="003854CE" w:rsidRPr="006A5491">
              <w:rPr>
                <w:rFonts w:ascii="Arial" w:hAnsi="Arial" w:cs="Arial"/>
                <w:b/>
                <w:sz w:val="22"/>
              </w:rPr>
              <w:t xml:space="preserve">k 15: </w:t>
            </w:r>
            <w:r w:rsidR="00A0570B">
              <w:rPr>
                <w:b/>
                <w:sz w:val="22"/>
              </w:rPr>
              <w:t>Deadlock</w:t>
            </w:r>
          </w:p>
          <w:p w:rsidR="006A5491" w:rsidRPr="006A5491" w:rsidRDefault="006A5491" w:rsidP="006A5491">
            <w:pPr>
              <w:rPr>
                <w:b/>
                <w:sz w:val="22"/>
              </w:rPr>
            </w:pPr>
          </w:p>
        </w:tc>
      </w:tr>
      <w:tr w:rsidR="00C41B13" w:rsidTr="006A5491">
        <w:trPr>
          <w:trHeight w:val="165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Pr="006A5491" w:rsidRDefault="00CD5A3B" w:rsidP="00540EF3">
            <w:pPr>
              <w:rPr>
                <w:rFonts w:ascii="Arial" w:hAnsi="Arial" w:cs="Arial"/>
                <w:b/>
                <w:sz w:val="22"/>
              </w:rPr>
            </w:pPr>
            <w:r w:rsidRPr="006A5491">
              <w:rPr>
                <w:rFonts w:ascii="Arial" w:hAnsi="Arial" w:cs="Arial"/>
                <w:b/>
                <w:sz w:val="22"/>
              </w:rPr>
              <w:t xml:space="preserve">Week 16: </w:t>
            </w:r>
            <w:r w:rsidR="00540EF3">
              <w:rPr>
                <w:rFonts w:ascii="Arial" w:hAnsi="Arial" w:cs="Arial"/>
                <w:b/>
                <w:sz w:val="22"/>
              </w:rPr>
              <w:t>Disk Scheduling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Laboratory Projects/Experiments Done in the Course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manual available separately</w:t>
            </w:r>
          </w:p>
        </w:tc>
      </w:tr>
      <w:tr w:rsidR="00C41B13" w:rsidTr="006A5491">
        <w:trPr>
          <w:trHeight w:val="120"/>
        </w:trPr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Programming Assignments Done in the Course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3254">
              <w:rPr>
                <w:rFonts w:ascii="Arial" w:hAnsi="Arial" w:cs="Arial"/>
              </w:rPr>
              <w:t>Programming</w:t>
            </w:r>
            <w:r>
              <w:rPr>
                <w:rFonts w:ascii="Arial" w:hAnsi="Arial" w:cs="Arial"/>
              </w:rPr>
              <w:t xml:space="preserve"> Assignments will be given.  </w:t>
            </w:r>
          </w:p>
        </w:tc>
      </w:tr>
      <w:tr w:rsidR="00C41B13" w:rsidTr="006A5491">
        <w:trPr>
          <w:trHeight w:val="120"/>
        </w:trPr>
        <w:tc>
          <w:tcPr>
            <w:tcW w:w="34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>Class Time Spent on</w:t>
            </w:r>
            <w:r>
              <w:t xml:space="preserve"> (in credit hours)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Theory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Analysis</w:t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Design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Social and Ethical Issues</w:t>
            </w:r>
          </w:p>
        </w:tc>
      </w:tr>
      <w:tr w:rsidR="00C41B13" w:rsidTr="006A5491">
        <w:trPr>
          <w:trHeight w:val="120"/>
        </w:trPr>
        <w:tc>
          <w:tcPr>
            <w:tcW w:w="3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BE79A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>2</w:t>
            </w:r>
            <w:r w:rsidR="001C49C6">
              <w:t>0%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1C49C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>30%</w:t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1C49C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>40%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BE79A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>10%</w:t>
            </w:r>
          </w:p>
        </w:tc>
      </w:tr>
      <w:tr w:rsidR="00C41B13" w:rsidTr="006A5491"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Oral and Written Communications</w:t>
            </w:r>
          </w:p>
        </w:tc>
        <w:tc>
          <w:tcPr>
            <w:tcW w:w="641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Every student is required to submit a project along with its report of not more than 8 pages.</w:t>
            </w:r>
          </w:p>
        </w:tc>
      </w:tr>
    </w:tbl>
    <w:p w:rsidR="00C41B13" w:rsidRDefault="00C41B13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</w:pPr>
    </w:p>
    <w:sectPr w:rsidR="00C41B13">
      <w:headerReference w:type="default" r:id="rId7"/>
      <w:pgSz w:w="11906" w:h="16838"/>
      <w:pgMar w:top="216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17" w:rsidRDefault="005D7C17">
      <w:r>
        <w:separator/>
      </w:r>
    </w:p>
  </w:endnote>
  <w:endnote w:type="continuationSeparator" w:id="0">
    <w:p w:rsidR="005D7C17" w:rsidRDefault="005D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lbertus Medium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17" w:rsidRDefault="005D7C17">
      <w:r>
        <w:separator/>
      </w:r>
    </w:p>
  </w:footnote>
  <w:footnote w:type="continuationSeparator" w:id="0">
    <w:p w:rsidR="005D7C17" w:rsidRDefault="005D7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13" w:rsidRDefault="00CD5A3B">
    <w:pPr>
      <w:rPr>
        <w:rFonts w:ascii="Albertus Medium" w:hAnsi="Albertus Medium" w:cs="Albertus Medium"/>
        <w:sz w:val="32"/>
        <w:szCs w:val="32"/>
      </w:rPr>
    </w:pPr>
    <w:r>
      <w:rPr>
        <w:rFonts w:ascii="Albertus Medium" w:hAnsi="Albertus Medium" w:cs="Albertus Medium"/>
        <w:sz w:val="32"/>
        <w:szCs w:val="32"/>
      </w:rPr>
      <w:t>National Computer Education Accreditation Council</w:t>
    </w:r>
  </w:p>
  <w:p w:rsidR="00C41B13" w:rsidRDefault="00CD5A3B">
    <w:pPr>
      <w:rPr>
        <w:rFonts w:ascii="Albertus Medium" w:hAnsi="Albertus Medium" w:cs="Albertus Medium"/>
        <w:sz w:val="32"/>
        <w:szCs w:val="32"/>
      </w:rPr>
    </w:pPr>
    <w:r>
      <w:rPr>
        <w:rFonts w:ascii="Albertus Medium" w:hAnsi="Albertus Medium" w:cs="Albertus Medium"/>
        <w:sz w:val="32"/>
        <w:szCs w:val="32"/>
      </w:rPr>
      <w:t>NCEAC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795C"/>
    <w:multiLevelType w:val="multilevel"/>
    <w:tmpl w:val="3E583D7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28A3888"/>
    <w:multiLevelType w:val="multilevel"/>
    <w:tmpl w:val="F364C5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1702A7"/>
    <w:multiLevelType w:val="multilevel"/>
    <w:tmpl w:val="EB1C1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3"/>
    <w:rsid w:val="00076ACB"/>
    <w:rsid w:val="000C3CC4"/>
    <w:rsid w:val="00100666"/>
    <w:rsid w:val="00140700"/>
    <w:rsid w:val="00152B90"/>
    <w:rsid w:val="00164EF9"/>
    <w:rsid w:val="00191EAA"/>
    <w:rsid w:val="001C49C6"/>
    <w:rsid w:val="00224C6B"/>
    <w:rsid w:val="00224E3E"/>
    <w:rsid w:val="002568BC"/>
    <w:rsid w:val="002A15BB"/>
    <w:rsid w:val="002C12DD"/>
    <w:rsid w:val="002E4AC8"/>
    <w:rsid w:val="0035477E"/>
    <w:rsid w:val="003773CF"/>
    <w:rsid w:val="003854CE"/>
    <w:rsid w:val="003D5AA9"/>
    <w:rsid w:val="003F4FD3"/>
    <w:rsid w:val="0047768B"/>
    <w:rsid w:val="004A7C00"/>
    <w:rsid w:val="00540EF3"/>
    <w:rsid w:val="005633A2"/>
    <w:rsid w:val="00564A98"/>
    <w:rsid w:val="00567441"/>
    <w:rsid w:val="005D7C17"/>
    <w:rsid w:val="00607A69"/>
    <w:rsid w:val="00623C82"/>
    <w:rsid w:val="006800A6"/>
    <w:rsid w:val="006A5491"/>
    <w:rsid w:val="006B4958"/>
    <w:rsid w:val="006C5FE5"/>
    <w:rsid w:val="00737E4F"/>
    <w:rsid w:val="00763254"/>
    <w:rsid w:val="00797CD7"/>
    <w:rsid w:val="007F00D8"/>
    <w:rsid w:val="00850593"/>
    <w:rsid w:val="008733E9"/>
    <w:rsid w:val="00877A81"/>
    <w:rsid w:val="00882630"/>
    <w:rsid w:val="008D4A84"/>
    <w:rsid w:val="00981DFB"/>
    <w:rsid w:val="009B165A"/>
    <w:rsid w:val="00A0570B"/>
    <w:rsid w:val="00A32B96"/>
    <w:rsid w:val="00AD0781"/>
    <w:rsid w:val="00B34ACF"/>
    <w:rsid w:val="00B45720"/>
    <w:rsid w:val="00BA063A"/>
    <w:rsid w:val="00BE79A9"/>
    <w:rsid w:val="00C41B13"/>
    <w:rsid w:val="00C537EE"/>
    <w:rsid w:val="00C5646B"/>
    <w:rsid w:val="00C57576"/>
    <w:rsid w:val="00C6337E"/>
    <w:rsid w:val="00CD5A3B"/>
    <w:rsid w:val="00D25B01"/>
    <w:rsid w:val="00D514FA"/>
    <w:rsid w:val="00D636D9"/>
    <w:rsid w:val="00D767F9"/>
    <w:rsid w:val="00D77814"/>
    <w:rsid w:val="00D83A4A"/>
    <w:rsid w:val="00E04341"/>
    <w:rsid w:val="00E72F94"/>
    <w:rsid w:val="00E84E35"/>
    <w:rsid w:val="00EA11BF"/>
    <w:rsid w:val="00EB5263"/>
    <w:rsid w:val="00ED192A"/>
    <w:rsid w:val="00F87C81"/>
    <w:rsid w:val="00FA0866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ED9CE-8113-4422-A181-07E1A800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Normal"/>
  </w:style>
  <w:style w:type="numbering" w:customStyle="1" w:styleId="WW8Num2">
    <w:name w:val="WW8Num2"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nausheen</cp:lastModifiedBy>
  <cp:revision>10</cp:revision>
  <dcterms:created xsi:type="dcterms:W3CDTF">2021-02-05T18:39:00Z</dcterms:created>
  <dcterms:modified xsi:type="dcterms:W3CDTF">2021-02-05T18:41:00Z</dcterms:modified>
  <dc:language>en-US</dc:language>
</cp:coreProperties>
</file>