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2CD74" w14:textId="77777777" w:rsidR="007532F7" w:rsidRDefault="007532F7" w:rsidP="007532F7">
      <w:pPr>
        <w:spacing w:after="200" w:line="276" w:lineRule="auto"/>
        <w:rPr>
          <w:rFonts w:asciiTheme="minorHAnsi" w:hAnsiTheme="minorHAnsi"/>
          <w:b/>
          <w:color w:val="002060"/>
        </w:rPr>
      </w:pPr>
      <w:r>
        <w:rPr>
          <w:rFonts w:asciiTheme="minorHAnsi" w:hAnsiTheme="minorHAnsi"/>
          <w:b/>
          <w:color w:val="002060"/>
        </w:rPr>
        <w:t>Responsive Design</w:t>
      </w:r>
    </w:p>
    <w:p w14:paraId="36F0B32F" w14:textId="77777777" w:rsidR="007532F7" w:rsidRPr="001A2C46" w:rsidRDefault="007532F7" w:rsidP="007532F7">
      <w:pPr>
        <w:rPr>
          <w:bCs/>
          <w:color w:val="000000"/>
        </w:rPr>
      </w:pPr>
      <w:r>
        <w:rPr>
          <w:bCs/>
          <w:color w:val="000000"/>
        </w:rPr>
        <w:t>Food Safety Alert prototype i</w:t>
      </w:r>
      <w:r w:rsidRPr="001A2C46">
        <w:rPr>
          <w:bCs/>
          <w:color w:val="000000"/>
        </w:rPr>
        <w:t>s responsive and focused for the specific location and items about which a shopper would be concerned. Shoppers are able to use their smartphones, tablet devices, or laptops.</w:t>
      </w:r>
    </w:p>
    <w:p w14:paraId="4B16E176" w14:textId="77777777" w:rsidR="007532F7" w:rsidRDefault="007532F7" w:rsidP="007532F7">
      <w:pPr>
        <w:spacing w:after="200" w:line="276" w:lineRule="auto"/>
        <w:rPr>
          <w:rFonts w:asciiTheme="minorHAnsi" w:hAnsiTheme="minorHAnsi"/>
          <w:b/>
          <w:color w:val="002060"/>
        </w:rPr>
      </w:pPr>
    </w:p>
    <w:p w14:paraId="0A025707" w14:textId="77777777" w:rsidR="00EE1644" w:rsidRPr="00143F56" w:rsidRDefault="00EE1644" w:rsidP="00EE1644">
      <w:pPr>
        <w:pStyle w:val="PlainText"/>
        <w:rPr>
          <w:sz w:val="22"/>
        </w:rPr>
      </w:pPr>
      <w:r w:rsidRPr="00143F56">
        <w:rPr>
          <w:sz w:val="22"/>
        </w:rPr>
        <w:t>*   target device and viewport options</w:t>
      </w:r>
    </w:p>
    <w:p w14:paraId="16D16596" w14:textId="77777777" w:rsidR="00EE1644" w:rsidRPr="00143F56" w:rsidRDefault="00EE1644" w:rsidP="00EE1644">
      <w:pPr>
        <w:pStyle w:val="PlainText"/>
        <w:ind w:left="720"/>
        <w:rPr>
          <w:sz w:val="22"/>
        </w:rPr>
      </w:pPr>
      <w:r w:rsidRPr="00143F56">
        <w:rPr>
          <w:sz w:val="22"/>
        </w:rPr>
        <w:t xml:space="preserve">--Mainly phone and tablet/desktop, utilizing the viewport </w:t>
      </w:r>
      <w:proofErr w:type="spellStart"/>
      <w:r w:rsidRPr="00143F56">
        <w:rPr>
          <w:sz w:val="22"/>
        </w:rPr>
        <w:t>metatag</w:t>
      </w:r>
      <w:proofErr w:type="spellEnd"/>
    </w:p>
    <w:p w14:paraId="7A32EE40" w14:textId="77777777" w:rsidR="00EE1644" w:rsidRPr="00143F56" w:rsidRDefault="00EE1644" w:rsidP="00EE1644">
      <w:pPr>
        <w:pStyle w:val="PlainText"/>
        <w:ind w:firstLine="720"/>
        <w:rPr>
          <w:sz w:val="22"/>
        </w:rPr>
      </w:pPr>
      <w:r w:rsidRPr="00143F56">
        <w:rPr>
          <w:sz w:val="22"/>
        </w:rPr>
        <w:t>&lt;</w:t>
      </w:r>
      <w:proofErr w:type="gramStart"/>
      <w:r w:rsidRPr="00143F56">
        <w:rPr>
          <w:sz w:val="22"/>
        </w:rPr>
        <w:t>meta</w:t>
      </w:r>
      <w:proofErr w:type="gramEnd"/>
      <w:r w:rsidRPr="00143F56">
        <w:rPr>
          <w:sz w:val="22"/>
        </w:rPr>
        <w:t xml:space="preserve"> name="viewport" content="width=device-width, initial-scale=1.0"</w:t>
      </w:r>
    </w:p>
    <w:p w14:paraId="0EEB0763" w14:textId="77777777" w:rsidR="00EE1644" w:rsidRPr="00143F56" w:rsidRDefault="00EE1644" w:rsidP="00EE1644">
      <w:pPr>
        <w:pStyle w:val="PlainText"/>
        <w:rPr>
          <w:sz w:val="22"/>
        </w:rPr>
      </w:pPr>
      <w:r w:rsidRPr="00143F56">
        <w:rPr>
          <w:sz w:val="22"/>
        </w:rPr>
        <w:t xml:space="preserve">*   </w:t>
      </w:r>
      <w:proofErr w:type="gramStart"/>
      <w:r w:rsidRPr="00143F56">
        <w:rPr>
          <w:sz w:val="22"/>
        </w:rPr>
        <w:t>grid</w:t>
      </w:r>
      <w:proofErr w:type="gramEnd"/>
      <w:r w:rsidRPr="00143F56">
        <w:rPr>
          <w:sz w:val="22"/>
        </w:rPr>
        <w:t xml:space="preserve"> system and responsive web design specifications</w:t>
      </w:r>
    </w:p>
    <w:p w14:paraId="6987176F" w14:textId="77777777" w:rsidR="00EE1644" w:rsidRPr="00143F56" w:rsidRDefault="00EE1644" w:rsidP="00EE1644">
      <w:pPr>
        <w:pStyle w:val="PlainText"/>
        <w:ind w:left="720"/>
        <w:rPr>
          <w:sz w:val="22"/>
        </w:rPr>
      </w:pPr>
      <w:r w:rsidRPr="00143F56">
        <w:rPr>
          <w:sz w:val="22"/>
        </w:rPr>
        <w:t>--Site is based on Bootstrap¹s Starter Template</w:t>
      </w:r>
    </w:p>
    <w:p w14:paraId="7E9AFF8C" w14:textId="77777777" w:rsidR="00EE1644" w:rsidRPr="00143F56" w:rsidRDefault="00EE1644" w:rsidP="00EE1644">
      <w:pPr>
        <w:pStyle w:val="PlainText"/>
        <w:ind w:left="720"/>
        <w:rPr>
          <w:sz w:val="22"/>
        </w:rPr>
      </w:pPr>
      <w:r w:rsidRPr="00143F56">
        <w:rPr>
          <w:sz w:val="22"/>
        </w:rPr>
        <w:t>--Utilizing Bootstrap¹s 12 column grid system</w:t>
      </w:r>
    </w:p>
    <w:p w14:paraId="1B4A923A" w14:textId="77777777" w:rsidR="00EE1644" w:rsidRPr="00143F56" w:rsidRDefault="00EE1644" w:rsidP="00EE1644">
      <w:pPr>
        <w:pStyle w:val="PlainText"/>
        <w:ind w:left="720"/>
        <w:rPr>
          <w:sz w:val="22"/>
        </w:rPr>
      </w:pPr>
      <w:r w:rsidRPr="00143F56">
        <w:rPr>
          <w:sz w:val="22"/>
        </w:rPr>
        <w:t>--Used custom CSS overrides and CSS Media Queries to assure user experience worked well on any device</w:t>
      </w:r>
    </w:p>
    <w:p w14:paraId="16D871FF" w14:textId="77777777" w:rsidR="00EE1644" w:rsidRPr="00143F56" w:rsidRDefault="00EE1644" w:rsidP="00EE1644">
      <w:pPr>
        <w:pStyle w:val="PlainText"/>
        <w:ind w:left="720"/>
        <w:rPr>
          <w:sz w:val="22"/>
        </w:rPr>
      </w:pPr>
      <w:r w:rsidRPr="00143F56">
        <w:rPr>
          <w:sz w:val="22"/>
        </w:rPr>
        <w:t>--Natural Language Form for user input, which gives the user a more natural way to enter information into a cohesive sentence</w:t>
      </w:r>
    </w:p>
    <w:p w14:paraId="0899FC96" w14:textId="77777777" w:rsidR="00EE1644" w:rsidRPr="00143F56" w:rsidRDefault="00EE1644" w:rsidP="00EE1644">
      <w:pPr>
        <w:pStyle w:val="PlainText"/>
        <w:rPr>
          <w:sz w:val="22"/>
        </w:rPr>
      </w:pPr>
      <w:r w:rsidRPr="00143F56">
        <w:rPr>
          <w:sz w:val="22"/>
        </w:rPr>
        <w:t xml:space="preserve">*   </w:t>
      </w:r>
      <w:proofErr w:type="gramStart"/>
      <w:r w:rsidRPr="00143F56">
        <w:rPr>
          <w:sz w:val="22"/>
        </w:rPr>
        <w:t>the</w:t>
      </w:r>
      <w:proofErr w:type="gramEnd"/>
      <w:r w:rsidRPr="00143F56">
        <w:rPr>
          <w:sz w:val="22"/>
        </w:rPr>
        <w:t xml:space="preserve"> design and behavior of the </w:t>
      </w:r>
      <w:proofErr w:type="spellStart"/>
      <w:r w:rsidRPr="00143F56">
        <w:rPr>
          <w:sz w:val="22"/>
        </w:rPr>
        <w:t>foodsafetyalert</w:t>
      </w:r>
      <w:proofErr w:type="spellEnd"/>
      <w:r w:rsidRPr="00143F56">
        <w:rPr>
          <w:sz w:val="22"/>
        </w:rPr>
        <w:t xml:space="preserve"> site</w:t>
      </w:r>
    </w:p>
    <w:p w14:paraId="167BBBC5" w14:textId="77777777" w:rsidR="00EE1644" w:rsidRPr="00143F56" w:rsidRDefault="00EE1644" w:rsidP="00EE1644">
      <w:pPr>
        <w:pStyle w:val="PlainText"/>
        <w:rPr>
          <w:sz w:val="22"/>
        </w:rPr>
      </w:pPr>
      <w:r w:rsidRPr="00143F56">
        <w:rPr>
          <w:sz w:val="22"/>
        </w:rPr>
        <w:t>*   Logo</w:t>
      </w:r>
    </w:p>
    <w:p w14:paraId="23DF2DAA" w14:textId="77777777" w:rsidR="00EE1644" w:rsidRPr="00143F56" w:rsidRDefault="00EE1644" w:rsidP="00EE1644">
      <w:pPr>
        <w:pStyle w:val="PlainText"/>
        <w:ind w:left="720"/>
        <w:rPr>
          <w:sz w:val="22"/>
        </w:rPr>
      </w:pPr>
      <w:r w:rsidRPr="00143F56">
        <w:rPr>
          <w:sz w:val="22"/>
        </w:rPr>
        <w:t xml:space="preserve"> --Logo was created with food safety in </w:t>
      </w:r>
      <w:proofErr w:type="gramStart"/>
      <w:r w:rsidRPr="00143F56">
        <w:rPr>
          <w:sz w:val="22"/>
        </w:rPr>
        <w:t>mind,</w:t>
      </w:r>
      <w:proofErr w:type="gramEnd"/>
      <w:r w:rsidRPr="00143F56">
        <w:rPr>
          <w:sz w:val="22"/>
        </w:rPr>
        <w:t xml:space="preserve"> user sees a familiar table setting with an alert symbol in the middle. If user on mobile device so chooses to do so, the bookmark can be saved to their mobile device desktop complete with app icon</w:t>
      </w:r>
    </w:p>
    <w:p w14:paraId="43E795F8" w14:textId="77777777" w:rsidR="00EE1644" w:rsidRPr="00143F56" w:rsidRDefault="00EE1644" w:rsidP="00EE1644">
      <w:pPr>
        <w:pStyle w:val="PlainText"/>
        <w:rPr>
          <w:sz w:val="22"/>
        </w:rPr>
      </w:pPr>
      <w:r w:rsidRPr="00143F56">
        <w:rPr>
          <w:sz w:val="22"/>
        </w:rPr>
        <w:t xml:space="preserve"> *   Menu</w:t>
      </w:r>
    </w:p>
    <w:p w14:paraId="26712250" w14:textId="77777777" w:rsidR="00EE1644" w:rsidRPr="00143F56" w:rsidRDefault="00EE1644" w:rsidP="00EE1644">
      <w:pPr>
        <w:pStyle w:val="PlainText"/>
        <w:ind w:left="720"/>
        <w:rPr>
          <w:sz w:val="22"/>
        </w:rPr>
      </w:pPr>
      <w:r w:rsidRPr="00143F56">
        <w:rPr>
          <w:sz w:val="22"/>
        </w:rPr>
        <w:t>--Menu allows the user to see what the site is all about and how to contact the owners</w:t>
      </w:r>
    </w:p>
    <w:p w14:paraId="5D3E1B05" w14:textId="77777777" w:rsidR="00EE1644" w:rsidRPr="00143F56" w:rsidRDefault="00EE1644" w:rsidP="00EE1644">
      <w:pPr>
        <w:pStyle w:val="PlainText"/>
        <w:rPr>
          <w:sz w:val="22"/>
        </w:rPr>
      </w:pPr>
      <w:r w:rsidRPr="00143F56">
        <w:rPr>
          <w:sz w:val="22"/>
        </w:rPr>
        <w:t>*   Navigation</w:t>
      </w:r>
    </w:p>
    <w:p w14:paraId="329F855B" w14:textId="77777777" w:rsidR="00EE1644" w:rsidRPr="00143F56" w:rsidRDefault="00EE1644" w:rsidP="00EE1644">
      <w:pPr>
        <w:pStyle w:val="PlainText"/>
        <w:ind w:left="720"/>
        <w:rPr>
          <w:sz w:val="22"/>
        </w:rPr>
      </w:pPr>
      <w:r w:rsidRPr="00143F56">
        <w:rPr>
          <w:sz w:val="22"/>
        </w:rPr>
        <w:t>--Easy workflow from choosing location to customizing search criteria to seeing results</w:t>
      </w:r>
    </w:p>
    <w:p w14:paraId="2CCBB52C" w14:textId="77777777" w:rsidR="00EE1644" w:rsidRPr="00143F56" w:rsidRDefault="00EE1644" w:rsidP="00EE1644">
      <w:pPr>
        <w:pStyle w:val="PlainText"/>
        <w:rPr>
          <w:sz w:val="22"/>
        </w:rPr>
      </w:pPr>
      <w:r w:rsidRPr="00143F56">
        <w:rPr>
          <w:sz w:val="22"/>
        </w:rPr>
        <w:t>*   Recall results</w:t>
      </w:r>
    </w:p>
    <w:p w14:paraId="1DF22CE8" w14:textId="77777777" w:rsidR="00EE1644" w:rsidRPr="00143F56" w:rsidRDefault="00EE1644" w:rsidP="00EE1644">
      <w:pPr>
        <w:pStyle w:val="PlainText"/>
        <w:ind w:left="720"/>
        <w:rPr>
          <w:sz w:val="22"/>
        </w:rPr>
      </w:pPr>
      <w:r w:rsidRPr="00143F56">
        <w:rPr>
          <w:sz w:val="22"/>
        </w:rPr>
        <w:t>--Based on user input, the results are shown from newest to oldest w</w:t>
      </w:r>
      <w:r>
        <w:rPr>
          <w:sz w:val="22"/>
        </w:rPr>
        <w:t xml:space="preserve">ith an infinite scroll, so that </w:t>
      </w:r>
      <w:r w:rsidRPr="00143F56">
        <w:rPr>
          <w:sz w:val="22"/>
        </w:rPr>
        <w:t>the user is not left waiting for a long list to load</w:t>
      </w:r>
    </w:p>
    <w:p w14:paraId="6EB1848A" w14:textId="77777777" w:rsidR="00EE1644" w:rsidRPr="00143F56" w:rsidRDefault="00EE1644" w:rsidP="00EE1644">
      <w:pPr>
        <w:pStyle w:val="PlainText"/>
        <w:rPr>
          <w:sz w:val="22"/>
        </w:rPr>
      </w:pPr>
      <w:r w:rsidRPr="00143F56">
        <w:rPr>
          <w:sz w:val="22"/>
        </w:rPr>
        <w:t>*   zoom</w:t>
      </w:r>
    </w:p>
    <w:p w14:paraId="2B368E2E" w14:textId="77777777" w:rsidR="00EE1644" w:rsidRPr="00143F56" w:rsidRDefault="00EE1644" w:rsidP="00EE1644">
      <w:pPr>
        <w:pStyle w:val="PlainText"/>
        <w:ind w:left="720"/>
        <w:rPr>
          <w:sz w:val="22"/>
        </w:rPr>
      </w:pPr>
      <w:r w:rsidRPr="00143F56">
        <w:rPr>
          <w:sz w:val="22"/>
        </w:rPr>
        <w:t xml:space="preserve"> --No limitation on zoom from the site. User can zoom in from the default level if need be. Used standard fonts for familiarity and font sizes to be easily read on mobile and desktop</w:t>
      </w:r>
    </w:p>
    <w:p w14:paraId="3846AA5C" w14:textId="77777777" w:rsidR="00EE1644" w:rsidRDefault="00EE1644" w:rsidP="007532F7">
      <w:pPr>
        <w:spacing w:after="200" w:line="276" w:lineRule="auto"/>
        <w:rPr>
          <w:rFonts w:asciiTheme="minorHAnsi" w:hAnsiTheme="minorHAnsi"/>
          <w:b/>
          <w:color w:val="002060"/>
        </w:rPr>
      </w:pPr>
      <w:bookmarkStart w:id="0" w:name="_GoBack"/>
      <w:bookmarkEnd w:id="0"/>
    </w:p>
    <w:p w14:paraId="70AD3640" w14:textId="77777777" w:rsidR="000B41EC" w:rsidRPr="00E85BBC" w:rsidRDefault="000B41EC" w:rsidP="000B41EC">
      <w:pPr>
        <w:rPr>
          <w:rFonts w:asciiTheme="minorHAnsi" w:hAnsiTheme="minorHAnsi"/>
          <w:highlight w:val="yellow"/>
        </w:rPr>
      </w:pPr>
    </w:p>
    <w:sectPr w:rsidR="000B41EC" w:rsidRPr="00E85BBC" w:rsidSect="00234383">
      <w:headerReference w:type="default" r:id="rId8"/>
      <w:footerReference w:type="default" r:id="rId9"/>
      <w:pgSz w:w="12240" w:h="15840"/>
      <w:pgMar w:top="1440" w:right="1440" w:bottom="1440" w:left="1440" w:header="720" w:footer="720" w:gutter="0"/>
      <w:pgBorders w:offsetFrom="page">
        <w:top w:val="thinThickSmallGap" w:sz="24" w:space="24" w:color="0F243E" w:themeColor="text2" w:themeShade="80"/>
        <w:left w:val="thinThickSmallGap" w:sz="24" w:space="24" w:color="0F243E" w:themeColor="text2" w:themeShade="80"/>
        <w:bottom w:val="thickThinSmallGap" w:sz="24" w:space="24" w:color="0F243E" w:themeColor="text2" w:themeShade="80"/>
        <w:right w:val="thickThinSmallGap" w:sz="24" w:space="24" w:color="0F243E" w:themeColor="text2" w:themeShade="80"/>
      </w:pgBorder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F94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E8E5C" w14:textId="77777777" w:rsidR="006862BA" w:rsidRDefault="006862BA" w:rsidP="00234383">
      <w:r>
        <w:separator/>
      </w:r>
    </w:p>
  </w:endnote>
  <w:endnote w:type="continuationSeparator" w:id="0">
    <w:p w14:paraId="642F6D9B" w14:textId="77777777" w:rsidR="006862BA" w:rsidRDefault="006862BA" w:rsidP="002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PCIP+Verdana-Bold">
    <w:altName w:val="TIPCIP+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11778"/>
      <w:docPartObj>
        <w:docPartGallery w:val="Page Numbers (Bottom of Page)"/>
        <w:docPartUnique/>
      </w:docPartObj>
    </w:sdtPr>
    <w:sdtEndPr>
      <w:rPr>
        <w:noProof/>
      </w:rPr>
    </w:sdtEndPr>
    <w:sdtContent>
      <w:p w14:paraId="3AD2E74C" w14:textId="46313713" w:rsidR="00DE53BE" w:rsidRDefault="00DE53BE">
        <w:pPr>
          <w:pStyle w:val="Footer"/>
          <w:jc w:val="right"/>
        </w:pPr>
        <w:r>
          <w:fldChar w:fldCharType="begin"/>
        </w:r>
        <w:r>
          <w:instrText xml:space="preserve"> PAGE   \* MERGEFORMAT </w:instrText>
        </w:r>
        <w:r>
          <w:fldChar w:fldCharType="separate"/>
        </w:r>
        <w:r w:rsidR="00EE1644">
          <w:rPr>
            <w:noProof/>
          </w:rPr>
          <w:t>1</w:t>
        </w:r>
        <w:r>
          <w:rPr>
            <w:noProof/>
          </w:rPr>
          <w:fldChar w:fldCharType="end"/>
        </w:r>
      </w:p>
    </w:sdtContent>
  </w:sdt>
  <w:p w14:paraId="3BE2E90C" w14:textId="77777777" w:rsidR="00DE53BE" w:rsidRDefault="00DE5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7B453" w14:textId="77777777" w:rsidR="006862BA" w:rsidRDefault="006862BA" w:rsidP="00234383">
      <w:r>
        <w:separator/>
      </w:r>
    </w:p>
  </w:footnote>
  <w:footnote w:type="continuationSeparator" w:id="0">
    <w:p w14:paraId="1E70E895" w14:textId="77777777" w:rsidR="006862BA" w:rsidRDefault="006862BA" w:rsidP="0023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886"/>
      <w:gridCol w:w="1797"/>
      <w:gridCol w:w="4804"/>
    </w:tblGrid>
    <w:tr w:rsidR="00234383" w:rsidRPr="00234383" w14:paraId="60CF6873" w14:textId="77777777" w:rsidTr="004642CE">
      <w:trPr>
        <w:trHeight w:val="1280"/>
      </w:trPr>
      <w:tc>
        <w:tcPr>
          <w:tcW w:w="2886" w:type="dxa"/>
          <w:shd w:val="clear" w:color="auto" w:fill="auto"/>
          <w:vAlign w:val="bottom"/>
        </w:tcPr>
        <w:p w14:paraId="6854F2F0"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r w:rsidRPr="00234383">
            <w:rPr>
              <w:rFonts w:eastAsia="MS Mincho"/>
              <w:b/>
              <w:i/>
              <w:noProof/>
              <w:color w:val="002060"/>
              <w:sz w:val="22"/>
              <w:szCs w:val="22"/>
            </w:rPr>
            <w:drawing>
              <wp:inline distT="0" distB="0" distL="0" distR="0" wp14:anchorId="081C2EB2" wp14:editId="3C380FFF">
                <wp:extent cx="838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14:paraId="1DF8DB53"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0"/>
              <w:szCs w:val="20"/>
            </w:rPr>
          </w:pPr>
          <w:r w:rsidRPr="00234383">
            <w:rPr>
              <w:rFonts w:ascii="Calibri" w:eastAsia="Calibri" w:hAnsi="Calibri"/>
              <w:b/>
              <w:i/>
              <w:color w:val="002060"/>
              <w:sz w:val="20"/>
              <w:szCs w:val="20"/>
            </w:rPr>
            <w:t>Irving Burton Associates, Inc.</w:t>
          </w:r>
        </w:p>
      </w:tc>
      <w:tc>
        <w:tcPr>
          <w:tcW w:w="1797" w:type="dxa"/>
          <w:shd w:val="clear" w:color="auto" w:fill="auto"/>
        </w:tcPr>
        <w:p w14:paraId="6F02B579"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p>
      </w:tc>
      <w:tc>
        <w:tcPr>
          <w:tcW w:w="4804" w:type="dxa"/>
          <w:shd w:val="clear" w:color="auto" w:fill="auto"/>
          <w:vAlign w:val="bottom"/>
        </w:tcPr>
        <w:p w14:paraId="55F8D73F" w14:textId="77777777" w:rsidR="00234383" w:rsidRPr="00234383" w:rsidRDefault="00234383" w:rsidP="00234383">
          <w:pPr>
            <w:tabs>
              <w:tab w:val="center" w:pos="4680"/>
              <w:tab w:val="right" w:pos="9360"/>
            </w:tabs>
            <w:spacing w:after="200" w:line="276" w:lineRule="auto"/>
            <w:jc w:val="right"/>
            <w:rPr>
              <w:rFonts w:ascii="Calibri" w:eastAsia="Calibri" w:hAnsi="Calibri"/>
              <w:b/>
              <w:i/>
              <w:color w:val="002060"/>
              <w:sz w:val="20"/>
              <w:szCs w:val="20"/>
            </w:rPr>
          </w:pPr>
          <w:r>
            <w:rPr>
              <w:rFonts w:ascii="Calibri" w:eastAsia="Calibri" w:hAnsi="Calibri"/>
              <w:b/>
              <w:i/>
              <w:color w:val="002060"/>
              <w:sz w:val="20"/>
              <w:szCs w:val="20"/>
            </w:rPr>
            <w:t>Request for Quotation (RFQ) 4QTFHS150004</w:t>
          </w:r>
        </w:p>
        <w:p w14:paraId="46666221" w14:textId="27BDF63A" w:rsidR="00234383" w:rsidRPr="00234383" w:rsidRDefault="00181AF4" w:rsidP="00234383">
          <w:pPr>
            <w:tabs>
              <w:tab w:val="center" w:pos="4680"/>
              <w:tab w:val="right" w:pos="9360"/>
            </w:tabs>
            <w:spacing w:after="200" w:line="276" w:lineRule="auto"/>
            <w:jc w:val="right"/>
            <w:rPr>
              <w:rFonts w:ascii="Calibri" w:eastAsia="Calibri" w:hAnsi="Calibri"/>
              <w:b/>
              <w:i/>
              <w:color w:val="002060"/>
              <w:sz w:val="22"/>
              <w:szCs w:val="22"/>
            </w:rPr>
          </w:pPr>
          <w:r w:rsidRPr="00181AF4">
            <w:rPr>
              <w:rFonts w:ascii="Calibri" w:eastAsia="Calibri" w:hAnsi="Calibri"/>
              <w:b/>
              <w:i/>
              <w:color w:val="002060"/>
              <w:sz w:val="20"/>
              <w:szCs w:val="20"/>
            </w:rPr>
            <w:t>IBA_8_Responsive Design</w:t>
          </w:r>
        </w:p>
      </w:tc>
    </w:tr>
  </w:tbl>
  <w:p w14:paraId="0FE6E32A" w14:textId="77777777" w:rsidR="00234383" w:rsidRDefault="00234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6A19"/>
    <w:multiLevelType w:val="hybridMultilevel"/>
    <w:tmpl w:val="3E0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441AA"/>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F1E602B"/>
    <w:multiLevelType w:val="hybridMultilevel"/>
    <w:tmpl w:val="319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D1B53"/>
    <w:multiLevelType w:val="hybridMultilevel"/>
    <w:tmpl w:val="DE02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81CDC"/>
    <w:multiLevelType w:val="hybridMultilevel"/>
    <w:tmpl w:val="CFA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2B4CBA"/>
    <w:multiLevelType w:val="hybridMultilevel"/>
    <w:tmpl w:val="767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llivan, Shayne">
    <w15:presenceInfo w15:providerId="AD" w15:userId="S-1-5-21-53039831-2007527014-101969729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65"/>
    <w:rsid w:val="00031302"/>
    <w:rsid w:val="00072897"/>
    <w:rsid w:val="000B41EC"/>
    <w:rsid w:val="000E4AB5"/>
    <w:rsid w:val="00165471"/>
    <w:rsid w:val="00181AF4"/>
    <w:rsid w:val="00195AB2"/>
    <w:rsid w:val="001C22A1"/>
    <w:rsid w:val="001D7C6E"/>
    <w:rsid w:val="00200BF2"/>
    <w:rsid w:val="00234383"/>
    <w:rsid w:val="00236AF1"/>
    <w:rsid w:val="00237BCC"/>
    <w:rsid w:val="002D4C79"/>
    <w:rsid w:val="002E6949"/>
    <w:rsid w:val="00305E87"/>
    <w:rsid w:val="0034267F"/>
    <w:rsid w:val="00393465"/>
    <w:rsid w:val="003A5A06"/>
    <w:rsid w:val="003D4503"/>
    <w:rsid w:val="00404D3A"/>
    <w:rsid w:val="004406CB"/>
    <w:rsid w:val="00444F05"/>
    <w:rsid w:val="00463FE5"/>
    <w:rsid w:val="004C72CE"/>
    <w:rsid w:val="00503481"/>
    <w:rsid w:val="00513CB7"/>
    <w:rsid w:val="0051791D"/>
    <w:rsid w:val="00540552"/>
    <w:rsid w:val="00547979"/>
    <w:rsid w:val="00551F5C"/>
    <w:rsid w:val="005B53C8"/>
    <w:rsid w:val="006857F5"/>
    <w:rsid w:val="006862BA"/>
    <w:rsid w:val="006E1D84"/>
    <w:rsid w:val="00712C5A"/>
    <w:rsid w:val="0071312C"/>
    <w:rsid w:val="007532F7"/>
    <w:rsid w:val="00765527"/>
    <w:rsid w:val="007805AB"/>
    <w:rsid w:val="007E02B8"/>
    <w:rsid w:val="00801B16"/>
    <w:rsid w:val="00810EF2"/>
    <w:rsid w:val="00824A83"/>
    <w:rsid w:val="00886510"/>
    <w:rsid w:val="008A5E00"/>
    <w:rsid w:val="008C608F"/>
    <w:rsid w:val="008E5A77"/>
    <w:rsid w:val="009503C5"/>
    <w:rsid w:val="00975010"/>
    <w:rsid w:val="009A3250"/>
    <w:rsid w:val="009A4F79"/>
    <w:rsid w:val="009D56B6"/>
    <w:rsid w:val="00A50390"/>
    <w:rsid w:val="00A62E59"/>
    <w:rsid w:val="00A7568D"/>
    <w:rsid w:val="00A82E0E"/>
    <w:rsid w:val="00A85B7F"/>
    <w:rsid w:val="00AB16AF"/>
    <w:rsid w:val="00AB6B65"/>
    <w:rsid w:val="00AE0CB2"/>
    <w:rsid w:val="00B01809"/>
    <w:rsid w:val="00B16055"/>
    <w:rsid w:val="00B41971"/>
    <w:rsid w:val="00B60B54"/>
    <w:rsid w:val="00CA06AC"/>
    <w:rsid w:val="00CE4362"/>
    <w:rsid w:val="00D07558"/>
    <w:rsid w:val="00D177E7"/>
    <w:rsid w:val="00D34195"/>
    <w:rsid w:val="00D5049B"/>
    <w:rsid w:val="00D93D45"/>
    <w:rsid w:val="00D96BCB"/>
    <w:rsid w:val="00DD7E7A"/>
    <w:rsid w:val="00DE49CC"/>
    <w:rsid w:val="00DE53BE"/>
    <w:rsid w:val="00DE72F6"/>
    <w:rsid w:val="00E6312B"/>
    <w:rsid w:val="00E73FD7"/>
    <w:rsid w:val="00E85BBC"/>
    <w:rsid w:val="00E90CB2"/>
    <w:rsid w:val="00ED6B58"/>
    <w:rsid w:val="00EE1644"/>
    <w:rsid w:val="00EF5024"/>
    <w:rsid w:val="00F2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 w:type="paragraph" w:styleId="PlainText">
    <w:name w:val="Plain Text"/>
    <w:basedOn w:val="Normal"/>
    <w:link w:val="PlainTextChar"/>
    <w:uiPriority w:val="99"/>
    <w:semiHidden/>
    <w:unhideWhenUsed/>
    <w:rsid w:val="00EE1644"/>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EE1644"/>
    <w:rPr>
      <w:rFonts w:ascii="Calibri" w:eastAsiaTheme="minorHAnsi" w:hAnsi="Calibri" w:cstheme="min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 w:type="paragraph" w:styleId="PlainText">
    <w:name w:val="Plain Text"/>
    <w:basedOn w:val="Normal"/>
    <w:link w:val="PlainTextChar"/>
    <w:uiPriority w:val="99"/>
    <w:semiHidden/>
    <w:unhideWhenUsed/>
    <w:rsid w:val="00EE1644"/>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EE1644"/>
    <w:rPr>
      <w:rFonts w:ascii="Calibri" w:eastAsiaTheme="minorHAnsi" w:hAnsi="Calibri"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2921">
      <w:bodyDiv w:val="1"/>
      <w:marLeft w:val="0"/>
      <w:marRight w:val="0"/>
      <w:marTop w:val="0"/>
      <w:marBottom w:val="0"/>
      <w:divBdr>
        <w:top w:val="none" w:sz="0" w:space="0" w:color="auto"/>
        <w:left w:val="none" w:sz="0" w:space="0" w:color="auto"/>
        <w:bottom w:val="none" w:sz="0" w:space="0" w:color="auto"/>
        <w:right w:val="none" w:sz="0" w:space="0" w:color="auto"/>
      </w:divBdr>
    </w:div>
    <w:div w:id="250818525">
      <w:bodyDiv w:val="1"/>
      <w:marLeft w:val="0"/>
      <w:marRight w:val="0"/>
      <w:marTop w:val="0"/>
      <w:marBottom w:val="0"/>
      <w:divBdr>
        <w:top w:val="none" w:sz="0" w:space="0" w:color="auto"/>
        <w:left w:val="none" w:sz="0" w:space="0" w:color="auto"/>
        <w:bottom w:val="none" w:sz="0" w:space="0" w:color="auto"/>
        <w:right w:val="none" w:sz="0" w:space="0" w:color="auto"/>
      </w:divBdr>
    </w:div>
    <w:div w:id="497812563">
      <w:bodyDiv w:val="1"/>
      <w:marLeft w:val="0"/>
      <w:marRight w:val="0"/>
      <w:marTop w:val="0"/>
      <w:marBottom w:val="0"/>
      <w:divBdr>
        <w:top w:val="none" w:sz="0" w:space="0" w:color="auto"/>
        <w:left w:val="none" w:sz="0" w:space="0" w:color="auto"/>
        <w:bottom w:val="none" w:sz="0" w:space="0" w:color="auto"/>
        <w:right w:val="none" w:sz="0" w:space="0" w:color="auto"/>
      </w:divBdr>
    </w:div>
    <w:div w:id="2003895883">
      <w:bodyDiv w:val="1"/>
      <w:marLeft w:val="0"/>
      <w:marRight w:val="0"/>
      <w:marTop w:val="0"/>
      <w:marBottom w:val="0"/>
      <w:divBdr>
        <w:top w:val="none" w:sz="0" w:space="0" w:color="auto"/>
        <w:left w:val="none" w:sz="0" w:space="0" w:color="auto"/>
        <w:bottom w:val="none" w:sz="0" w:space="0" w:color="auto"/>
        <w:right w:val="none" w:sz="0" w:space="0" w:color="auto"/>
      </w:divBdr>
    </w:div>
    <w:div w:id="21191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Davood</dc:creator>
  <cp:lastModifiedBy>Davood</cp:lastModifiedBy>
  <cp:revision>3</cp:revision>
  <dcterms:created xsi:type="dcterms:W3CDTF">2015-07-01T19:52:00Z</dcterms:created>
  <dcterms:modified xsi:type="dcterms:W3CDTF">2015-07-01T21:14:00Z</dcterms:modified>
</cp:coreProperties>
</file>