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spacing w:before="652" w:after="326"/>
      </w:pPr>
      <w:r>
        <w:t>厦门大数据安全开放</w:t>
      </w:r>
      <w:r>
        <w:rPr>
          <w:rFonts w:hint="eastAsia"/>
        </w:rPr>
        <w:t>创新</w:t>
      </w:r>
      <w:r>
        <w:t>应用大赛</w:t>
      </w:r>
      <w:r>
        <w:rPr>
          <w:rFonts w:hint="eastAsia"/>
        </w:rPr>
        <w:t>·</w:t>
      </w:r>
      <w:r>
        <w:t>交通专题</w:t>
      </w:r>
    </w:p>
    <w:p>
      <w:pPr>
        <w:pStyle w:val="24"/>
        <w:widowControl/>
        <w:spacing w:before="163" w:after="163" w:line="273" w:lineRule="auto"/>
        <w:ind w:firstLine="420"/>
        <w:jc w:val="center"/>
      </w:pPr>
      <w:r>
        <w:rPr>
          <w:rFonts w:hint="eastAsia"/>
          <w:color w:val="000000"/>
          <w:sz w:val="32"/>
          <w:szCs w:val="32"/>
        </w:rPr>
        <w:t>——</w:t>
      </w:r>
      <w:r>
        <w:rPr>
          <w:color w:val="000000"/>
          <w:sz w:val="32"/>
          <w:szCs w:val="32"/>
        </w:rPr>
        <w:t>初赛</w:t>
      </w:r>
      <w:r>
        <w:rPr>
          <w:rFonts w:hint="eastAsia"/>
          <w:color w:val="000000"/>
          <w:sz w:val="32"/>
          <w:szCs w:val="32"/>
        </w:rPr>
        <w:t>（算法赛）</w:t>
      </w:r>
      <w:r>
        <w:rPr>
          <w:color w:val="000000"/>
          <w:sz w:val="32"/>
          <w:szCs w:val="32"/>
        </w:rPr>
        <w:t>作品模版</w:t>
      </w:r>
    </w:p>
    <w:p>
      <w:pPr>
        <w:pStyle w:val="24"/>
        <w:widowControl/>
        <w:spacing w:before="163" w:after="163" w:line="273" w:lineRule="auto"/>
        <w:ind w:firstLine="420"/>
        <w:jc w:val="center"/>
      </w:pPr>
    </w:p>
    <w:p>
      <w:pPr>
        <w:pStyle w:val="3"/>
        <w:spacing w:before="163" w:after="163"/>
        <w:ind w:firstLine="480"/>
      </w:pPr>
      <w:r>
        <w:t>参赛编号：</w:t>
      </w:r>
    </w:p>
    <w:p>
      <w:pPr>
        <w:pStyle w:val="3"/>
        <w:spacing w:before="163" w:after="163"/>
        <w:ind w:firstLine="480"/>
      </w:pPr>
      <w:r>
        <w:t>赛道类型：</w:t>
      </w:r>
      <w:r>
        <w:rPr>
          <w:iCs/>
          <w:color w:val="0000FF"/>
        </w:rPr>
        <w:t>算法赛</w:t>
      </w:r>
    </w:p>
    <w:p>
      <w:pPr>
        <w:pStyle w:val="3"/>
        <w:spacing w:before="163" w:after="163"/>
        <w:ind w:firstLine="480"/>
      </w:pPr>
      <w:r>
        <w:t>赛题名称</w:t>
      </w:r>
      <w:r>
        <w:rPr>
          <w:rFonts w:hint="eastAsia"/>
        </w:rPr>
        <w:t>（三选一）</w:t>
      </w:r>
      <w:r>
        <w:t>：</w:t>
      </w:r>
    </w:p>
    <w:p>
      <w:pPr>
        <w:pStyle w:val="3"/>
        <w:spacing w:before="163" w:after="163"/>
        <w:ind w:firstLine="480"/>
        <w:rPr>
          <w:rFonts w:ascii="微软雅黑" w:hAnsi="微软雅黑" w:eastAsia="微软雅黑" w:cs="微软雅黑"/>
          <w:b/>
          <w:color w:val="000000"/>
          <w:sz w:val="36"/>
          <w:szCs w:val="36"/>
        </w:rPr>
      </w:pPr>
      <w:r>
        <w:t>团队人数：</w:t>
      </w:r>
    </w:p>
    <w:p>
      <w:pPr>
        <w:pStyle w:val="2"/>
        <w:spacing w:before="652" w:after="326"/>
      </w:pPr>
      <w:r>
        <w:rPr>
          <w:rFonts w:hint="eastAsia"/>
        </w:rPr>
        <w:t>摘要</w:t>
      </w:r>
    </w:p>
    <w:p>
      <w:pPr>
        <w:pStyle w:val="3"/>
        <w:spacing w:before="163" w:after="163"/>
        <w:ind w:left="480" w:leftChars="200" w:firstLine="0" w:firstLineChars="0"/>
        <w:rPr>
          <w:rFonts w:ascii="微软雅黑" w:hAnsi="微软雅黑" w:cs="微软雅黑"/>
          <w:b/>
          <w:i/>
          <w:iCs/>
          <w:color w:val="0000FF"/>
          <w:sz w:val="36"/>
          <w:szCs w:val="36"/>
        </w:rPr>
      </w:pPr>
      <w:r>
        <w:rPr>
          <w:rFonts w:hint="eastAsia"/>
          <w:i/>
          <w:iCs/>
          <w:color w:val="0000FF"/>
        </w:rPr>
        <w:t>（针对所提交方案作品的整体介绍说明，突出技术先进性和可行性，限2</w:t>
      </w:r>
      <w:r>
        <w:rPr>
          <w:i/>
          <w:iCs/>
          <w:color w:val="0000FF"/>
        </w:rPr>
        <w:t>00</w:t>
      </w:r>
      <w:r>
        <w:rPr>
          <w:rFonts w:hint="eastAsia"/>
          <w:i/>
          <w:iCs/>
          <w:color w:val="0000FF"/>
        </w:rPr>
        <w:t>字内）</w:t>
      </w:r>
    </w:p>
    <w:p>
      <w:pPr>
        <w:pStyle w:val="2"/>
        <w:spacing w:before="652" w:after="326"/>
      </w:pPr>
      <w:r>
        <w:rPr>
          <w:rFonts w:hint="eastAsia"/>
        </w:rPr>
        <w:t>问题需求</w:t>
      </w:r>
      <w:bookmarkStart w:id="0" w:name="_GoBack"/>
      <w:bookmarkEnd w:id="0"/>
    </w:p>
    <w:p>
      <w:pPr>
        <w:pStyle w:val="3"/>
        <w:spacing w:before="163" w:after="163"/>
        <w:ind w:firstLine="48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（深挖赛题问题的特征、场景和痛点，比较市场上竞品，分析其优势和不足，清楚说明拟解决的问题和受众群体，或发现未被满足的用户需求和市场机遇）</w:t>
      </w:r>
    </w:p>
    <w:p>
      <w:pPr>
        <w:pStyle w:val="2"/>
        <w:spacing w:before="652" w:after="326"/>
      </w:pPr>
      <w:r>
        <w:t>数据应用</w:t>
      </w:r>
    </w:p>
    <w:p>
      <w:pPr>
        <w:pStyle w:val="39"/>
        <w:spacing w:before="81" w:after="81"/>
        <w:ind w:left="562" w:hanging="562"/>
      </w:pPr>
      <w:r>
        <w:rPr>
          <w:rFonts w:hint="eastAsia"/>
        </w:rPr>
        <w:t> 数据清单</w:t>
      </w:r>
    </w:p>
    <w:p>
      <w:pPr>
        <w:pStyle w:val="3"/>
        <w:spacing w:before="163" w:after="163"/>
        <w:ind w:firstLine="480"/>
        <w:rPr>
          <w:i/>
          <w:iCs/>
          <w:color w:val="0000FF"/>
          <w:sz w:val="28"/>
          <w:szCs w:val="28"/>
        </w:rPr>
      </w:pPr>
      <w:r>
        <w:rPr>
          <w:rFonts w:hint="eastAsia"/>
          <w:i/>
          <w:iCs/>
          <w:color w:val="0000FF"/>
        </w:rPr>
        <w:t>（列举拟使用的本次比赛的赛题数据的名称、字段）</w:t>
      </w:r>
    </w:p>
    <w:p>
      <w:pPr>
        <w:pStyle w:val="39"/>
        <w:spacing w:before="81" w:after="81"/>
        <w:ind w:left="562" w:hanging="562"/>
      </w:pPr>
      <w:r>
        <w:rPr>
          <w:rFonts w:hint="eastAsia"/>
        </w:rPr>
        <w:t>数据分析细节</w:t>
      </w:r>
    </w:p>
    <w:p>
      <w:pPr>
        <w:pStyle w:val="3"/>
        <w:spacing w:before="163" w:after="163"/>
        <w:ind w:firstLine="480"/>
        <w:rPr>
          <w:color w:val="000000"/>
          <w:sz w:val="28"/>
          <w:szCs w:val="28"/>
        </w:rPr>
      </w:pPr>
      <w:r>
        <w:rPr>
          <w:rFonts w:hint="eastAsia"/>
          <w:i/>
          <w:iCs/>
          <w:color w:val="0000FF"/>
        </w:rPr>
        <w:t>（介绍对数据清洗、挖掘、关联、可视化、应用整合等各阶段的主要技术、方法、流程）</w:t>
      </w:r>
    </w:p>
    <w:p>
      <w:pPr>
        <w:pStyle w:val="39"/>
        <w:spacing w:before="81" w:after="81"/>
        <w:ind w:left="562" w:hanging="562"/>
        <w:rPr>
          <w:color w:val="000000"/>
          <w:szCs w:val="28"/>
        </w:rPr>
      </w:pPr>
      <w:r>
        <w:rPr>
          <w:rFonts w:hint="eastAsia"/>
        </w:rPr>
        <w:t>数据安全保障</w:t>
      </w:r>
    </w:p>
    <w:p>
      <w:pPr>
        <w:pStyle w:val="3"/>
        <w:spacing w:before="163" w:after="163"/>
        <w:ind w:firstLine="480"/>
        <w:rPr>
          <w:rFonts w:ascii="微软雅黑" w:hAnsi="微软雅黑" w:eastAsia="微软雅黑" w:cs="微软雅黑"/>
          <w:b/>
          <w:color w:val="000000"/>
          <w:sz w:val="36"/>
          <w:szCs w:val="36"/>
        </w:rPr>
      </w:pPr>
      <w:r>
        <w:rPr>
          <w:rFonts w:hint="eastAsia"/>
          <w:i/>
          <w:iCs/>
          <w:color w:val="0000FF"/>
        </w:rPr>
        <w:t>（描述该解决方案在后续业务使用过程如何保障所使用的数据的安全，例如对商业机密与个人隐私的保护措施等）</w:t>
      </w:r>
    </w:p>
    <w:p>
      <w:pPr>
        <w:pStyle w:val="2"/>
        <w:spacing w:before="652" w:after="326"/>
        <w:rPr>
          <w:rFonts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/>
        </w:rPr>
        <w:t>技术架构</w:t>
      </w:r>
    </w:p>
    <w:p>
      <w:pPr>
        <w:pStyle w:val="3"/>
        <w:spacing w:before="163" w:after="163"/>
        <w:ind w:firstLine="480"/>
        <w:rPr>
          <w:b/>
          <w:color w:val="000000"/>
          <w:sz w:val="36"/>
          <w:szCs w:val="36"/>
        </w:rPr>
      </w:pPr>
      <w:r>
        <w:rPr>
          <w:rFonts w:hint="eastAsia"/>
          <w:i/>
          <w:iCs/>
          <w:color w:val="0000FF"/>
        </w:rPr>
        <w:t>（结合应用场景，说明算法和技术实现方案，以突出技术路线的先进性与可行性。例如：如何对多源数据进行预处理和融合，使用了怎样的算法模型，算法的输入与输出等。建议提供一张技术架构图、并添加文字说明）</w:t>
      </w:r>
    </w:p>
    <w:p>
      <w:pPr>
        <w:pStyle w:val="2"/>
        <w:spacing w:before="652" w:after="326"/>
      </w:pPr>
      <w:r>
        <w:rPr>
          <w:rFonts w:hint="eastAsia"/>
        </w:rPr>
        <w:t>预期</w:t>
      </w:r>
      <w:r>
        <w:t>成果</w:t>
      </w:r>
    </w:p>
    <w:p>
      <w:pPr>
        <w:pStyle w:val="3"/>
        <w:spacing w:before="163" w:after="163"/>
        <w:ind w:firstLine="48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（介绍说明作品的预期应用成果及其成果形式）</w:t>
      </w:r>
    </w:p>
    <w:p>
      <w:pPr>
        <w:pStyle w:val="2"/>
        <w:spacing w:before="652" w:after="326"/>
      </w:pPr>
      <w:r>
        <w:rPr>
          <w:rFonts w:hint="eastAsia"/>
        </w:rPr>
        <w:t>作品价值</w:t>
      </w:r>
    </w:p>
    <w:p>
      <w:pPr>
        <w:pStyle w:val="3"/>
        <w:spacing w:before="163" w:after="163"/>
        <w:ind w:firstLine="480"/>
        <w:rPr>
          <w:rFonts w:ascii="微软雅黑" w:hAnsi="微软雅黑" w:eastAsia="微软雅黑" w:cs="微软雅黑"/>
          <w:b/>
          <w:color w:val="000000"/>
          <w:sz w:val="36"/>
          <w:szCs w:val="36"/>
        </w:rPr>
      </w:pPr>
      <w:r>
        <w:rPr>
          <w:rFonts w:hint="eastAsia"/>
          <w:i/>
          <w:iCs/>
          <w:color w:val="0000FF"/>
        </w:rPr>
        <w:t>（阐述作品潜在的社会效益和经济效益，例如给用户出行带来的便利、对城市治理水平的提升、对经济发展的推动等）</w:t>
      </w:r>
    </w:p>
    <w:p>
      <w:pPr>
        <w:pStyle w:val="2"/>
        <w:spacing w:before="652" w:after="326"/>
      </w:pPr>
      <w:r>
        <w:rPr>
          <w:rFonts w:hint="eastAsia"/>
        </w:rPr>
        <w:t>附件（可选）</w:t>
      </w:r>
    </w:p>
    <w:p>
      <w:pPr>
        <w:spacing w:before="163" w:after="163"/>
      </w:pPr>
    </w:p>
    <w:p>
      <w:pPr>
        <w:spacing w:before="163" w:after="163"/>
      </w:pPr>
    </w:p>
    <w:p>
      <w:pPr>
        <w:spacing w:before="163" w:after="163"/>
      </w:pP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588" w:right="1797" w:bottom="1701" w:left="1797" w:header="851" w:footer="992" w:gutter="0"/>
      <w:cols w:space="720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  <w:rPr>
        <w:kern w:val="0"/>
      </w:rPr>
    </w:pPr>
    <w:r>
      <w:rPr>
        <w:rFonts w:hint="eastAsia"/>
        <w:kern w:val="0"/>
      </w:rPr>
      <w:t xml:space="preserve">  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页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  <w:r>
      <w:rPr>
        <w:rFonts w:hint="eastAsia"/>
        <w:kern w:val="0"/>
      </w:rPr>
      <w:t xml:space="preserve">  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5</w:t>
    </w:r>
    <w:r>
      <w:rPr>
        <w:kern w:val="0"/>
      </w:rPr>
      <w:fldChar w:fldCharType="end"/>
    </w:r>
    <w:r>
      <w:rPr>
        <w:rFonts w:hint="eastAsia"/>
        <w:kern w:val="0"/>
      </w:rPr>
      <w:t xml:space="preserve"> 页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 xml:space="preserve">  </w:t>
    </w:r>
    <w:r>
      <w:rPr>
        <w:rFonts w:hint="eastAsia"/>
      </w:rPr>
      <w:drawing>
        <wp:inline distT="0" distB="0" distL="114300" distR="114300">
          <wp:extent cx="2049780" cy="200025"/>
          <wp:effectExtent l="0" t="0" r="7620" b="13335"/>
          <wp:docPr id="2" name="图片 16" descr="15907437063241406967146_17905358493_大数据开放平台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6" descr="15907437063241406967146_17905358493_大数据开放平台标题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9780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 xml:space="preserve">  </w:t>
    </w:r>
    <w:r>
      <w:rPr>
        <w:rFonts w:hint="eastAsia"/>
      </w:rPr>
      <w:drawing>
        <wp:inline distT="0" distB="0" distL="114300" distR="114300">
          <wp:extent cx="2049780" cy="200025"/>
          <wp:effectExtent l="0" t="0" r="7620" b="13335"/>
          <wp:docPr id="1" name="图片 15" descr="15907437063241406967146_17905358493_大数据开放平台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5" descr="15907437063241406967146_17905358493_大数据开放平台标题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9780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2944"/>
    <w:multiLevelType w:val="multilevel"/>
    <w:tmpl w:val="0AC42944"/>
    <w:lvl w:ilvl="0" w:tentative="0">
      <w:start w:val="1"/>
      <w:numFmt w:val="bullet"/>
      <w:pStyle w:val="39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61164534"/>
    <w:multiLevelType w:val="multilevel"/>
    <w:tmpl w:val="61164534"/>
    <w:lvl w:ilvl="0" w:tentative="0">
      <w:start w:val="1"/>
      <w:numFmt w:val="bullet"/>
      <w:pStyle w:val="37"/>
      <w:lvlText w:val="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458358D"/>
    <w:multiLevelType w:val="multilevel"/>
    <w:tmpl w:val="7458358D"/>
    <w:lvl w:ilvl="0" w:tentative="0">
      <w:start w:val="1"/>
      <w:numFmt w:val="decimal"/>
      <w:pStyle w:val="2"/>
      <w:suff w:val="space"/>
      <w:lvlText w:val="%1"/>
      <w:lvlJc w:val="left"/>
      <w:pPr>
        <w:ind w:left="431" w:hanging="431"/>
      </w:pPr>
      <w:rPr>
        <w:rFonts w:hint="default" w:ascii="Arial" w:hAnsi="Arial" w:eastAsia="黑体" w:cs="Times New Roman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default" w:ascii="Arial" w:hAnsi="Arial" w:eastAsia="黑体"/>
        <w:b/>
        <w:i w:val="0"/>
        <w:sz w:val="28"/>
        <w:szCs w:val="28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 w:hanging="720"/>
      </w:pPr>
      <w:rPr>
        <w:rFonts w:hint="default" w:ascii="Arial" w:hAnsi="Arial" w:eastAsia="黑体"/>
        <w:b/>
        <w:i w:val="0"/>
        <w:sz w:val="28"/>
        <w:szCs w:val="28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64" w:hanging="864"/>
      </w:pPr>
      <w:rPr>
        <w:rFonts w:hint="default" w:ascii="Arial" w:hAnsi="Arial" w:eastAsia="黑体"/>
        <w:b/>
        <w:i w:val="0"/>
        <w:sz w:val="30"/>
        <w:szCs w:val="30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1008" w:hanging="1008"/>
      </w:pPr>
      <w:rPr>
        <w:rFonts w:hint="default" w:ascii="Arial" w:hAnsi="Arial" w:eastAsia="黑体"/>
        <w:b/>
        <w:i w:val="0"/>
        <w:sz w:val="28"/>
        <w:szCs w:val="28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doNotDisplayPageBoundaries w:val="1"/>
  <w:displayBackgroundShape w:val="1"/>
  <w:bordersDoNotSurroundHeader w:val="1"/>
  <w:bordersDoNotSurroundFooter w:val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E224F"/>
    <w:rsid w:val="000128A8"/>
    <w:rsid w:val="00016042"/>
    <w:rsid w:val="00016FAA"/>
    <w:rsid w:val="000317B7"/>
    <w:rsid w:val="0003315A"/>
    <w:rsid w:val="00041CD8"/>
    <w:rsid w:val="000F0314"/>
    <w:rsid w:val="00120ABB"/>
    <w:rsid w:val="00134794"/>
    <w:rsid w:val="00142B4F"/>
    <w:rsid w:val="0014408F"/>
    <w:rsid w:val="001574FA"/>
    <w:rsid w:val="00161A74"/>
    <w:rsid w:val="00165CD2"/>
    <w:rsid w:val="00171202"/>
    <w:rsid w:val="00184535"/>
    <w:rsid w:val="001A5CF4"/>
    <w:rsid w:val="001B6577"/>
    <w:rsid w:val="001D367B"/>
    <w:rsid w:val="001D3F87"/>
    <w:rsid w:val="001D74D3"/>
    <w:rsid w:val="001E7FB4"/>
    <w:rsid w:val="001F6E79"/>
    <w:rsid w:val="00227972"/>
    <w:rsid w:val="002351B8"/>
    <w:rsid w:val="00235473"/>
    <w:rsid w:val="002357E2"/>
    <w:rsid w:val="0025107A"/>
    <w:rsid w:val="0026331D"/>
    <w:rsid w:val="00273C76"/>
    <w:rsid w:val="00284BE3"/>
    <w:rsid w:val="00285FD4"/>
    <w:rsid w:val="002A4B8C"/>
    <w:rsid w:val="002A6B3E"/>
    <w:rsid w:val="002B352C"/>
    <w:rsid w:val="002C3F91"/>
    <w:rsid w:val="002D40C5"/>
    <w:rsid w:val="00332A16"/>
    <w:rsid w:val="00343BD7"/>
    <w:rsid w:val="00356AA3"/>
    <w:rsid w:val="00365BB9"/>
    <w:rsid w:val="003801DF"/>
    <w:rsid w:val="003945CA"/>
    <w:rsid w:val="003A0AC9"/>
    <w:rsid w:val="003C5A66"/>
    <w:rsid w:val="003E08D5"/>
    <w:rsid w:val="004052C8"/>
    <w:rsid w:val="0042665E"/>
    <w:rsid w:val="00466470"/>
    <w:rsid w:val="004971FD"/>
    <w:rsid w:val="004A4EE8"/>
    <w:rsid w:val="004B191F"/>
    <w:rsid w:val="004B4396"/>
    <w:rsid w:val="004B5384"/>
    <w:rsid w:val="004C37F1"/>
    <w:rsid w:val="004D1CF9"/>
    <w:rsid w:val="00515F3E"/>
    <w:rsid w:val="00550624"/>
    <w:rsid w:val="005844B5"/>
    <w:rsid w:val="00590C57"/>
    <w:rsid w:val="005B1FA1"/>
    <w:rsid w:val="005B43D8"/>
    <w:rsid w:val="005C3F6C"/>
    <w:rsid w:val="00600DF1"/>
    <w:rsid w:val="00606790"/>
    <w:rsid w:val="00607DD4"/>
    <w:rsid w:val="00607EC7"/>
    <w:rsid w:val="00626764"/>
    <w:rsid w:val="00634EF8"/>
    <w:rsid w:val="006356B2"/>
    <w:rsid w:val="006374DA"/>
    <w:rsid w:val="006401B8"/>
    <w:rsid w:val="006427E9"/>
    <w:rsid w:val="00683312"/>
    <w:rsid w:val="006A28D3"/>
    <w:rsid w:val="006A7E7A"/>
    <w:rsid w:val="006B37AE"/>
    <w:rsid w:val="006B4331"/>
    <w:rsid w:val="006D3886"/>
    <w:rsid w:val="006E5957"/>
    <w:rsid w:val="006F1436"/>
    <w:rsid w:val="006F2D2C"/>
    <w:rsid w:val="0070543B"/>
    <w:rsid w:val="00710FA3"/>
    <w:rsid w:val="007357E1"/>
    <w:rsid w:val="00742503"/>
    <w:rsid w:val="00752F5A"/>
    <w:rsid w:val="00753475"/>
    <w:rsid w:val="007A3873"/>
    <w:rsid w:val="007A7B86"/>
    <w:rsid w:val="007B15B2"/>
    <w:rsid w:val="007C34C7"/>
    <w:rsid w:val="007D05A0"/>
    <w:rsid w:val="007D4B9C"/>
    <w:rsid w:val="007D5422"/>
    <w:rsid w:val="007D778C"/>
    <w:rsid w:val="007F566F"/>
    <w:rsid w:val="008005A0"/>
    <w:rsid w:val="00805621"/>
    <w:rsid w:val="008167FA"/>
    <w:rsid w:val="00823609"/>
    <w:rsid w:val="008510DB"/>
    <w:rsid w:val="00855C22"/>
    <w:rsid w:val="00857784"/>
    <w:rsid w:val="00857FC7"/>
    <w:rsid w:val="00860797"/>
    <w:rsid w:val="008808DF"/>
    <w:rsid w:val="00886207"/>
    <w:rsid w:val="00894CDB"/>
    <w:rsid w:val="008B0C2F"/>
    <w:rsid w:val="008C30FD"/>
    <w:rsid w:val="008C64BE"/>
    <w:rsid w:val="008D02BF"/>
    <w:rsid w:val="008D1B77"/>
    <w:rsid w:val="008E00D1"/>
    <w:rsid w:val="008E5818"/>
    <w:rsid w:val="008F2CD2"/>
    <w:rsid w:val="00912C24"/>
    <w:rsid w:val="00914324"/>
    <w:rsid w:val="00914FE5"/>
    <w:rsid w:val="00915317"/>
    <w:rsid w:val="0092215D"/>
    <w:rsid w:val="00943F31"/>
    <w:rsid w:val="00944450"/>
    <w:rsid w:val="009A137D"/>
    <w:rsid w:val="009B7BAB"/>
    <w:rsid w:val="009C6980"/>
    <w:rsid w:val="009D0908"/>
    <w:rsid w:val="009D7FD0"/>
    <w:rsid w:val="009E1BD0"/>
    <w:rsid w:val="009E6A14"/>
    <w:rsid w:val="00A07328"/>
    <w:rsid w:val="00A13F9C"/>
    <w:rsid w:val="00A27E08"/>
    <w:rsid w:val="00A42B64"/>
    <w:rsid w:val="00A65DF5"/>
    <w:rsid w:val="00A7088B"/>
    <w:rsid w:val="00A82B4E"/>
    <w:rsid w:val="00A8557C"/>
    <w:rsid w:val="00A91E6D"/>
    <w:rsid w:val="00AD2B6D"/>
    <w:rsid w:val="00AE79F5"/>
    <w:rsid w:val="00B051CA"/>
    <w:rsid w:val="00B14B4B"/>
    <w:rsid w:val="00B26F06"/>
    <w:rsid w:val="00B36858"/>
    <w:rsid w:val="00B45D37"/>
    <w:rsid w:val="00B661DF"/>
    <w:rsid w:val="00B70CDB"/>
    <w:rsid w:val="00B7304D"/>
    <w:rsid w:val="00B8152A"/>
    <w:rsid w:val="00B85797"/>
    <w:rsid w:val="00B957E1"/>
    <w:rsid w:val="00BC00B6"/>
    <w:rsid w:val="00BC0703"/>
    <w:rsid w:val="00BC4C13"/>
    <w:rsid w:val="00BF0D02"/>
    <w:rsid w:val="00C02EED"/>
    <w:rsid w:val="00C2130C"/>
    <w:rsid w:val="00C3601B"/>
    <w:rsid w:val="00C448C4"/>
    <w:rsid w:val="00C6254A"/>
    <w:rsid w:val="00C744D1"/>
    <w:rsid w:val="00C842BE"/>
    <w:rsid w:val="00CA6796"/>
    <w:rsid w:val="00CB0C6D"/>
    <w:rsid w:val="00CC2C21"/>
    <w:rsid w:val="00CD5EF1"/>
    <w:rsid w:val="00CE0C30"/>
    <w:rsid w:val="00CF2954"/>
    <w:rsid w:val="00CF74FB"/>
    <w:rsid w:val="00D029D3"/>
    <w:rsid w:val="00D03037"/>
    <w:rsid w:val="00D03498"/>
    <w:rsid w:val="00D04184"/>
    <w:rsid w:val="00D225A0"/>
    <w:rsid w:val="00D34E25"/>
    <w:rsid w:val="00D3510D"/>
    <w:rsid w:val="00D557EF"/>
    <w:rsid w:val="00D55DBE"/>
    <w:rsid w:val="00D92843"/>
    <w:rsid w:val="00D95E9E"/>
    <w:rsid w:val="00DA3F32"/>
    <w:rsid w:val="00DA461D"/>
    <w:rsid w:val="00DA54D2"/>
    <w:rsid w:val="00DB4314"/>
    <w:rsid w:val="00DE46E2"/>
    <w:rsid w:val="00DF2273"/>
    <w:rsid w:val="00E03F6D"/>
    <w:rsid w:val="00E13C3F"/>
    <w:rsid w:val="00E15CFB"/>
    <w:rsid w:val="00E35934"/>
    <w:rsid w:val="00E44F37"/>
    <w:rsid w:val="00E56484"/>
    <w:rsid w:val="00E60B24"/>
    <w:rsid w:val="00E63900"/>
    <w:rsid w:val="00E63BAD"/>
    <w:rsid w:val="00E67F0D"/>
    <w:rsid w:val="00E7524D"/>
    <w:rsid w:val="00E817A1"/>
    <w:rsid w:val="00E85F75"/>
    <w:rsid w:val="00EA6A4F"/>
    <w:rsid w:val="00ED561A"/>
    <w:rsid w:val="00EE0EB2"/>
    <w:rsid w:val="00EE4465"/>
    <w:rsid w:val="00EF47A4"/>
    <w:rsid w:val="00EF7DF6"/>
    <w:rsid w:val="00F10514"/>
    <w:rsid w:val="00F177B9"/>
    <w:rsid w:val="00F23BDB"/>
    <w:rsid w:val="00F74CA4"/>
    <w:rsid w:val="00F90E37"/>
    <w:rsid w:val="00F927CB"/>
    <w:rsid w:val="00F977E7"/>
    <w:rsid w:val="00FA5D9E"/>
    <w:rsid w:val="00FC5C28"/>
    <w:rsid w:val="00FD1A8D"/>
    <w:rsid w:val="00FD3787"/>
    <w:rsid w:val="00FD5BA6"/>
    <w:rsid w:val="00FE0AC2"/>
    <w:rsid w:val="00FE2A99"/>
    <w:rsid w:val="00FE63A4"/>
    <w:rsid w:val="00FF1986"/>
    <w:rsid w:val="17956096"/>
    <w:rsid w:val="3ACD7E0F"/>
    <w:rsid w:val="4FFE417E"/>
    <w:rsid w:val="5CCE4E23"/>
    <w:rsid w:val="67BE224F"/>
    <w:rsid w:val="792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41"/>
    <w:qFormat/>
    <w:uiPriority w:val="0"/>
    <w:pPr>
      <w:keepNext/>
      <w:keepLines/>
      <w:numPr>
        <w:ilvl w:val="0"/>
        <w:numId w:val="1"/>
      </w:numPr>
      <w:spacing w:beforeLines="200" w:afterLines="100"/>
      <w:jc w:val="left"/>
      <w:outlineLvl w:val="0"/>
    </w:pPr>
    <w:rPr>
      <w:rFonts w:eastAsia="黑体"/>
      <w:b/>
      <w:bCs/>
      <w:kern w:val="0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Lines="100" w:afterLines="100"/>
      <w:jc w:val="left"/>
      <w:outlineLvl w:val="1"/>
    </w:pPr>
    <w:rPr>
      <w:rFonts w:ascii="Arial" w:hAnsi="Arial" w:eastAsia="黑体"/>
      <w:b/>
      <w:bCs/>
      <w:sz w:val="30"/>
      <w:szCs w:val="36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Lines="100" w:afterLines="100"/>
      <w:jc w:val="left"/>
      <w:outlineLvl w:val="2"/>
    </w:pPr>
    <w:rPr>
      <w:rFonts w:ascii="Arial" w:hAnsi="Arial" w:eastAsia="黑体"/>
      <w:b/>
      <w:bCs/>
      <w:sz w:val="30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Lines="100" w:afterLines="100"/>
      <w:ind w:left="862" w:hanging="862"/>
      <w:jc w:val="left"/>
      <w:outlineLvl w:val="3"/>
    </w:pPr>
    <w:rPr>
      <w:rFonts w:ascii="Arial" w:hAnsi="Arial" w:eastAsia="黑体"/>
      <w:b/>
      <w:bCs/>
      <w:sz w:val="30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napToGrid w:val="0"/>
      <w:spacing w:beforeLines="100" w:afterLines="100"/>
      <w:ind w:left="1009" w:hanging="1009"/>
      <w:jc w:val="left"/>
      <w:outlineLvl w:val="4"/>
    </w:pPr>
    <w:rPr>
      <w:rFonts w:ascii="Arial" w:hAnsi="Arial" w:eastAsia="黑体"/>
      <w:b/>
      <w:bCs/>
      <w:sz w:val="28"/>
      <w:szCs w:val="28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200" w:firstLineChars="200"/>
    </w:pPr>
  </w:style>
  <w:style w:type="paragraph" w:styleId="8">
    <w:name w:val="toc 7"/>
    <w:basedOn w:val="1"/>
    <w:next w:val="1"/>
    <w:semiHidden/>
    <w:qFormat/>
    <w:uiPriority w:val="0"/>
    <w:pPr>
      <w:ind w:left="2520" w:leftChars="1200"/>
    </w:pPr>
  </w:style>
  <w:style w:type="paragraph" w:styleId="9">
    <w:name w:val="caption"/>
    <w:basedOn w:val="1"/>
    <w:next w:val="1"/>
    <w:qFormat/>
    <w:uiPriority w:val="0"/>
    <w:pPr>
      <w:jc w:val="center"/>
    </w:pPr>
    <w:rPr>
      <w:rFonts w:ascii="Arial" w:hAnsi="Arial" w:eastAsia="黑体" w:cs="Arial"/>
      <w:b/>
      <w:sz w:val="21"/>
      <w:szCs w:val="20"/>
    </w:r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annotation text"/>
    <w:basedOn w:val="1"/>
    <w:semiHidden/>
    <w:uiPriority w:val="0"/>
    <w:pPr>
      <w:jc w:val="left"/>
    </w:pPr>
  </w:style>
  <w:style w:type="paragraph" w:styleId="12">
    <w:name w:val="toc 5"/>
    <w:basedOn w:val="1"/>
    <w:next w:val="1"/>
    <w:semiHidden/>
    <w:uiPriority w:val="0"/>
    <w:pPr>
      <w:spacing w:beforeLines="25" w:afterLines="25"/>
      <w:ind w:left="500" w:leftChars="500"/>
      <w:jc w:val="left"/>
    </w:pPr>
    <w:rPr>
      <w:i/>
      <w:sz w:val="21"/>
      <w:szCs w:val="21"/>
    </w:rPr>
  </w:style>
  <w:style w:type="paragraph" w:styleId="13">
    <w:name w:val="toc 3"/>
    <w:basedOn w:val="1"/>
    <w:next w:val="1"/>
    <w:semiHidden/>
    <w:qFormat/>
    <w:uiPriority w:val="0"/>
    <w:pPr>
      <w:ind w:left="200" w:leftChars="200"/>
      <w:jc w:val="left"/>
    </w:pPr>
    <w:rPr>
      <w:b/>
      <w:iCs/>
    </w:rPr>
  </w:style>
  <w:style w:type="paragraph" w:styleId="14">
    <w:name w:val="toc 8"/>
    <w:basedOn w:val="1"/>
    <w:next w:val="1"/>
    <w:semiHidden/>
    <w:uiPriority w:val="0"/>
    <w:pPr>
      <w:ind w:left="2940" w:leftChars="1400"/>
    </w:pPr>
  </w:style>
  <w:style w:type="paragraph" w:styleId="15">
    <w:name w:val="Balloon Text"/>
    <w:basedOn w:val="1"/>
    <w:semiHidden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pBdr>
        <w:top w:val="thinThickSmallGap" w:color="auto" w:sz="24" w:space="1"/>
      </w:pBdr>
      <w:tabs>
        <w:tab w:val="center" w:pos="4153"/>
        <w:tab w:val="right" w:pos="8306"/>
      </w:tabs>
      <w:snapToGrid w:val="0"/>
      <w:spacing w:before="120" w:after="120"/>
      <w:jc w:val="center"/>
    </w:pPr>
    <w:rPr>
      <w:rFonts w:eastAsia="黑体"/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left"/>
    </w:pPr>
    <w:rPr>
      <w:rFonts w:eastAsia="黑体"/>
      <w:sz w:val="18"/>
      <w:szCs w:val="18"/>
    </w:rPr>
  </w:style>
  <w:style w:type="paragraph" w:styleId="18">
    <w:name w:val="toc 1"/>
    <w:basedOn w:val="1"/>
    <w:next w:val="1"/>
    <w:semiHidden/>
    <w:qFormat/>
    <w:uiPriority w:val="0"/>
    <w:pPr>
      <w:tabs>
        <w:tab w:val="right" w:leader="dot" w:pos="8302"/>
      </w:tabs>
      <w:jc w:val="left"/>
    </w:pPr>
    <w:rPr>
      <w:b/>
      <w:bCs/>
      <w:caps/>
    </w:rPr>
  </w:style>
  <w:style w:type="paragraph" w:styleId="19">
    <w:name w:val="toc 4"/>
    <w:basedOn w:val="1"/>
    <w:next w:val="1"/>
    <w:semiHidden/>
    <w:uiPriority w:val="0"/>
    <w:pPr>
      <w:spacing w:beforeLines="25" w:afterLines="25"/>
      <w:ind w:left="400" w:leftChars="400"/>
      <w:jc w:val="left"/>
    </w:pPr>
    <w:rPr>
      <w:sz w:val="21"/>
      <w:szCs w:val="21"/>
    </w:rPr>
  </w:style>
  <w:style w:type="paragraph" w:styleId="20">
    <w:name w:val="toc 6"/>
    <w:basedOn w:val="1"/>
    <w:next w:val="1"/>
    <w:semiHidden/>
    <w:qFormat/>
    <w:uiPriority w:val="0"/>
    <w:pPr>
      <w:ind w:left="2100" w:leftChars="1000"/>
    </w:pPr>
  </w:style>
  <w:style w:type="paragraph" w:styleId="21">
    <w:name w:val="table of figures"/>
    <w:basedOn w:val="1"/>
    <w:next w:val="1"/>
    <w:semiHidden/>
    <w:uiPriority w:val="0"/>
    <w:pPr>
      <w:ind w:left="840" w:leftChars="200" w:hanging="420" w:hangingChars="200"/>
    </w:pPr>
  </w:style>
  <w:style w:type="paragraph" w:styleId="22">
    <w:name w:val="toc 2"/>
    <w:basedOn w:val="1"/>
    <w:next w:val="1"/>
    <w:semiHidden/>
    <w:qFormat/>
    <w:uiPriority w:val="0"/>
    <w:pPr>
      <w:tabs>
        <w:tab w:val="right" w:leader="dot" w:pos="8302"/>
      </w:tabs>
      <w:ind w:left="100" w:leftChars="100"/>
      <w:jc w:val="left"/>
    </w:pPr>
    <w:rPr>
      <w:b/>
      <w:smallCaps/>
    </w:rPr>
  </w:style>
  <w:style w:type="paragraph" w:styleId="23">
    <w:name w:val="toc 9"/>
    <w:basedOn w:val="1"/>
    <w:next w:val="1"/>
    <w:semiHidden/>
    <w:qFormat/>
    <w:uiPriority w:val="0"/>
    <w:pPr>
      <w:ind w:left="3360" w:leftChars="1600"/>
    </w:pPr>
  </w:style>
  <w:style w:type="paragraph" w:styleId="24">
    <w:name w:val="Normal (Web)"/>
    <w:basedOn w:val="1"/>
    <w:uiPriority w:val="0"/>
  </w:style>
  <w:style w:type="paragraph" w:styleId="25">
    <w:name w:val="annotation subject"/>
    <w:basedOn w:val="11"/>
    <w:next w:val="11"/>
    <w:semiHidden/>
    <w:uiPriority w:val="0"/>
    <w:rPr>
      <w:b/>
      <w:bCs/>
    </w:rPr>
  </w:style>
  <w:style w:type="character" w:styleId="28">
    <w:name w:val="page number"/>
    <w:basedOn w:val="27"/>
    <w:qFormat/>
    <w:uiPriority w:val="0"/>
  </w:style>
  <w:style w:type="character" w:styleId="29">
    <w:name w:val="Hyperlink"/>
    <w:qFormat/>
    <w:uiPriority w:val="0"/>
    <w:rPr>
      <w:color w:val="0000FF"/>
      <w:u w:val="single"/>
    </w:rPr>
  </w:style>
  <w:style w:type="character" w:styleId="30">
    <w:name w:val="annotation reference"/>
    <w:semiHidden/>
    <w:qFormat/>
    <w:uiPriority w:val="0"/>
    <w:rPr>
      <w:sz w:val="21"/>
      <w:szCs w:val="21"/>
    </w:rPr>
  </w:style>
  <w:style w:type="paragraph" w:customStyle="1" w:styleId="31">
    <w:name w:val="代码"/>
    <w:basedOn w:val="1"/>
    <w:uiPriority w:val="0"/>
    <w:pPr>
      <w:spacing w:before="156" w:after="156"/>
      <w:ind w:left="960" w:leftChars="400"/>
    </w:pPr>
    <w:rPr>
      <w:rFonts w:ascii="Courier New" w:hAnsi="Courier New"/>
      <w:sz w:val="21"/>
      <w:szCs w:val="21"/>
    </w:rPr>
  </w:style>
  <w:style w:type="paragraph" w:customStyle="1" w:styleId="32">
    <w:name w:val="表格标题"/>
    <w:basedOn w:val="33"/>
    <w:next w:val="33"/>
    <w:uiPriority w:val="0"/>
    <w:pPr>
      <w:jc w:val="center"/>
    </w:pPr>
    <w:rPr>
      <w:b/>
      <w:sz w:val="24"/>
    </w:rPr>
  </w:style>
  <w:style w:type="paragraph" w:customStyle="1" w:styleId="33">
    <w:name w:val="表格文字"/>
    <w:basedOn w:val="1"/>
    <w:qFormat/>
    <w:uiPriority w:val="0"/>
    <w:pPr>
      <w:spacing w:beforeLines="0" w:afterLines="0"/>
      <w:jc w:val="left"/>
    </w:pPr>
    <w:rPr>
      <w:kern w:val="21"/>
      <w:sz w:val="21"/>
      <w:szCs w:val="21"/>
    </w:rPr>
  </w:style>
  <w:style w:type="paragraph" w:customStyle="1" w:styleId="34">
    <w:name w:val="说明文字"/>
    <w:basedOn w:val="1"/>
    <w:next w:val="3"/>
    <w:qFormat/>
    <w:uiPriority w:val="0"/>
    <w:pPr>
      <w:spacing w:before="156" w:after="156"/>
    </w:pPr>
    <w:rPr>
      <w:i/>
      <w:color w:val="0000FF"/>
      <w:sz w:val="21"/>
      <w:szCs w:val="21"/>
    </w:rPr>
  </w:style>
  <w:style w:type="paragraph" w:customStyle="1" w:styleId="35">
    <w:name w:val="普通标题"/>
    <w:basedOn w:val="1"/>
    <w:next w:val="3"/>
    <w:qFormat/>
    <w:uiPriority w:val="0"/>
    <w:pPr>
      <w:pageBreakBefore/>
      <w:spacing w:beforeLines="200" w:afterLines="100"/>
      <w:jc w:val="center"/>
    </w:pPr>
    <w:rPr>
      <w:rFonts w:ascii="Arial" w:hAnsi="Arial" w:eastAsia="黑体"/>
      <w:b/>
      <w:sz w:val="32"/>
      <w:szCs w:val="32"/>
    </w:rPr>
  </w:style>
  <w:style w:type="paragraph" w:customStyle="1" w:styleId="36">
    <w:name w:val="文档标题"/>
    <w:basedOn w:val="1"/>
    <w:qFormat/>
    <w:uiPriority w:val="0"/>
    <w:pPr>
      <w:spacing w:beforeLines="100" w:afterLines="100" w:line="300" w:lineRule="auto"/>
      <w:jc w:val="center"/>
    </w:pPr>
    <w:rPr>
      <w:rFonts w:ascii="Arial" w:hAnsi="Arial" w:eastAsia="黑体" w:cs="Arial"/>
      <w:b/>
      <w:sz w:val="48"/>
      <w:szCs w:val="32"/>
    </w:rPr>
  </w:style>
  <w:style w:type="paragraph" w:customStyle="1" w:styleId="37">
    <w:name w:val="项目排列"/>
    <w:basedOn w:val="1"/>
    <w:qFormat/>
    <w:uiPriority w:val="0"/>
    <w:pPr>
      <w:numPr>
        <w:ilvl w:val="0"/>
        <w:numId w:val="2"/>
      </w:numPr>
      <w:spacing w:line="300" w:lineRule="auto"/>
      <w:ind w:left="350" w:leftChars="200" w:hanging="150" w:hangingChars="150"/>
    </w:pPr>
  </w:style>
  <w:style w:type="paragraph" w:customStyle="1" w:styleId="38">
    <w:name w:val="标题（无编号）"/>
    <w:basedOn w:val="6"/>
    <w:qFormat/>
    <w:uiPriority w:val="0"/>
    <w:pPr>
      <w:numPr>
        <w:ilvl w:val="0"/>
        <w:numId w:val="0"/>
      </w:numPr>
      <w:spacing w:before="78" w:after="78"/>
    </w:pPr>
  </w:style>
  <w:style w:type="paragraph" w:customStyle="1" w:styleId="39">
    <w:name w:val="小标题"/>
    <w:basedOn w:val="1"/>
    <w:next w:val="3"/>
    <w:qFormat/>
    <w:uiPriority w:val="0"/>
    <w:pPr>
      <w:numPr>
        <w:ilvl w:val="0"/>
        <w:numId w:val="3"/>
      </w:numPr>
      <w:spacing w:beforeLines="25" w:afterLines="25"/>
      <w:ind w:left="200" w:hanging="200" w:hangingChars="200"/>
    </w:pPr>
    <w:rPr>
      <w:rFonts w:ascii="Arial" w:hAnsi="Arial" w:eastAsia="黑体"/>
      <w:b/>
      <w:sz w:val="28"/>
    </w:rPr>
  </w:style>
  <w:style w:type="character" w:customStyle="1" w:styleId="40">
    <w:name w:val="已访问超链接"/>
    <w:qFormat/>
    <w:uiPriority w:val="0"/>
    <w:rPr>
      <w:color w:val="800080"/>
      <w:u w:val="single" w:color="800080"/>
    </w:rPr>
  </w:style>
  <w:style w:type="character" w:customStyle="1" w:styleId="41">
    <w:name w:val="标题 1 字符"/>
    <w:link w:val="2"/>
    <w:qFormat/>
    <w:uiPriority w:val="0"/>
    <w:rPr>
      <w:rFonts w:eastAsia="黑体"/>
      <w:b/>
      <w:bCs/>
      <w:kern w:val="0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:\C:\Users\Administrator\AppData\Roaming\kingsoft\office6\templates\wps\zh_CN\&#12304;&#30021;&#20139;&#12305;&#19981;&#24102;&#23553;&#38754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E:\C:\Users\Administrator\AppData\Roaming\kingsoft\office6\templates\wps\zh_CN\【畅享】不带封面模板.wpt</Template>
  <Pages>2</Pages>
  <Words>94</Words>
  <Characters>538</Characters>
  <Lines>4</Lines>
  <Paragraphs>1</Paragraphs>
  <TotalTime>1</TotalTime>
  <ScaleCrop>false</ScaleCrop>
  <LinksUpToDate>false</LinksUpToDate>
  <CharactersWithSpaces>631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2020-05-29T07:21:00Z</dcterms:created>
  <dcterms:modified xsi:type="dcterms:W3CDTF">2020-06-01T02:47:52Z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