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C02" w:rsidRDefault="002B6C02" w:rsidP="00BA54A6">
      <w:pPr>
        <w:pStyle w:val="10"/>
        <w:spacing w:line="360" w:lineRule="auto"/>
      </w:pPr>
    </w:p>
    <w:p w:rsidR="00C415CE" w:rsidRDefault="00C415CE" w:rsidP="00BA54A6">
      <w:pPr>
        <w:pStyle w:val="10"/>
        <w:spacing w:line="360" w:lineRule="auto"/>
      </w:pPr>
      <w:r>
        <w:rPr>
          <w:rFonts w:hint="eastAsia"/>
        </w:rPr>
        <w:t>目录</w:t>
      </w:r>
    </w:p>
    <w:p w:rsidR="00C415CE" w:rsidRDefault="00C415CE" w:rsidP="00BA54A6">
      <w:pPr>
        <w:pStyle w:val="10"/>
        <w:spacing w:line="360" w:lineRule="auto"/>
      </w:pPr>
    </w:p>
    <w:p w:rsidR="0042373F" w:rsidRDefault="00B26EA9">
      <w:pPr>
        <w:pStyle w:val="10"/>
        <w:rPr>
          <w:noProof/>
          <w:kern w:val="2"/>
          <w:sz w:val="21"/>
        </w:rPr>
      </w:pPr>
      <w:r w:rsidRPr="00B26EA9">
        <w:fldChar w:fldCharType="begin"/>
      </w:r>
      <w:r w:rsidR="00590972">
        <w:instrText xml:space="preserve"> </w:instrText>
      </w:r>
      <w:r w:rsidR="00590972">
        <w:rPr>
          <w:rFonts w:hint="eastAsia"/>
        </w:rPr>
        <w:instrText>TOC \o "1-3" \h \z \u</w:instrText>
      </w:r>
      <w:r w:rsidR="00590972">
        <w:instrText xml:space="preserve"> </w:instrText>
      </w:r>
      <w:r w:rsidRPr="00B26EA9">
        <w:fldChar w:fldCharType="separate"/>
      </w:r>
      <w:hyperlink w:anchor="_Toc458783484" w:history="1">
        <w:r w:rsidR="0042373F" w:rsidRPr="0094671A">
          <w:rPr>
            <w:rStyle w:val="a9"/>
            <w:rFonts w:hint="eastAsia"/>
            <w:noProof/>
          </w:rPr>
          <w:t>启动程序：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2373F" w:rsidRDefault="00B26EA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783485" w:history="1">
        <w:r w:rsidR="0042373F" w:rsidRPr="0094671A">
          <w:rPr>
            <w:rStyle w:val="a9"/>
            <w:rFonts w:hint="eastAsia"/>
            <w:noProof/>
          </w:rPr>
          <w:t>运行模块（不分先后）：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2373F" w:rsidRDefault="00B26EA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783486" w:history="1">
        <w:r w:rsidR="0042373F" w:rsidRPr="0094671A">
          <w:rPr>
            <w:rStyle w:val="a9"/>
            <w:rFonts w:hint="eastAsia"/>
            <w:noProof/>
          </w:rPr>
          <w:t>启动程序（不分先后）：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2373F" w:rsidRDefault="00B26EA9">
      <w:pPr>
        <w:pStyle w:val="10"/>
        <w:rPr>
          <w:noProof/>
          <w:kern w:val="2"/>
          <w:sz w:val="21"/>
        </w:rPr>
      </w:pPr>
      <w:hyperlink w:anchor="_Toc458783487" w:history="1">
        <w:r w:rsidR="0042373F" w:rsidRPr="0094671A">
          <w:rPr>
            <w:rStyle w:val="a9"/>
            <w:rFonts w:hint="eastAsia"/>
            <w:noProof/>
          </w:rPr>
          <w:t>下单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2373F" w:rsidRDefault="00B26EA9">
      <w:pPr>
        <w:pStyle w:val="10"/>
        <w:rPr>
          <w:noProof/>
          <w:kern w:val="2"/>
          <w:sz w:val="21"/>
        </w:rPr>
      </w:pPr>
      <w:hyperlink w:anchor="_Toc458783488" w:history="1">
        <w:r w:rsidR="0042373F" w:rsidRPr="0094671A">
          <w:rPr>
            <w:rStyle w:val="a9"/>
            <w:rFonts w:hint="eastAsia"/>
            <w:noProof/>
          </w:rPr>
          <w:t>小车取货架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373F" w:rsidRDefault="00B26EA9">
      <w:pPr>
        <w:pStyle w:val="10"/>
        <w:rPr>
          <w:noProof/>
          <w:kern w:val="2"/>
          <w:sz w:val="21"/>
        </w:rPr>
      </w:pPr>
      <w:hyperlink w:anchor="_Toc458783489" w:history="1">
        <w:r w:rsidR="0042373F" w:rsidRPr="0094671A">
          <w:rPr>
            <w:rStyle w:val="a9"/>
            <w:rFonts w:hint="eastAsia"/>
            <w:noProof/>
          </w:rPr>
          <w:t>运货架到拣货台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373F" w:rsidRDefault="00B26EA9">
      <w:pPr>
        <w:pStyle w:val="10"/>
        <w:rPr>
          <w:noProof/>
          <w:kern w:val="2"/>
          <w:sz w:val="21"/>
        </w:rPr>
      </w:pPr>
      <w:hyperlink w:anchor="_Toc458783490" w:history="1">
        <w:r w:rsidR="0042373F" w:rsidRPr="0094671A">
          <w:rPr>
            <w:rStyle w:val="a9"/>
            <w:rFonts w:hint="eastAsia"/>
            <w:noProof/>
          </w:rPr>
          <w:t>拣货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373F" w:rsidRDefault="00B26EA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783491" w:history="1">
        <w:r w:rsidR="0042373F" w:rsidRPr="0094671A">
          <w:rPr>
            <w:rStyle w:val="a9"/>
            <w:rFonts w:hint="eastAsia"/>
            <w:noProof/>
          </w:rPr>
          <w:t>拣货员拿到商品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373F" w:rsidRDefault="00B26EA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783492" w:history="1">
        <w:r w:rsidR="0042373F" w:rsidRPr="0094671A">
          <w:rPr>
            <w:rStyle w:val="a9"/>
            <w:rFonts w:hint="eastAsia"/>
            <w:noProof/>
          </w:rPr>
          <w:t>商品放入订单箱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373F" w:rsidRDefault="00B26EA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783493" w:history="1">
        <w:r w:rsidR="0042373F" w:rsidRPr="0094671A">
          <w:rPr>
            <w:rStyle w:val="a9"/>
            <w:rFonts w:hint="eastAsia"/>
            <w:noProof/>
          </w:rPr>
          <w:t>完成单个商品拣货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373F" w:rsidRDefault="00B26EA9">
      <w:pPr>
        <w:pStyle w:val="10"/>
        <w:rPr>
          <w:noProof/>
          <w:kern w:val="2"/>
          <w:sz w:val="21"/>
        </w:rPr>
      </w:pPr>
      <w:hyperlink w:anchor="_Toc458783494" w:history="1">
        <w:r w:rsidR="0042373F" w:rsidRPr="0094671A">
          <w:rPr>
            <w:rStyle w:val="a9"/>
            <w:rFonts w:hint="eastAsia"/>
            <w:noProof/>
          </w:rPr>
          <w:t>货架完成拣货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373F" w:rsidRDefault="00B26EA9">
      <w:pPr>
        <w:pStyle w:val="10"/>
        <w:rPr>
          <w:noProof/>
          <w:kern w:val="2"/>
          <w:sz w:val="21"/>
        </w:rPr>
      </w:pPr>
      <w:hyperlink w:anchor="_Toc458783495" w:history="1">
        <w:r w:rsidR="0042373F" w:rsidRPr="0094671A">
          <w:rPr>
            <w:rStyle w:val="a9"/>
            <w:rFonts w:hint="eastAsia"/>
            <w:noProof/>
          </w:rPr>
          <w:t>送货架回仓储区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373F" w:rsidRDefault="00B26EA9">
      <w:pPr>
        <w:pStyle w:val="10"/>
        <w:rPr>
          <w:noProof/>
          <w:kern w:val="2"/>
          <w:sz w:val="21"/>
        </w:rPr>
      </w:pPr>
      <w:hyperlink w:anchor="_Toc458783496" w:history="1">
        <w:r w:rsidR="0042373F" w:rsidRPr="0094671A">
          <w:rPr>
            <w:rStyle w:val="a9"/>
            <w:rFonts w:hint="eastAsia"/>
            <w:noProof/>
          </w:rPr>
          <w:t>订单打包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373F" w:rsidRDefault="00B26EA9">
      <w:pPr>
        <w:pStyle w:val="10"/>
        <w:rPr>
          <w:noProof/>
          <w:kern w:val="2"/>
          <w:sz w:val="21"/>
        </w:rPr>
      </w:pPr>
      <w:hyperlink w:anchor="_Toc458783497" w:history="1">
        <w:r w:rsidR="0042373F" w:rsidRPr="0094671A">
          <w:rPr>
            <w:rStyle w:val="a9"/>
            <w:rFonts w:hint="eastAsia"/>
            <w:noProof/>
          </w:rPr>
          <w:t>其他说明：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2373F" w:rsidRDefault="00B26EA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783498" w:history="1">
        <w:r w:rsidR="0042373F" w:rsidRPr="0094671A">
          <w:rPr>
            <w:rStyle w:val="a9"/>
            <w:rFonts w:hint="eastAsia"/>
            <w:noProof/>
          </w:rPr>
          <w:t>关闭和启用路径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2373F" w:rsidRDefault="00B26EA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783499" w:history="1">
        <w:r w:rsidR="0042373F" w:rsidRPr="0094671A">
          <w:rPr>
            <w:rStyle w:val="a9"/>
            <w:rFonts w:hint="eastAsia"/>
            <w:noProof/>
          </w:rPr>
          <w:t>单向路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373F" w:rsidRDefault="00B26EA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783500" w:history="1">
        <w:r w:rsidR="0042373F" w:rsidRPr="0094671A">
          <w:rPr>
            <w:rStyle w:val="a9"/>
            <w:rFonts w:hint="eastAsia"/>
            <w:noProof/>
          </w:rPr>
          <w:t>仓库显示设置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373F" w:rsidRDefault="00B26EA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783501" w:history="1">
        <w:r w:rsidR="0042373F" w:rsidRPr="0094671A">
          <w:rPr>
            <w:rStyle w:val="a9"/>
            <w:rFonts w:hint="eastAsia"/>
            <w:noProof/>
          </w:rPr>
          <w:t>增加路径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2373F" w:rsidRDefault="00B26EA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783502" w:history="1">
        <w:r w:rsidR="0042373F" w:rsidRPr="0094671A">
          <w:rPr>
            <w:rStyle w:val="a9"/>
            <w:rFonts w:hint="eastAsia"/>
            <w:noProof/>
          </w:rPr>
          <w:t>增加节点</w:t>
        </w:r>
        <w:r w:rsidR="004237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373F">
          <w:rPr>
            <w:noProof/>
            <w:webHidden/>
          </w:rPr>
          <w:instrText xml:space="preserve"> PAGEREF _Toc458783502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ED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E5F1C" w:rsidRDefault="00B26EA9" w:rsidP="00BA54A6">
      <w:pPr>
        <w:pStyle w:val="1"/>
      </w:pPr>
      <w:r>
        <w:fldChar w:fldCharType="end"/>
      </w:r>
    </w:p>
    <w:p w:rsidR="000F749D" w:rsidRDefault="000F749D" w:rsidP="00BA54A6">
      <w:pPr>
        <w:adjustRightInd/>
        <w:snapToGrid/>
        <w:spacing w:after="200"/>
        <w:ind w:firstLineChars="0" w:firstLine="0"/>
        <w:rPr>
          <w:b/>
          <w:bCs/>
          <w:kern w:val="44"/>
          <w:sz w:val="44"/>
          <w:szCs w:val="44"/>
        </w:rPr>
      </w:pPr>
      <w:r>
        <w:br w:type="page"/>
      </w:r>
    </w:p>
    <w:p w:rsidR="00504781" w:rsidRDefault="00AC31B3" w:rsidP="00BA54A6">
      <w:pPr>
        <w:pStyle w:val="1"/>
      </w:pPr>
      <w:bookmarkStart w:id="0" w:name="_Toc458783484"/>
      <w:r>
        <w:rPr>
          <w:rFonts w:hint="eastAsia"/>
        </w:rPr>
        <w:lastRenderedPageBreak/>
        <w:t>启动</w:t>
      </w:r>
      <w:r w:rsidR="00865452">
        <w:rPr>
          <w:rFonts w:hint="eastAsia"/>
        </w:rPr>
        <w:t>程序：</w:t>
      </w:r>
      <w:bookmarkEnd w:id="0"/>
    </w:p>
    <w:p w:rsidR="001A79E6" w:rsidRPr="0068232D" w:rsidRDefault="00A741E3" w:rsidP="00BA54A6">
      <w:pPr>
        <w:pStyle w:val="2"/>
      </w:pPr>
      <w:bookmarkStart w:id="1" w:name="_Toc458783485"/>
      <w:r w:rsidRPr="0068232D">
        <w:rPr>
          <w:rFonts w:hint="eastAsia"/>
        </w:rPr>
        <w:t>运行</w:t>
      </w:r>
      <w:r w:rsidR="00990801" w:rsidRPr="0068232D">
        <w:rPr>
          <w:rFonts w:hint="eastAsia"/>
        </w:rPr>
        <w:t>模块</w:t>
      </w:r>
      <w:r w:rsidRPr="0068232D">
        <w:rPr>
          <w:rFonts w:hint="eastAsia"/>
        </w:rPr>
        <w:t>（不分先后）</w:t>
      </w:r>
      <w:r w:rsidR="00990801" w:rsidRPr="0068232D">
        <w:rPr>
          <w:rFonts w:hint="eastAsia"/>
        </w:rPr>
        <w:t>：</w:t>
      </w:r>
      <w:bookmarkEnd w:id="1"/>
    </w:p>
    <w:p w:rsidR="004358AB" w:rsidRDefault="00865452" w:rsidP="00BA54A6">
      <w:pPr>
        <w:ind w:firstLine="440"/>
      </w:pPr>
      <w:r>
        <w:rPr>
          <w:rFonts w:hint="eastAsia"/>
        </w:rPr>
        <w:t>服务器</w:t>
      </w:r>
      <w:r w:rsidR="00192CF6">
        <w:rPr>
          <w:rFonts w:hint="eastAsia"/>
        </w:rPr>
        <w:t>（</w:t>
      </w:r>
      <w:r>
        <w:rPr>
          <w:rFonts w:hint="eastAsia"/>
        </w:rPr>
        <w:t>ViewServer</w:t>
      </w:r>
      <w:r w:rsidR="00192CF6">
        <w:rPr>
          <w:rFonts w:hint="eastAsia"/>
        </w:rPr>
        <w:t>）</w:t>
      </w:r>
      <w:r>
        <w:rPr>
          <w:rFonts w:hint="eastAsia"/>
        </w:rPr>
        <w:t>，拣货台</w:t>
      </w:r>
      <w:r w:rsidR="00192CF6">
        <w:rPr>
          <w:rFonts w:hint="eastAsia"/>
        </w:rPr>
        <w:t>（</w:t>
      </w:r>
      <w:r>
        <w:rPr>
          <w:rFonts w:hint="eastAsia"/>
        </w:rPr>
        <w:t>ViewStation</w:t>
      </w:r>
      <w:r w:rsidR="00192CF6">
        <w:rPr>
          <w:rFonts w:hint="eastAsia"/>
        </w:rPr>
        <w:t>）</w:t>
      </w:r>
      <w:r>
        <w:rPr>
          <w:rFonts w:hint="eastAsia"/>
        </w:rPr>
        <w:t>，小车</w:t>
      </w:r>
      <w:r w:rsidR="00192CF6">
        <w:rPr>
          <w:rFonts w:hint="eastAsia"/>
        </w:rPr>
        <w:t>（</w:t>
      </w:r>
      <w:r>
        <w:rPr>
          <w:rFonts w:hint="eastAsia"/>
        </w:rPr>
        <w:t>ViewDevice</w:t>
      </w:r>
      <w:r w:rsidR="00192CF6">
        <w:rPr>
          <w:rFonts w:hint="eastAsia"/>
        </w:rPr>
        <w:t>）</w:t>
      </w:r>
    </w:p>
    <w:p w:rsidR="00504781" w:rsidRDefault="00507CE1" w:rsidP="00BA54A6">
      <w:pPr>
        <w:pStyle w:val="2"/>
      </w:pPr>
      <w:bookmarkStart w:id="2" w:name="_Toc458783486"/>
      <w:r>
        <w:rPr>
          <w:rFonts w:hint="eastAsia"/>
        </w:rPr>
        <w:t>启动程序（不分先后）：</w:t>
      </w:r>
      <w:bookmarkEnd w:id="2"/>
    </w:p>
    <w:p w:rsidR="00124643" w:rsidRDefault="00507CE1" w:rsidP="00BA54A6">
      <w:pPr>
        <w:ind w:firstLine="440"/>
      </w:pPr>
      <w:r>
        <w:rPr>
          <w:rFonts w:hint="eastAsia"/>
        </w:rPr>
        <w:t>拣货台（开始），小车（发心跳）</w:t>
      </w:r>
      <w:r w:rsidR="00124643">
        <w:rPr>
          <w:rFonts w:hint="eastAsia"/>
        </w:rPr>
        <w:t>，结果如图</w:t>
      </w:r>
      <w:r w:rsidR="00124643">
        <w:rPr>
          <w:rFonts w:hint="eastAsia"/>
        </w:rPr>
        <w:t>1</w:t>
      </w:r>
      <w:r w:rsidR="0062019A">
        <w:rPr>
          <w:rFonts w:hint="eastAsia"/>
        </w:rPr>
        <w:t>：系统初始状态没有订单，拣货台</w:t>
      </w:r>
      <w:r w:rsidR="001758DF">
        <w:rPr>
          <w:rFonts w:hint="eastAsia"/>
        </w:rPr>
        <w:t>初始会提示</w:t>
      </w:r>
      <w:r w:rsidR="0062019A">
        <w:rPr>
          <w:rFonts w:hint="eastAsia"/>
        </w:rPr>
        <w:t>“暂无新订单”</w:t>
      </w:r>
      <w:r w:rsidR="0062019A" w:rsidRPr="0062019A">
        <w:rPr>
          <w:rFonts w:hint="eastAsia"/>
        </w:rPr>
        <w:t xml:space="preserve"> </w:t>
      </w:r>
      <w:r w:rsidR="0042373F">
        <w:rPr>
          <w:rFonts w:hint="eastAsia"/>
        </w:rPr>
        <w:t>。</w:t>
      </w:r>
    </w:p>
    <w:p w:rsidR="0042373F" w:rsidRDefault="00DC4D85" w:rsidP="00BA54A6">
      <w:pPr>
        <w:ind w:firstLine="440"/>
      </w:pPr>
      <w:r>
        <w:rPr>
          <w:rFonts w:hint="eastAsia"/>
        </w:rPr>
        <w:t>模块之间</w:t>
      </w:r>
      <w:r w:rsidR="0042373F">
        <w:rPr>
          <w:rFonts w:hint="eastAsia"/>
        </w:rPr>
        <w:t>通过</w:t>
      </w:r>
      <w:r w:rsidR="0042373F">
        <w:rPr>
          <w:rFonts w:hint="eastAsia"/>
        </w:rPr>
        <w:t>TCP/IP</w:t>
      </w:r>
      <w:r w:rsidR="0042373F">
        <w:rPr>
          <w:rFonts w:hint="eastAsia"/>
        </w:rPr>
        <w:t>通信</w:t>
      </w:r>
      <w:r w:rsidR="0057459E">
        <w:rPr>
          <w:rFonts w:hint="eastAsia"/>
        </w:rPr>
        <w:t>，多线程收发和处理</w:t>
      </w:r>
      <w:r w:rsidR="0042373F">
        <w:rPr>
          <w:rFonts w:hint="eastAsia"/>
        </w:rPr>
        <w:t>，所以</w:t>
      </w:r>
      <w:r w:rsidR="0051156B">
        <w:rPr>
          <w:rFonts w:hint="eastAsia"/>
        </w:rPr>
        <w:t>多台</w:t>
      </w:r>
      <w:r w:rsidR="0042373F">
        <w:rPr>
          <w:rFonts w:hint="eastAsia"/>
        </w:rPr>
        <w:t>小车和</w:t>
      </w:r>
      <w:r w:rsidR="0051156B">
        <w:rPr>
          <w:rFonts w:hint="eastAsia"/>
        </w:rPr>
        <w:t>多个</w:t>
      </w:r>
      <w:r w:rsidR="0042373F">
        <w:rPr>
          <w:rFonts w:hint="eastAsia"/>
        </w:rPr>
        <w:t>拣货台</w:t>
      </w:r>
      <w:r w:rsidR="0098324B">
        <w:rPr>
          <w:rFonts w:hint="eastAsia"/>
        </w:rPr>
        <w:t>都</w:t>
      </w:r>
      <w:r w:rsidR="0042373F">
        <w:rPr>
          <w:rFonts w:hint="eastAsia"/>
        </w:rPr>
        <w:t>可以放不同电脑上</w:t>
      </w:r>
      <w:r w:rsidR="0090074E">
        <w:rPr>
          <w:rFonts w:hint="eastAsia"/>
        </w:rPr>
        <w:t>运行，</w:t>
      </w:r>
      <w:r w:rsidR="00BB0ED3">
        <w:rPr>
          <w:rFonts w:hint="eastAsia"/>
        </w:rPr>
        <w:t>同一个局域网内</w:t>
      </w:r>
      <w:r w:rsidR="0090074E">
        <w:rPr>
          <w:rFonts w:hint="eastAsia"/>
        </w:rPr>
        <w:t>不需要做任何</w:t>
      </w:r>
      <w:r w:rsidR="005B4863">
        <w:rPr>
          <w:rFonts w:hint="eastAsia"/>
        </w:rPr>
        <w:t>额外的</w:t>
      </w:r>
      <w:r w:rsidR="0090074E">
        <w:rPr>
          <w:rFonts w:hint="eastAsia"/>
        </w:rPr>
        <w:t>配置</w:t>
      </w:r>
      <w:r w:rsidR="005B4863">
        <w:rPr>
          <w:rFonts w:hint="eastAsia"/>
        </w:rPr>
        <w:t>，直接</w:t>
      </w:r>
      <w:r w:rsidR="001A2A85">
        <w:rPr>
          <w:rFonts w:hint="eastAsia"/>
        </w:rPr>
        <w:t>启动</w:t>
      </w:r>
      <w:r w:rsidR="005B4863">
        <w:rPr>
          <w:rFonts w:hint="eastAsia"/>
        </w:rPr>
        <w:t>即可</w:t>
      </w:r>
      <w:r w:rsidR="00CF43F7">
        <w:rPr>
          <w:rFonts w:hint="eastAsia"/>
        </w:rPr>
        <w:t>。</w:t>
      </w:r>
    </w:p>
    <w:p w:rsidR="00124643" w:rsidRDefault="00124643" w:rsidP="00BA54A6">
      <w:pPr>
        <w:ind w:firstLine="440"/>
      </w:pPr>
      <w:r>
        <w:rPr>
          <w:rFonts w:hint="eastAsia"/>
          <w:noProof/>
        </w:rPr>
        <w:drawing>
          <wp:inline distT="0" distB="0" distL="0" distR="0">
            <wp:extent cx="5274310" cy="263137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643" w:rsidRDefault="00124643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：程序启动后演示</w:t>
      </w:r>
    </w:p>
    <w:p w:rsidR="000F6935" w:rsidRDefault="000F6935" w:rsidP="00BA54A6">
      <w:pPr>
        <w:pStyle w:val="1"/>
      </w:pPr>
      <w:bookmarkStart w:id="3" w:name="_Toc458783487"/>
      <w:r>
        <w:rPr>
          <w:rFonts w:hint="eastAsia"/>
        </w:rPr>
        <w:t>下单</w:t>
      </w:r>
      <w:bookmarkEnd w:id="3"/>
    </w:p>
    <w:p w:rsidR="000F6935" w:rsidRDefault="009826F4" w:rsidP="00BA54A6">
      <w:pPr>
        <w:ind w:firstLine="440"/>
      </w:pPr>
      <w:r>
        <w:rPr>
          <w:rFonts w:hint="eastAsia"/>
        </w:rPr>
        <w:t>服务器端</w:t>
      </w:r>
      <w:r w:rsidR="00052D60">
        <w:rPr>
          <w:rFonts w:hint="eastAsia"/>
        </w:rPr>
        <w:t>：</w:t>
      </w:r>
      <w:r>
        <w:rPr>
          <w:rFonts w:hint="eastAsia"/>
        </w:rPr>
        <w:t>订单应该</w:t>
      </w:r>
      <w:r w:rsidR="000F6935">
        <w:rPr>
          <w:rFonts w:hint="eastAsia"/>
        </w:rPr>
        <w:t>是外界直接</w:t>
      </w:r>
      <w:r>
        <w:rPr>
          <w:rFonts w:hint="eastAsia"/>
        </w:rPr>
        <w:t>导入或</w:t>
      </w:r>
      <w:r w:rsidR="000F6935">
        <w:rPr>
          <w:rFonts w:hint="eastAsia"/>
        </w:rPr>
        <w:t>提供接口</w:t>
      </w:r>
      <w:r>
        <w:rPr>
          <w:rFonts w:hint="eastAsia"/>
        </w:rPr>
        <w:t>给外部系统，所以这里通过服务器端展示独立的下单</w:t>
      </w:r>
      <w:r w:rsidR="00DF6D8B">
        <w:rPr>
          <w:rFonts w:hint="eastAsia"/>
        </w:rPr>
        <w:t>窗体，这里做了个简单的</w:t>
      </w:r>
      <w:r w:rsidR="00DF6D8B">
        <w:rPr>
          <w:rFonts w:hint="eastAsia"/>
        </w:rPr>
        <w:t>Demo</w:t>
      </w:r>
      <w:r w:rsidR="00DF6D8B">
        <w:rPr>
          <w:rFonts w:hint="eastAsia"/>
        </w:rPr>
        <w:t>来调用下单接口</w:t>
      </w:r>
      <w:r w:rsidR="007F3C2A">
        <w:rPr>
          <w:rFonts w:hint="eastAsia"/>
        </w:rPr>
        <w:t>（</w:t>
      </w:r>
      <w:r w:rsidR="00DF6D8B">
        <w:rPr>
          <w:rFonts w:hint="eastAsia"/>
        </w:rPr>
        <w:t>如图</w:t>
      </w:r>
      <w:r w:rsidR="00DF6D8B">
        <w:rPr>
          <w:rFonts w:hint="eastAsia"/>
        </w:rPr>
        <w:t>2</w:t>
      </w:r>
      <w:r w:rsidR="007F3C2A">
        <w:rPr>
          <w:rFonts w:hint="eastAsia"/>
        </w:rPr>
        <w:t>）</w:t>
      </w:r>
      <w:r w:rsidR="00AD641A">
        <w:rPr>
          <w:rFonts w:hint="eastAsia"/>
        </w:rPr>
        <w:t>，</w:t>
      </w:r>
      <w:r w:rsidR="00521AE3">
        <w:rPr>
          <w:rFonts w:hint="eastAsia"/>
        </w:rPr>
        <w:t>另外，系统处于任何运行的状态，都可以通过订单窗体进行下单</w:t>
      </w:r>
      <w:r w:rsidR="003714F0">
        <w:rPr>
          <w:rFonts w:hint="eastAsia"/>
        </w:rPr>
        <w:t>，</w:t>
      </w:r>
      <w:r w:rsidR="00627DEF">
        <w:rPr>
          <w:rFonts w:hint="eastAsia"/>
        </w:rPr>
        <w:t>其他</w:t>
      </w:r>
      <w:r w:rsidR="003714F0">
        <w:rPr>
          <w:rFonts w:hint="eastAsia"/>
        </w:rPr>
        <w:t>系统也可以直接发包过来</w:t>
      </w:r>
      <w:r w:rsidR="001E100F">
        <w:rPr>
          <w:rFonts w:hint="eastAsia"/>
        </w:rPr>
        <w:t>进行</w:t>
      </w:r>
      <w:r w:rsidR="003714F0">
        <w:rPr>
          <w:rFonts w:hint="eastAsia"/>
        </w:rPr>
        <w:t>下单</w:t>
      </w:r>
      <w:r w:rsidR="00DF6D8B">
        <w:rPr>
          <w:rFonts w:hint="eastAsia"/>
        </w:rPr>
        <w:t>.</w:t>
      </w:r>
    </w:p>
    <w:p w:rsidR="00DF6D8B" w:rsidRDefault="00DF6D8B" w:rsidP="00BA54A6">
      <w:pPr>
        <w:ind w:firstLine="44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4792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4B4" w:rsidRDefault="009774B4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：下单窗体</w:t>
      </w:r>
    </w:p>
    <w:p w:rsidR="00B867E0" w:rsidRDefault="00AA1D60" w:rsidP="00BA54A6">
      <w:pPr>
        <w:ind w:firstLine="440"/>
      </w:pPr>
      <w:r>
        <w:rPr>
          <w:rFonts w:hint="eastAsia"/>
        </w:rPr>
        <w:t>服务器：（下单成功后）</w:t>
      </w:r>
      <w:r w:rsidR="00B867E0">
        <w:rPr>
          <w:rFonts w:hint="eastAsia"/>
        </w:rPr>
        <w:t>如图</w:t>
      </w:r>
      <w:r w:rsidR="00B867E0">
        <w:rPr>
          <w:rFonts w:hint="eastAsia"/>
        </w:rPr>
        <w:t>3</w:t>
      </w:r>
    </w:p>
    <w:p w:rsidR="00B867E0" w:rsidRDefault="00B867E0" w:rsidP="00BA54A6">
      <w:pPr>
        <w:ind w:firstLine="440"/>
      </w:pPr>
      <w:r>
        <w:rPr>
          <w:rFonts w:hint="eastAsia"/>
        </w:rPr>
        <w:tab/>
      </w:r>
      <w:r w:rsidR="00E55544">
        <w:rPr>
          <w:rFonts w:hint="eastAsia"/>
        </w:rPr>
        <w:t>向拣货台发送订单信息</w:t>
      </w:r>
      <w:r w:rsidR="00471563">
        <w:rPr>
          <w:rFonts w:hint="eastAsia"/>
        </w:rPr>
        <w:t>：订单编号，商品数量</w:t>
      </w:r>
    </w:p>
    <w:p w:rsidR="00E55544" w:rsidRDefault="00B867E0" w:rsidP="00BA54A6">
      <w:pPr>
        <w:ind w:firstLine="440"/>
      </w:pPr>
      <w:r>
        <w:rPr>
          <w:rFonts w:hint="eastAsia"/>
        </w:rPr>
        <w:tab/>
      </w:r>
      <w:r w:rsidR="00E55544">
        <w:rPr>
          <w:rFonts w:hint="eastAsia"/>
        </w:rPr>
        <w:t>小车发送去取货架命令</w:t>
      </w:r>
      <w:r w:rsidR="00095B57">
        <w:rPr>
          <w:rFonts w:hint="eastAsia"/>
          <w:noProof/>
        </w:rPr>
        <w:drawing>
          <wp:inline distT="0" distB="0" distL="0" distR="0">
            <wp:extent cx="5274310" cy="412504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4B4" w:rsidRDefault="009774B4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D857A2">
        <w:rPr>
          <w:rFonts w:hint="eastAsia"/>
        </w:rPr>
        <w:t>下单后小车和拣货台收到消息后的窗体</w:t>
      </w:r>
    </w:p>
    <w:p w:rsidR="00D857A2" w:rsidRDefault="00B10BB0" w:rsidP="00BA54A6">
      <w:pPr>
        <w:pStyle w:val="1"/>
      </w:pPr>
      <w:bookmarkStart w:id="4" w:name="_Toc458783488"/>
      <w:r>
        <w:rPr>
          <w:rFonts w:hint="eastAsia"/>
        </w:rPr>
        <w:lastRenderedPageBreak/>
        <w:t>小车取货架</w:t>
      </w:r>
      <w:bookmarkEnd w:id="4"/>
    </w:p>
    <w:p w:rsidR="00CC038A" w:rsidRDefault="00CA0138" w:rsidP="00BA54A6">
      <w:pPr>
        <w:ind w:firstLine="440"/>
      </w:pPr>
      <w:r>
        <w:rPr>
          <w:rFonts w:hint="eastAsia"/>
        </w:rPr>
        <w:t>小车</w:t>
      </w:r>
      <w:r w:rsidR="005E02A8">
        <w:rPr>
          <w:rFonts w:hint="eastAsia"/>
        </w:rPr>
        <w:t>：</w:t>
      </w:r>
      <w:r>
        <w:rPr>
          <w:rFonts w:hint="eastAsia"/>
        </w:rPr>
        <w:t>收到</w:t>
      </w:r>
      <w:r w:rsidR="00333ED3">
        <w:rPr>
          <w:rFonts w:hint="eastAsia"/>
        </w:rPr>
        <w:t>去取货架的命令，</w:t>
      </w:r>
      <w:r w:rsidR="005E02A8">
        <w:rPr>
          <w:rFonts w:hint="eastAsia"/>
        </w:rPr>
        <w:t>包括</w:t>
      </w:r>
      <w:r>
        <w:rPr>
          <w:rFonts w:hint="eastAsia"/>
        </w:rPr>
        <w:t>了对应</w:t>
      </w:r>
      <w:r w:rsidR="003F25E0">
        <w:rPr>
          <w:rFonts w:hint="eastAsia"/>
        </w:rPr>
        <w:t>行走</w:t>
      </w:r>
      <w:r>
        <w:rPr>
          <w:rFonts w:hint="eastAsia"/>
        </w:rPr>
        <w:t>路线</w:t>
      </w:r>
      <w:r w:rsidR="002A07AA">
        <w:rPr>
          <w:rFonts w:hint="eastAsia"/>
        </w:rPr>
        <w:t>（</w:t>
      </w:r>
      <w:r w:rsidR="00AD72E3">
        <w:rPr>
          <w:rFonts w:hint="eastAsia"/>
        </w:rPr>
        <w:t>仅发</w:t>
      </w:r>
      <w:r w:rsidR="002A07AA">
        <w:rPr>
          <w:rFonts w:hint="eastAsia"/>
        </w:rPr>
        <w:t>转弯</w:t>
      </w:r>
      <w:r w:rsidR="00AD72E3">
        <w:rPr>
          <w:rFonts w:hint="eastAsia"/>
        </w:rPr>
        <w:t>时</w:t>
      </w:r>
      <w:r w:rsidR="002A07AA">
        <w:rPr>
          <w:rFonts w:hint="eastAsia"/>
        </w:rPr>
        <w:t>的节点）</w:t>
      </w:r>
    </w:p>
    <w:p w:rsidR="00CA0138" w:rsidRDefault="00BF4C2E" w:rsidP="00BA54A6">
      <w:pPr>
        <w:ind w:firstLine="440"/>
      </w:pPr>
      <w:r>
        <w:rPr>
          <w:rFonts w:hint="eastAsia"/>
        </w:rPr>
        <w:tab/>
      </w:r>
      <w:r>
        <w:rPr>
          <w:rFonts w:hint="eastAsia"/>
        </w:rPr>
        <w:tab/>
      </w:r>
      <w:r w:rsidR="002A07AA">
        <w:rPr>
          <w:rFonts w:hint="eastAsia"/>
        </w:rPr>
        <w:t>边走边发心跳给系统</w:t>
      </w:r>
      <w:r w:rsidR="00CC038A">
        <w:rPr>
          <w:rFonts w:hint="eastAsia"/>
        </w:rPr>
        <w:t>，服务器会实时看到小车的位置</w:t>
      </w:r>
    </w:p>
    <w:p w:rsidR="002A07AA" w:rsidRDefault="002A07AA" w:rsidP="00BA54A6">
      <w:pPr>
        <w:ind w:firstLine="440"/>
      </w:pPr>
      <w:r>
        <w:rPr>
          <w:rFonts w:hint="eastAsia"/>
        </w:rPr>
        <w:t>此处的“自动索引</w:t>
      </w:r>
      <w:r w:rsidR="00244E94">
        <w:rPr>
          <w:rFonts w:hint="eastAsia"/>
        </w:rPr>
        <w:t>”按钮只</w:t>
      </w:r>
      <w:r>
        <w:rPr>
          <w:rFonts w:hint="eastAsia"/>
        </w:rPr>
        <w:t>将系统发来的</w:t>
      </w:r>
      <w:r w:rsidR="002F71E0">
        <w:rPr>
          <w:rFonts w:hint="eastAsia"/>
        </w:rPr>
        <w:t>转弯节点，依次</w:t>
      </w:r>
      <w:r w:rsidR="00244E94">
        <w:rPr>
          <w:rFonts w:hint="eastAsia"/>
        </w:rPr>
        <w:t>作为</w:t>
      </w:r>
      <w:r w:rsidR="002F71E0">
        <w:rPr>
          <w:rFonts w:hint="eastAsia"/>
        </w:rPr>
        <w:t>当前坐标发送心跳</w:t>
      </w:r>
      <w:r w:rsidR="00DA4E4C">
        <w:rPr>
          <w:rFonts w:hint="eastAsia"/>
        </w:rPr>
        <w:t>给服务器，服务器</w:t>
      </w:r>
      <w:r w:rsidR="00D074E8">
        <w:rPr>
          <w:rFonts w:hint="eastAsia"/>
        </w:rPr>
        <w:t>则</w:t>
      </w:r>
      <w:r w:rsidR="00DA4E4C">
        <w:rPr>
          <w:rFonts w:hint="eastAsia"/>
        </w:rPr>
        <w:t>可以看到小车行走的路线，最终</w:t>
      </w:r>
      <w:r w:rsidR="00F711E7">
        <w:rPr>
          <w:rFonts w:hint="eastAsia"/>
        </w:rPr>
        <w:t>小车到货架下方（</w:t>
      </w:r>
      <w:r w:rsidR="00DA4E4C">
        <w:rPr>
          <w:rFonts w:hint="eastAsia"/>
        </w:rPr>
        <w:t>如图</w:t>
      </w:r>
      <w:r w:rsidR="00DA4E4C">
        <w:rPr>
          <w:rFonts w:hint="eastAsia"/>
        </w:rPr>
        <w:t>4</w:t>
      </w:r>
      <w:r w:rsidR="00F711E7">
        <w:rPr>
          <w:rFonts w:hint="eastAsia"/>
        </w:rPr>
        <w:t>）</w:t>
      </w:r>
      <w:r w:rsidR="00DA4E4C">
        <w:rPr>
          <w:rFonts w:hint="eastAsia"/>
        </w:rPr>
        <w:t>.</w:t>
      </w:r>
    </w:p>
    <w:p w:rsidR="00DA4E4C" w:rsidRDefault="00DA4E4C" w:rsidP="00BA54A6">
      <w:pPr>
        <w:ind w:firstLine="440"/>
      </w:pPr>
      <w:r>
        <w:rPr>
          <w:rFonts w:hint="eastAsia"/>
          <w:noProof/>
        </w:rPr>
        <w:drawing>
          <wp:inline distT="0" distB="0" distL="0" distR="0">
            <wp:extent cx="5274310" cy="464417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E4C" w:rsidRDefault="00DA4E4C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：小车找货架</w:t>
      </w:r>
    </w:p>
    <w:p w:rsidR="00DA4E4C" w:rsidRDefault="00DA4E4C" w:rsidP="00BA54A6">
      <w:pPr>
        <w:pStyle w:val="1"/>
      </w:pPr>
      <w:bookmarkStart w:id="5" w:name="_Toc458783489"/>
      <w:r>
        <w:rPr>
          <w:rFonts w:hint="eastAsia"/>
        </w:rPr>
        <w:t>运货架到拣货台</w:t>
      </w:r>
      <w:bookmarkEnd w:id="5"/>
    </w:p>
    <w:p w:rsidR="00DB7C1B" w:rsidRDefault="00DA4E4C" w:rsidP="00BA54A6">
      <w:pPr>
        <w:ind w:firstLine="440"/>
      </w:pPr>
      <w:r>
        <w:rPr>
          <w:rFonts w:hint="eastAsia"/>
        </w:rPr>
        <w:t>小车</w:t>
      </w:r>
      <w:r w:rsidR="00D008E9">
        <w:rPr>
          <w:rFonts w:hint="eastAsia"/>
        </w:rPr>
        <w:t>：</w:t>
      </w:r>
      <w:r>
        <w:rPr>
          <w:rFonts w:hint="eastAsia"/>
        </w:rPr>
        <w:t>到达货架位置</w:t>
      </w:r>
    </w:p>
    <w:p w:rsidR="00320E1E" w:rsidRDefault="00DB7C1B" w:rsidP="00BA54A6">
      <w:pPr>
        <w:ind w:firstLine="440"/>
      </w:pPr>
      <w:r>
        <w:rPr>
          <w:rFonts w:hint="eastAsia"/>
        </w:rPr>
        <w:tab/>
      </w:r>
      <w:r>
        <w:rPr>
          <w:rFonts w:hint="eastAsia"/>
        </w:rPr>
        <w:tab/>
      </w:r>
      <w:r w:rsidR="00DA4E4C">
        <w:rPr>
          <w:rFonts w:hint="eastAsia"/>
        </w:rPr>
        <w:t>发消息给服务器告知</w:t>
      </w:r>
      <w:r w:rsidR="00320E1E">
        <w:rPr>
          <w:rFonts w:hint="eastAsia"/>
        </w:rPr>
        <w:t>（</w:t>
      </w:r>
      <w:r w:rsidR="00DA4E4C">
        <w:rPr>
          <w:rFonts w:hint="eastAsia"/>
        </w:rPr>
        <w:t>已经到达货架，并抬起货架</w:t>
      </w:r>
      <w:r w:rsidR="00320E1E">
        <w:rPr>
          <w:rFonts w:hint="eastAsia"/>
        </w:rPr>
        <w:t>）</w:t>
      </w:r>
    </w:p>
    <w:p w:rsidR="00C004FE" w:rsidRDefault="00054970" w:rsidP="00BA54A6">
      <w:pPr>
        <w:ind w:firstLine="440"/>
      </w:pPr>
      <w:r>
        <w:rPr>
          <w:rFonts w:hint="eastAsia"/>
        </w:rPr>
        <w:lastRenderedPageBreak/>
        <w:t>服务器</w:t>
      </w:r>
      <w:r w:rsidR="000358BA">
        <w:rPr>
          <w:rFonts w:hint="eastAsia"/>
        </w:rPr>
        <w:t>：</w:t>
      </w:r>
      <w:r>
        <w:rPr>
          <w:rFonts w:hint="eastAsia"/>
        </w:rPr>
        <w:t>收到</w:t>
      </w:r>
      <w:r w:rsidR="00320E1E">
        <w:rPr>
          <w:rFonts w:hint="eastAsia"/>
        </w:rPr>
        <w:t>抬起</w:t>
      </w:r>
      <w:r>
        <w:rPr>
          <w:rFonts w:hint="eastAsia"/>
        </w:rPr>
        <w:t>命令</w:t>
      </w:r>
      <w:r w:rsidR="0029298D">
        <w:rPr>
          <w:rFonts w:hint="eastAsia"/>
        </w:rPr>
        <w:t>（如图</w:t>
      </w:r>
      <w:r w:rsidR="0029298D">
        <w:rPr>
          <w:rFonts w:hint="eastAsia"/>
        </w:rPr>
        <w:t>5</w:t>
      </w:r>
      <w:r w:rsidR="0029298D">
        <w:rPr>
          <w:rFonts w:hint="eastAsia"/>
        </w:rPr>
        <w:t>）</w:t>
      </w:r>
    </w:p>
    <w:p w:rsidR="003B69DB" w:rsidRDefault="00C004FE" w:rsidP="00BA54A6">
      <w:pPr>
        <w:ind w:firstLine="440"/>
      </w:pPr>
      <w:r>
        <w:rPr>
          <w:rFonts w:hint="eastAsia"/>
        </w:rPr>
        <w:tab/>
      </w:r>
      <w:r w:rsidR="00817389">
        <w:rPr>
          <w:rFonts w:hint="eastAsia"/>
        </w:rPr>
        <w:tab/>
      </w:r>
      <w:r w:rsidR="00054970">
        <w:rPr>
          <w:rFonts w:hint="eastAsia"/>
        </w:rPr>
        <w:t>删除货架</w:t>
      </w:r>
    </w:p>
    <w:p w:rsidR="00C004FE" w:rsidRDefault="003B69DB" w:rsidP="00BA54A6">
      <w:pPr>
        <w:ind w:firstLine="440"/>
      </w:pPr>
      <w:r>
        <w:rPr>
          <w:rFonts w:hint="eastAsia"/>
        </w:rPr>
        <w:tab/>
      </w:r>
      <w:r>
        <w:rPr>
          <w:rFonts w:hint="eastAsia"/>
        </w:rPr>
        <w:tab/>
      </w:r>
      <w:r w:rsidR="00054970">
        <w:rPr>
          <w:rFonts w:hint="eastAsia"/>
        </w:rPr>
        <w:t>修改小车标志为已有货架</w:t>
      </w:r>
      <w:r w:rsidR="00F65A08">
        <w:rPr>
          <w:rFonts w:hint="eastAsia"/>
        </w:rPr>
        <w:t>（屎黄色）</w:t>
      </w:r>
    </w:p>
    <w:p w:rsidR="00C004FE" w:rsidRDefault="00C004FE" w:rsidP="00BA54A6">
      <w:pPr>
        <w:ind w:firstLine="440"/>
      </w:pPr>
      <w:r>
        <w:rPr>
          <w:rFonts w:hint="eastAsia"/>
        </w:rPr>
        <w:tab/>
      </w:r>
      <w:r w:rsidR="00817389">
        <w:rPr>
          <w:rFonts w:hint="eastAsia"/>
        </w:rPr>
        <w:tab/>
      </w:r>
      <w:r>
        <w:rPr>
          <w:rFonts w:hint="eastAsia"/>
        </w:rPr>
        <w:t>发送</w:t>
      </w:r>
      <w:r w:rsidR="00FE5FC0">
        <w:rPr>
          <w:rFonts w:hint="eastAsia"/>
        </w:rPr>
        <w:t>“</w:t>
      </w:r>
      <w:r>
        <w:rPr>
          <w:rFonts w:hint="eastAsia"/>
        </w:rPr>
        <w:t>去拣货台</w:t>
      </w:r>
      <w:r w:rsidR="00FE5FC0">
        <w:rPr>
          <w:rFonts w:hint="eastAsia"/>
        </w:rPr>
        <w:t>“</w:t>
      </w:r>
      <w:r>
        <w:rPr>
          <w:rFonts w:hint="eastAsia"/>
        </w:rPr>
        <w:t>命令给小车</w:t>
      </w:r>
    </w:p>
    <w:p w:rsidR="004E43E4" w:rsidRDefault="00A531D8" w:rsidP="004E43E4">
      <w:pPr>
        <w:ind w:firstLine="440"/>
      </w:pPr>
      <w:r>
        <w:rPr>
          <w:rFonts w:hint="eastAsia"/>
        </w:rPr>
        <w:t>小车</w:t>
      </w:r>
      <w:r w:rsidR="00D356A9">
        <w:rPr>
          <w:rFonts w:hint="eastAsia"/>
        </w:rPr>
        <w:t>：</w:t>
      </w:r>
      <w:r>
        <w:rPr>
          <w:rFonts w:hint="eastAsia"/>
        </w:rPr>
        <w:t>导航到拣货台</w:t>
      </w:r>
      <w:r w:rsidR="003C6E0F">
        <w:rPr>
          <w:rFonts w:hint="eastAsia"/>
        </w:rPr>
        <w:t>（不断发心跳包）</w:t>
      </w:r>
    </w:p>
    <w:p w:rsidR="004E43E4" w:rsidRDefault="004E43E4" w:rsidP="004E43E4">
      <w:pPr>
        <w:ind w:firstLine="440"/>
      </w:pPr>
      <w:r>
        <w:rPr>
          <w:rFonts w:hint="eastAsia"/>
        </w:rPr>
        <w:tab/>
      </w:r>
      <w:r>
        <w:rPr>
          <w:rFonts w:hint="eastAsia"/>
        </w:rPr>
        <w:tab/>
      </w:r>
      <w:r w:rsidR="004E1362">
        <w:rPr>
          <w:rFonts w:hint="eastAsia"/>
        </w:rPr>
        <w:t>发消息给服务器告知（已经到达拣货台）</w:t>
      </w:r>
      <w:r w:rsidR="00F65720">
        <w:rPr>
          <w:rFonts w:hint="eastAsia"/>
        </w:rPr>
        <w:t>（如图</w:t>
      </w:r>
      <w:r w:rsidR="00F65720">
        <w:rPr>
          <w:rFonts w:hint="eastAsia"/>
        </w:rPr>
        <w:t>6</w:t>
      </w:r>
      <w:r w:rsidR="00F65720">
        <w:rPr>
          <w:rFonts w:hint="eastAsia"/>
        </w:rPr>
        <w:t>）</w:t>
      </w:r>
    </w:p>
    <w:p w:rsidR="003C6E0F" w:rsidRDefault="00F91C38" w:rsidP="004E43E4">
      <w:pPr>
        <w:ind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5283441" cy="297942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4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C38" w:rsidRDefault="00F91C38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903A80">
        <w:rPr>
          <w:rFonts w:hint="eastAsia"/>
        </w:rPr>
        <w:t>小车抬起货架</w:t>
      </w:r>
    </w:p>
    <w:p w:rsidR="008D7A61" w:rsidRDefault="00DC7288" w:rsidP="00BA54A6">
      <w:pPr>
        <w:ind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5271701" cy="2651760"/>
            <wp:effectExtent l="19050" t="0" r="5149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288" w:rsidRDefault="00DC7288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：</w:t>
      </w:r>
      <w:r w:rsidR="00BB70F8">
        <w:rPr>
          <w:rFonts w:hint="eastAsia"/>
        </w:rPr>
        <w:t>小车到达拣货台</w:t>
      </w:r>
    </w:p>
    <w:p w:rsidR="000358BA" w:rsidRDefault="00D31828" w:rsidP="00BA54A6">
      <w:pPr>
        <w:pStyle w:val="1"/>
      </w:pPr>
      <w:bookmarkStart w:id="6" w:name="_Toc458783490"/>
      <w:r>
        <w:rPr>
          <w:rFonts w:hint="eastAsia"/>
        </w:rPr>
        <w:lastRenderedPageBreak/>
        <w:t>拣货</w:t>
      </w:r>
      <w:bookmarkEnd w:id="6"/>
    </w:p>
    <w:p w:rsidR="006140DE" w:rsidRDefault="006140DE" w:rsidP="008A2CFA">
      <w:pPr>
        <w:pStyle w:val="2"/>
      </w:pPr>
      <w:bookmarkStart w:id="7" w:name="_Toc458783491"/>
      <w:r>
        <w:rPr>
          <w:rFonts w:hint="eastAsia"/>
        </w:rPr>
        <w:t>拣货员拿到商品</w:t>
      </w:r>
      <w:bookmarkEnd w:id="7"/>
    </w:p>
    <w:p w:rsidR="00D1115A" w:rsidRDefault="00D1115A" w:rsidP="00BA54A6">
      <w:pPr>
        <w:ind w:firstLine="440"/>
      </w:pPr>
      <w:r>
        <w:rPr>
          <w:rFonts w:hint="eastAsia"/>
        </w:rPr>
        <w:t>服务器：收到小车到拣货台命令</w:t>
      </w:r>
    </w:p>
    <w:p w:rsidR="00EE1D6D" w:rsidRDefault="00EE1D6D" w:rsidP="00BA54A6">
      <w:pPr>
        <w:ind w:firstLine="440"/>
      </w:pPr>
      <w:r>
        <w:rPr>
          <w:rFonts w:hint="eastAsia"/>
        </w:rPr>
        <w:tab/>
      </w:r>
      <w:r w:rsidR="00B6538C">
        <w:rPr>
          <w:rFonts w:hint="eastAsia"/>
        </w:rPr>
        <w:tab/>
      </w:r>
      <w:r w:rsidR="003626A1">
        <w:rPr>
          <w:rFonts w:hint="eastAsia"/>
        </w:rPr>
        <w:t>通知</w:t>
      </w:r>
      <w:r>
        <w:rPr>
          <w:rFonts w:hint="eastAsia"/>
        </w:rPr>
        <w:t>拣货台</w:t>
      </w:r>
      <w:r w:rsidR="00271393">
        <w:rPr>
          <w:rFonts w:hint="eastAsia"/>
        </w:rPr>
        <w:t>：商品名称和对应位置</w:t>
      </w:r>
    </w:p>
    <w:p w:rsidR="009D3E43" w:rsidRDefault="009D3E43" w:rsidP="00BA54A6">
      <w:pPr>
        <w:ind w:firstLine="440"/>
      </w:pPr>
      <w:r>
        <w:rPr>
          <w:rFonts w:hint="eastAsia"/>
        </w:rPr>
        <w:t>拣货台：</w:t>
      </w:r>
      <w:r w:rsidR="003626A1">
        <w:rPr>
          <w:rFonts w:hint="eastAsia"/>
        </w:rPr>
        <w:t>收到商品信息</w:t>
      </w:r>
    </w:p>
    <w:p w:rsidR="003626A1" w:rsidRDefault="003626A1" w:rsidP="00BA54A6">
      <w:pPr>
        <w:ind w:firstLine="440"/>
      </w:pPr>
      <w:r>
        <w:rPr>
          <w:rFonts w:hint="eastAsia"/>
        </w:rPr>
        <w:tab/>
      </w:r>
      <w:r w:rsidR="00B6538C">
        <w:rPr>
          <w:rFonts w:hint="eastAsia"/>
        </w:rPr>
        <w:tab/>
      </w:r>
      <w:r>
        <w:rPr>
          <w:rFonts w:hint="eastAsia"/>
        </w:rPr>
        <w:t>显示：货架库位状态和商品名称</w:t>
      </w:r>
    </w:p>
    <w:p w:rsidR="003626A1" w:rsidRDefault="003626A1" w:rsidP="00BA54A6">
      <w:pPr>
        <w:ind w:firstLine="440"/>
      </w:pPr>
      <w:r>
        <w:rPr>
          <w:rFonts w:hint="eastAsia"/>
        </w:rPr>
        <w:t>拣货员：看到商品信息</w:t>
      </w:r>
    </w:p>
    <w:p w:rsidR="003626A1" w:rsidRDefault="003626A1" w:rsidP="00BA54A6">
      <w:pPr>
        <w:ind w:firstLine="440"/>
      </w:pPr>
      <w:r>
        <w:rPr>
          <w:rFonts w:hint="eastAsia"/>
        </w:rPr>
        <w:tab/>
      </w:r>
      <w:r w:rsidR="00B6538C">
        <w:rPr>
          <w:rFonts w:hint="eastAsia"/>
        </w:rPr>
        <w:tab/>
      </w:r>
      <w:r w:rsidR="005D3A09">
        <w:rPr>
          <w:rFonts w:hint="eastAsia"/>
        </w:rPr>
        <w:t>扫码：去货架</w:t>
      </w:r>
      <w:r w:rsidR="00EE2955">
        <w:rPr>
          <w:rFonts w:hint="eastAsia"/>
        </w:rPr>
        <w:t>将</w:t>
      </w:r>
      <w:r w:rsidR="005D3A09">
        <w:rPr>
          <w:rFonts w:hint="eastAsia"/>
        </w:rPr>
        <w:t>对应库位将商品取下，并</w:t>
      </w:r>
      <w:r w:rsidR="005717D6">
        <w:rPr>
          <w:rFonts w:hint="eastAsia"/>
        </w:rPr>
        <w:t>扫码（</w:t>
      </w:r>
      <w:r w:rsidR="00A65364">
        <w:rPr>
          <w:rFonts w:hint="eastAsia"/>
        </w:rPr>
        <w:t>手动输入</w:t>
      </w:r>
      <w:r w:rsidR="005717D6">
        <w:rPr>
          <w:rFonts w:hint="eastAsia"/>
        </w:rPr>
        <w:t>条码</w:t>
      </w:r>
      <w:r w:rsidR="001827A4">
        <w:rPr>
          <w:rFonts w:hint="eastAsia"/>
        </w:rPr>
        <w:t>，</w:t>
      </w:r>
      <w:r w:rsidR="007E49BC">
        <w:rPr>
          <w:rFonts w:hint="eastAsia"/>
        </w:rPr>
        <w:t>点击</w:t>
      </w:r>
      <w:r w:rsidR="0042180D">
        <w:rPr>
          <w:rFonts w:hint="eastAsia"/>
        </w:rPr>
        <w:t>“</w:t>
      </w:r>
      <w:r w:rsidR="007E49BC">
        <w:rPr>
          <w:rFonts w:hint="eastAsia"/>
        </w:rPr>
        <w:t>拣货</w:t>
      </w:r>
      <w:r w:rsidR="0042180D">
        <w:rPr>
          <w:rFonts w:hint="eastAsia"/>
        </w:rPr>
        <w:t>”</w:t>
      </w:r>
      <w:r w:rsidR="005717D6">
        <w:rPr>
          <w:rFonts w:hint="eastAsia"/>
        </w:rPr>
        <w:t>）</w:t>
      </w:r>
    </w:p>
    <w:p w:rsidR="00CC17A9" w:rsidRDefault="00B6538C" w:rsidP="00BA54A6">
      <w:pPr>
        <w:ind w:firstLine="440"/>
      </w:pPr>
      <w:r>
        <w:rPr>
          <w:rFonts w:hint="eastAsia"/>
        </w:rPr>
        <w:tab/>
      </w:r>
      <w:r w:rsidR="00CC17A9">
        <w:rPr>
          <w:rFonts w:hint="eastAsia"/>
        </w:rPr>
        <w:tab/>
      </w:r>
      <w:r>
        <w:rPr>
          <w:rFonts w:hint="eastAsia"/>
        </w:rPr>
        <w:t>另外：</w:t>
      </w:r>
      <w:r w:rsidR="00EF6699">
        <w:rPr>
          <w:rFonts w:hint="eastAsia"/>
        </w:rPr>
        <w:t>如果扫错商品不会有任何数据修改</w:t>
      </w:r>
      <w:r w:rsidR="00CC17A9">
        <w:rPr>
          <w:rFonts w:hint="eastAsia"/>
        </w:rPr>
        <w:t>，</w:t>
      </w:r>
      <w:r w:rsidR="00915646">
        <w:rPr>
          <w:rFonts w:hint="eastAsia"/>
        </w:rPr>
        <w:t>窗体</w:t>
      </w:r>
      <w:r w:rsidR="00CC17A9">
        <w:rPr>
          <w:rFonts w:hint="eastAsia"/>
        </w:rPr>
        <w:t>会得到提醒</w:t>
      </w:r>
      <w:r w:rsidR="00663B01">
        <w:rPr>
          <w:rFonts w:hint="eastAsia"/>
        </w:rPr>
        <w:t>（如图</w:t>
      </w:r>
      <w:r w:rsidR="00663B01">
        <w:rPr>
          <w:rFonts w:hint="eastAsia"/>
        </w:rPr>
        <w:t>7</w:t>
      </w:r>
      <w:r w:rsidR="00663B01">
        <w:rPr>
          <w:rFonts w:hint="eastAsia"/>
        </w:rPr>
        <w:t>）</w:t>
      </w:r>
    </w:p>
    <w:p w:rsidR="004C407F" w:rsidRDefault="004C407F" w:rsidP="008A2CFA">
      <w:pPr>
        <w:pStyle w:val="2"/>
      </w:pPr>
      <w:bookmarkStart w:id="8" w:name="_Toc458783492"/>
      <w:r>
        <w:rPr>
          <w:rFonts w:hint="eastAsia"/>
        </w:rPr>
        <w:t>商品放入订单箱</w:t>
      </w:r>
      <w:bookmarkEnd w:id="8"/>
    </w:p>
    <w:p w:rsidR="0093453F" w:rsidRDefault="00C5265F" w:rsidP="00BA54A6">
      <w:pPr>
        <w:ind w:firstLine="440"/>
      </w:pPr>
      <w:r>
        <w:rPr>
          <w:rFonts w:hint="eastAsia"/>
        </w:rPr>
        <w:t>服务器：</w:t>
      </w:r>
      <w:r w:rsidR="00B95215">
        <w:rPr>
          <w:rFonts w:hint="eastAsia"/>
        </w:rPr>
        <w:t>收到商品条码</w:t>
      </w:r>
      <w:r w:rsidR="00E547AE">
        <w:rPr>
          <w:rFonts w:hint="eastAsia"/>
        </w:rPr>
        <w:t>信息</w:t>
      </w:r>
    </w:p>
    <w:p w:rsidR="00E547AE" w:rsidRDefault="00E547AE" w:rsidP="00BA54A6">
      <w:pPr>
        <w:ind w:firstLine="440"/>
      </w:pPr>
      <w:r>
        <w:rPr>
          <w:rFonts w:hint="eastAsia"/>
        </w:rPr>
        <w:tab/>
      </w:r>
      <w:r w:rsidR="005167FE">
        <w:rPr>
          <w:rFonts w:hint="eastAsia"/>
        </w:rPr>
        <w:tab/>
      </w:r>
      <w:r>
        <w:rPr>
          <w:rFonts w:hint="eastAsia"/>
        </w:rPr>
        <w:t>通知拣货台：商品对应订单位置</w:t>
      </w:r>
    </w:p>
    <w:p w:rsidR="00056168" w:rsidRDefault="00FB2CBA" w:rsidP="00BA54A6">
      <w:pPr>
        <w:ind w:firstLine="440"/>
      </w:pPr>
      <w:r>
        <w:rPr>
          <w:rFonts w:hint="eastAsia"/>
        </w:rPr>
        <w:tab/>
      </w:r>
      <w:r w:rsidR="005167FE">
        <w:rPr>
          <w:rFonts w:hint="eastAsia"/>
        </w:rPr>
        <w:tab/>
      </w:r>
      <w:r>
        <w:rPr>
          <w:rFonts w:hint="eastAsia"/>
        </w:rPr>
        <w:t>货架有其他</w:t>
      </w:r>
      <w:r w:rsidR="00056168">
        <w:rPr>
          <w:rFonts w:hint="eastAsia"/>
        </w:rPr>
        <w:t>待拣</w:t>
      </w:r>
      <w:r>
        <w:rPr>
          <w:rFonts w:hint="eastAsia"/>
        </w:rPr>
        <w:t>商品</w:t>
      </w:r>
    </w:p>
    <w:p w:rsidR="00FB2CBA" w:rsidRDefault="00056168" w:rsidP="00BA54A6">
      <w:pPr>
        <w:ind w:firstLine="440"/>
      </w:pPr>
      <w:r>
        <w:rPr>
          <w:rFonts w:hint="eastAsia"/>
        </w:rPr>
        <w:tab/>
      </w:r>
      <w:r>
        <w:rPr>
          <w:rFonts w:hint="eastAsia"/>
        </w:rPr>
        <w:tab/>
      </w:r>
      <w:r w:rsidR="005167FE">
        <w:rPr>
          <w:rFonts w:hint="eastAsia"/>
        </w:rPr>
        <w:tab/>
      </w:r>
      <w:r>
        <w:rPr>
          <w:rFonts w:hint="eastAsia"/>
        </w:rPr>
        <w:t>有：</w:t>
      </w:r>
      <w:r w:rsidR="00FB2CBA">
        <w:rPr>
          <w:rFonts w:hint="eastAsia"/>
        </w:rPr>
        <w:t>若有不发任何命令</w:t>
      </w:r>
    </w:p>
    <w:p w:rsidR="00056168" w:rsidRDefault="00056168" w:rsidP="00BA54A6">
      <w:pPr>
        <w:ind w:firstLine="440"/>
      </w:pPr>
      <w:r>
        <w:rPr>
          <w:rFonts w:hint="eastAsia"/>
        </w:rPr>
        <w:tab/>
      </w:r>
      <w:r>
        <w:rPr>
          <w:rFonts w:hint="eastAsia"/>
        </w:rPr>
        <w:tab/>
      </w:r>
      <w:r w:rsidR="005167FE">
        <w:rPr>
          <w:rFonts w:hint="eastAsia"/>
        </w:rPr>
        <w:tab/>
      </w:r>
      <w:r>
        <w:rPr>
          <w:rFonts w:hint="eastAsia"/>
        </w:rPr>
        <w:t>无：通知小车去别的地方</w:t>
      </w:r>
      <w:r w:rsidR="003C2600">
        <w:rPr>
          <w:rFonts w:hint="eastAsia"/>
        </w:rPr>
        <w:t>，或回仓储区</w:t>
      </w:r>
    </w:p>
    <w:p w:rsidR="003B5EA9" w:rsidRDefault="00C51A5F" w:rsidP="00BA54A6">
      <w:pPr>
        <w:ind w:firstLine="440"/>
      </w:pPr>
      <w:r>
        <w:rPr>
          <w:rFonts w:hint="eastAsia"/>
        </w:rPr>
        <w:t>拣货台</w:t>
      </w:r>
      <w:r w:rsidR="003B5EA9">
        <w:rPr>
          <w:rFonts w:hint="eastAsia"/>
        </w:rPr>
        <w:t>：</w:t>
      </w:r>
      <w:r w:rsidR="00F740EF">
        <w:rPr>
          <w:rFonts w:hint="eastAsia"/>
        </w:rPr>
        <w:t>收到订单编号</w:t>
      </w:r>
      <w:r w:rsidR="006416ED">
        <w:rPr>
          <w:rFonts w:hint="eastAsia"/>
        </w:rPr>
        <w:t>（如图</w:t>
      </w:r>
      <w:r w:rsidR="006416ED">
        <w:rPr>
          <w:rFonts w:hint="eastAsia"/>
        </w:rPr>
        <w:t>8</w:t>
      </w:r>
      <w:r w:rsidR="006416ED">
        <w:rPr>
          <w:rFonts w:hint="eastAsia"/>
        </w:rPr>
        <w:t>）</w:t>
      </w:r>
    </w:p>
    <w:p w:rsidR="00F740EF" w:rsidRDefault="00F740EF" w:rsidP="00BA54A6">
      <w:pPr>
        <w:ind w:firstLine="440"/>
      </w:pPr>
      <w:r>
        <w:rPr>
          <w:rFonts w:hint="eastAsia"/>
        </w:rPr>
        <w:tab/>
      </w:r>
      <w:r w:rsidR="005167FE">
        <w:rPr>
          <w:rFonts w:hint="eastAsia"/>
        </w:rPr>
        <w:tab/>
      </w:r>
      <w:r>
        <w:rPr>
          <w:rFonts w:hint="eastAsia"/>
        </w:rPr>
        <w:t>对应订单箱亮灯（</w:t>
      </w:r>
      <w:r w:rsidR="00C318AE">
        <w:rPr>
          <w:rFonts w:hint="eastAsia"/>
        </w:rPr>
        <w:t>不同颜色标注</w:t>
      </w:r>
      <w:r>
        <w:rPr>
          <w:rFonts w:hint="eastAsia"/>
        </w:rPr>
        <w:t>）</w:t>
      </w:r>
    </w:p>
    <w:p w:rsidR="006A5C94" w:rsidRDefault="006A5C94" w:rsidP="00BA54A6">
      <w:pPr>
        <w:ind w:firstLine="440"/>
      </w:pPr>
      <w:r>
        <w:rPr>
          <w:rFonts w:hint="eastAsia"/>
        </w:rPr>
        <w:t>拣货员：看到不同颜色</w:t>
      </w:r>
    </w:p>
    <w:p w:rsidR="003E7050" w:rsidRDefault="006A5C94" w:rsidP="00BA54A6">
      <w:pPr>
        <w:ind w:firstLine="440"/>
      </w:pPr>
      <w:r>
        <w:rPr>
          <w:rFonts w:hint="eastAsia"/>
        </w:rPr>
        <w:tab/>
      </w:r>
      <w:r w:rsidR="005167FE">
        <w:rPr>
          <w:rFonts w:hint="eastAsia"/>
        </w:rPr>
        <w:tab/>
      </w:r>
      <w:r>
        <w:rPr>
          <w:rFonts w:hint="eastAsia"/>
        </w:rPr>
        <w:t>将商品放入订单箱</w:t>
      </w:r>
      <w:r w:rsidR="00392396">
        <w:rPr>
          <w:rFonts w:hint="eastAsia"/>
        </w:rPr>
        <w:t>，并关闭订单灯</w:t>
      </w:r>
      <w:r>
        <w:rPr>
          <w:rFonts w:hint="eastAsia"/>
        </w:rPr>
        <w:t>（单击订单箱）</w:t>
      </w:r>
    </w:p>
    <w:p w:rsidR="00AA72C9" w:rsidRDefault="00AA72C9" w:rsidP="00983CAA">
      <w:pPr>
        <w:pStyle w:val="2"/>
      </w:pPr>
      <w:bookmarkStart w:id="9" w:name="_Toc458783493"/>
      <w:r>
        <w:rPr>
          <w:rFonts w:hint="eastAsia"/>
        </w:rPr>
        <w:t>完成单个商品拣货</w:t>
      </w:r>
      <w:bookmarkEnd w:id="9"/>
    </w:p>
    <w:p w:rsidR="00392396" w:rsidRDefault="00DF42C2" w:rsidP="00BA54A6">
      <w:pPr>
        <w:ind w:firstLine="440"/>
      </w:pPr>
      <w:r>
        <w:rPr>
          <w:rFonts w:hint="eastAsia"/>
        </w:rPr>
        <w:t>拣货台：</w:t>
      </w:r>
      <w:r w:rsidR="009A0EA2">
        <w:rPr>
          <w:rFonts w:hint="eastAsia"/>
        </w:rPr>
        <w:t>拣货员关闭订单</w:t>
      </w:r>
      <w:r w:rsidR="00392396">
        <w:rPr>
          <w:rFonts w:hint="eastAsia"/>
        </w:rPr>
        <w:t>灯</w:t>
      </w:r>
    </w:p>
    <w:p w:rsidR="006A5C94" w:rsidRDefault="00B20FF4" w:rsidP="00BA54A6">
      <w:pPr>
        <w:ind w:firstLine="440"/>
      </w:pPr>
      <w:r>
        <w:rPr>
          <w:rFonts w:hint="eastAsia"/>
        </w:rPr>
        <w:lastRenderedPageBreak/>
        <w:tab/>
      </w:r>
      <w:r w:rsidR="005167FE">
        <w:rPr>
          <w:rFonts w:hint="eastAsia"/>
        </w:rPr>
        <w:tab/>
      </w:r>
      <w:r w:rsidR="00DC690C">
        <w:rPr>
          <w:rFonts w:hint="eastAsia"/>
        </w:rPr>
        <w:t>订单箱内商品增加</w:t>
      </w:r>
      <w:r w:rsidR="003E7050">
        <w:rPr>
          <w:rFonts w:hint="eastAsia"/>
        </w:rPr>
        <w:t>（如图</w:t>
      </w:r>
      <w:r w:rsidR="003E7050">
        <w:rPr>
          <w:rFonts w:hint="eastAsia"/>
        </w:rPr>
        <w:t>9</w:t>
      </w:r>
      <w:r w:rsidR="003E7050">
        <w:rPr>
          <w:rFonts w:hint="eastAsia"/>
        </w:rPr>
        <w:t>）</w:t>
      </w:r>
      <w:r w:rsidR="00A15298">
        <w:rPr>
          <w:rFonts w:hint="eastAsia"/>
        </w:rPr>
        <w:t>，</w:t>
      </w:r>
      <w:r w:rsidR="00C9073C">
        <w:rPr>
          <w:rFonts w:hint="eastAsia"/>
        </w:rPr>
        <w:t>并恢复</w:t>
      </w:r>
      <w:r w:rsidR="00530701">
        <w:rPr>
          <w:rFonts w:hint="eastAsia"/>
        </w:rPr>
        <w:t>待</w:t>
      </w:r>
      <w:r w:rsidR="00C9073C">
        <w:rPr>
          <w:rFonts w:hint="eastAsia"/>
        </w:rPr>
        <w:t>拣货</w:t>
      </w:r>
      <w:r w:rsidR="005F3454">
        <w:rPr>
          <w:rFonts w:hint="eastAsia"/>
        </w:rPr>
        <w:t>状态</w:t>
      </w:r>
    </w:p>
    <w:p w:rsidR="00F5711F" w:rsidRDefault="00B20FF4" w:rsidP="00BA54A6">
      <w:pPr>
        <w:ind w:firstLine="440"/>
      </w:pPr>
      <w:r>
        <w:rPr>
          <w:rFonts w:hint="eastAsia"/>
        </w:rPr>
        <w:tab/>
      </w:r>
      <w:r w:rsidR="005167FE">
        <w:rPr>
          <w:rFonts w:hint="eastAsia"/>
        </w:rPr>
        <w:tab/>
      </w:r>
      <w:r w:rsidR="0080674C">
        <w:rPr>
          <w:rFonts w:hint="eastAsia"/>
        </w:rPr>
        <w:t>货架有其他待拣商品</w:t>
      </w:r>
    </w:p>
    <w:p w:rsidR="00B20FF4" w:rsidRDefault="00F5711F" w:rsidP="00BA54A6">
      <w:pPr>
        <w:ind w:firstLine="440"/>
      </w:pPr>
      <w:r>
        <w:rPr>
          <w:rFonts w:hint="eastAsia"/>
        </w:rPr>
        <w:tab/>
      </w:r>
      <w:r>
        <w:rPr>
          <w:rFonts w:hint="eastAsia"/>
        </w:rPr>
        <w:tab/>
      </w:r>
      <w:r w:rsidR="005167FE">
        <w:rPr>
          <w:rFonts w:hint="eastAsia"/>
        </w:rPr>
        <w:tab/>
      </w:r>
      <w:r>
        <w:rPr>
          <w:rFonts w:hint="eastAsia"/>
        </w:rPr>
        <w:t>有：</w:t>
      </w:r>
      <w:r w:rsidR="00AE194B">
        <w:rPr>
          <w:rFonts w:hint="eastAsia"/>
        </w:rPr>
        <w:t>显示下一个商品</w:t>
      </w:r>
      <w:r w:rsidR="003F08D6">
        <w:rPr>
          <w:rFonts w:hint="eastAsia"/>
        </w:rPr>
        <w:t>信息</w:t>
      </w:r>
    </w:p>
    <w:p w:rsidR="00375B36" w:rsidRDefault="00375B36" w:rsidP="00BA54A6">
      <w:pPr>
        <w:ind w:firstLine="440"/>
      </w:pPr>
      <w:r>
        <w:rPr>
          <w:rFonts w:hint="eastAsia"/>
        </w:rPr>
        <w:tab/>
      </w:r>
      <w:r>
        <w:rPr>
          <w:rFonts w:hint="eastAsia"/>
        </w:rPr>
        <w:tab/>
      </w:r>
      <w:r w:rsidR="005167FE">
        <w:rPr>
          <w:rFonts w:hint="eastAsia"/>
        </w:rPr>
        <w:tab/>
      </w:r>
      <w:r>
        <w:rPr>
          <w:rFonts w:hint="eastAsia"/>
        </w:rPr>
        <w:t>无：提示换货架等待</w:t>
      </w:r>
    </w:p>
    <w:p w:rsidR="006926C3" w:rsidRDefault="006926C3" w:rsidP="00BA54A6">
      <w:pPr>
        <w:ind w:firstLine="440"/>
      </w:pPr>
      <w:r>
        <w:rPr>
          <w:rFonts w:hint="eastAsia"/>
        </w:rPr>
        <w:t>另外：</w:t>
      </w:r>
      <w:r w:rsidR="009E6369">
        <w:rPr>
          <w:rFonts w:hint="eastAsia"/>
        </w:rPr>
        <w:t>任何时候，</w:t>
      </w:r>
      <w:r>
        <w:rPr>
          <w:rFonts w:hint="eastAsia"/>
        </w:rPr>
        <w:t>可以</w:t>
      </w:r>
      <w:r w:rsidR="00110134">
        <w:rPr>
          <w:rFonts w:hint="eastAsia"/>
        </w:rPr>
        <w:t>随时</w:t>
      </w:r>
      <w:r>
        <w:rPr>
          <w:rFonts w:hint="eastAsia"/>
        </w:rPr>
        <w:t>下单</w:t>
      </w:r>
      <w:r w:rsidR="009E6369">
        <w:rPr>
          <w:rFonts w:hint="eastAsia"/>
        </w:rPr>
        <w:t>，系统会将订单发给有空位的拣货台</w:t>
      </w:r>
      <w:r w:rsidR="00380D47">
        <w:rPr>
          <w:rFonts w:hint="eastAsia"/>
        </w:rPr>
        <w:t>（如图</w:t>
      </w:r>
      <w:r w:rsidR="00380D47">
        <w:rPr>
          <w:rFonts w:hint="eastAsia"/>
        </w:rPr>
        <w:t>10</w:t>
      </w:r>
      <w:r w:rsidR="00380D47">
        <w:rPr>
          <w:rFonts w:hint="eastAsia"/>
        </w:rPr>
        <w:t>）</w:t>
      </w:r>
    </w:p>
    <w:p w:rsidR="0069063B" w:rsidRDefault="0069063B" w:rsidP="00BA54A6">
      <w:pPr>
        <w:ind w:firstLine="440"/>
      </w:pPr>
      <w:r>
        <w:rPr>
          <w:rFonts w:hint="eastAsia"/>
          <w:noProof/>
        </w:rPr>
        <w:drawing>
          <wp:inline distT="0" distB="0" distL="0" distR="0">
            <wp:extent cx="5274310" cy="335422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63B" w:rsidRDefault="0069063B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rPr>
          <w:rFonts w:hint="eastAsia"/>
        </w:rPr>
        <w:t>：商品扫码错误（输入错误的商品条码）</w:t>
      </w:r>
    </w:p>
    <w:p w:rsidR="00CC17A9" w:rsidRDefault="00DA56E4" w:rsidP="00BA54A6">
      <w:pPr>
        <w:ind w:firstLine="440"/>
      </w:pPr>
      <w:r>
        <w:rPr>
          <w:rFonts w:hint="eastAsia"/>
          <w:noProof/>
        </w:rPr>
        <w:drawing>
          <wp:inline distT="0" distB="0" distL="0" distR="0">
            <wp:extent cx="5274310" cy="234857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6E4" w:rsidRDefault="00DA56E4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rPr>
          <w:rFonts w:hint="eastAsia"/>
        </w:rPr>
        <w:t>：订单箱点亮</w:t>
      </w:r>
    </w:p>
    <w:p w:rsidR="00972F64" w:rsidRDefault="00D22B13" w:rsidP="00BA54A6">
      <w:pPr>
        <w:ind w:firstLine="440"/>
      </w:pPr>
      <w:r>
        <w:rPr>
          <w:rFonts w:hint="eastAsia"/>
          <w:noProof/>
        </w:rPr>
        <w:lastRenderedPageBreak/>
        <w:drawing>
          <wp:inline distT="0" distB="0" distL="0" distR="0">
            <wp:extent cx="5273793" cy="5318760"/>
            <wp:effectExtent l="19050" t="0" r="3057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B13" w:rsidRDefault="00D22B13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rPr>
          <w:rFonts w:hint="eastAsia"/>
        </w:rPr>
        <w:t>：</w:t>
      </w:r>
      <w:r w:rsidR="0070517C">
        <w:rPr>
          <w:rFonts w:hint="eastAsia"/>
        </w:rPr>
        <w:t>拣货员将商品放入订单箱，并关灯（单击订单箱）</w:t>
      </w:r>
    </w:p>
    <w:p w:rsidR="0052082C" w:rsidRDefault="0052082C" w:rsidP="00BA54A6">
      <w:pPr>
        <w:ind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234857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82C" w:rsidRDefault="0052082C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  <w:r w:rsidR="009521DE">
        <w:rPr>
          <w:rFonts w:hint="eastAsia"/>
        </w:rPr>
        <w:t>：新</w:t>
      </w:r>
      <w:r w:rsidR="00996F11">
        <w:rPr>
          <w:rFonts w:hint="eastAsia"/>
        </w:rPr>
        <w:t>下单</w:t>
      </w:r>
    </w:p>
    <w:p w:rsidR="00FF71A0" w:rsidRDefault="00BA2DFB" w:rsidP="00BA54A6">
      <w:pPr>
        <w:pStyle w:val="1"/>
      </w:pPr>
      <w:bookmarkStart w:id="10" w:name="_Toc458783494"/>
      <w:r>
        <w:rPr>
          <w:rFonts w:hint="eastAsia"/>
        </w:rPr>
        <w:lastRenderedPageBreak/>
        <w:t>货架完成拣货</w:t>
      </w:r>
      <w:bookmarkEnd w:id="10"/>
    </w:p>
    <w:p w:rsidR="00B62CB7" w:rsidRDefault="00B62CB7" w:rsidP="00BA54A6">
      <w:pPr>
        <w:ind w:firstLine="440"/>
      </w:pPr>
      <w:r>
        <w:rPr>
          <w:rFonts w:hint="eastAsia"/>
        </w:rPr>
        <w:tab/>
      </w:r>
      <w:r>
        <w:rPr>
          <w:rFonts w:hint="eastAsia"/>
        </w:rPr>
        <w:t>当前货架在当前拣货台的最后一个商品被拣货台扫码</w:t>
      </w:r>
      <w:r w:rsidR="001352DB">
        <w:rPr>
          <w:rFonts w:hint="eastAsia"/>
        </w:rPr>
        <w:t>后，小车收到送货架去别地方的命令（</w:t>
      </w:r>
      <w:r>
        <w:rPr>
          <w:rFonts w:hint="eastAsia"/>
        </w:rPr>
        <w:t>如图</w:t>
      </w:r>
      <w:r>
        <w:rPr>
          <w:rFonts w:hint="eastAsia"/>
        </w:rPr>
        <w:t>11</w:t>
      </w:r>
      <w:r w:rsidR="001352DB">
        <w:rPr>
          <w:rFonts w:hint="eastAsia"/>
        </w:rPr>
        <w:t>）</w:t>
      </w:r>
    </w:p>
    <w:p w:rsidR="00DD7FCA" w:rsidRDefault="00DD7FCA" w:rsidP="00BA54A6">
      <w:pPr>
        <w:ind w:firstLine="440"/>
      </w:pPr>
      <w:r>
        <w:rPr>
          <w:rFonts w:hint="eastAsia"/>
          <w:noProof/>
        </w:rPr>
        <w:drawing>
          <wp:inline distT="0" distB="0" distL="0" distR="0">
            <wp:extent cx="5274310" cy="224879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606" w:rsidRDefault="001C5606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11</w:t>
      </w:r>
      <w:r>
        <w:rPr>
          <w:rFonts w:hint="eastAsia"/>
        </w:rPr>
        <w:t>：当前货架拣货完成</w:t>
      </w:r>
    </w:p>
    <w:p w:rsidR="000A7AAE" w:rsidRDefault="004D33FF" w:rsidP="00BA54A6">
      <w:pPr>
        <w:pStyle w:val="1"/>
      </w:pPr>
      <w:bookmarkStart w:id="11" w:name="_Toc458783495"/>
      <w:r w:rsidRPr="00FB4C35">
        <w:rPr>
          <w:rFonts w:hint="eastAsia"/>
        </w:rPr>
        <w:t>送货架回仓储区</w:t>
      </w:r>
      <w:bookmarkEnd w:id="11"/>
    </w:p>
    <w:p w:rsidR="002E0447" w:rsidRDefault="002E0447" w:rsidP="00BA54A6">
      <w:pPr>
        <w:ind w:firstLine="440"/>
      </w:pPr>
      <w:r>
        <w:rPr>
          <w:rFonts w:hint="eastAsia"/>
        </w:rPr>
        <w:t>小车</w:t>
      </w:r>
      <w:r w:rsidR="00AC5E2F">
        <w:rPr>
          <w:rFonts w:hint="eastAsia"/>
        </w:rPr>
        <w:t>：</w:t>
      </w:r>
      <w:r>
        <w:rPr>
          <w:rFonts w:hint="eastAsia"/>
        </w:rPr>
        <w:t>接到运货架回仓储区命令</w:t>
      </w:r>
      <w:r w:rsidR="00273B91">
        <w:rPr>
          <w:rFonts w:hint="eastAsia"/>
        </w:rPr>
        <w:t>（如图</w:t>
      </w:r>
      <w:r w:rsidR="00273B91">
        <w:rPr>
          <w:rFonts w:hint="eastAsia"/>
        </w:rPr>
        <w:t>13</w:t>
      </w:r>
      <w:r w:rsidR="00273B91">
        <w:rPr>
          <w:rFonts w:hint="eastAsia"/>
        </w:rPr>
        <w:t>）</w:t>
      </w:r>
    </w:p>
    <w:p w:rsidR="00231839" w:rsidRDefault="00231839" w:rsidP="00BA54A6">
      <w:pPr>
        <w:ind w:firstLine="440"/>
      </w:pPr>
      <w:r>
        <w:rPr>
          <w:rFonts w:hint="eastAsia"/>
        </w:rPr>
        <w:tab/>
      </w:r>
      <w:r w:rsidR="0070793A">
        <w:rPr>
          <w:rFonts w:hint="eastAsia"/>
        </w:rPr>
        <w:tab/>
      </w:r>
      <w:r>
        <w:rPr>
          <w:rFonts w:hint="eastAsia"/>
        </w:rPr>
        <w:t>按对应路径运回，并放下货架后，告知系统</w:t>
      </w:r>
    </w:p>
    <w:p w:rsidR="00F61B56" w:rsidRDefault="00F61B56" w:rsidP="00BA54A6">
      <w:pPr>
        <w:ind w:firstLine="440"/>
      </w:pPr>
      <w:r>
        <w:rPr>
          <w:rFonts w:hint="eastAsia"/>
        </w:rPr>
        <w:t>系统：</w:t>
      </w:r>
      <w:r w:rsidR="00D61450">
        <w:rPr>
          <w:rFonts w:hint="eastAsia"/>
        </w:rPr>
        <w:t>接到货架被运回消息</w:t>
      </w:r>
    </w:p>
    <w:p w:rsidR="00D61450" w:rsidRDefault="00D61450" w:rsidP="00BA54A6">
      <w:pPr>
        <w:ind w:firstLine="440"/>
      </w:pPr>
      <w:r>
        <w:rPr>
          <w:rFonts w:hint="eastAsia"/>
        </w:rPr>
        <w:tab/>
      </w:r>
      <w:r w:rsidR="0070793A">
        <w:rPr>
          <w:rFonts w:hint="eastAsia"/>
        </w:rPr>
        <w:tab/>
      </w:r>
      <w:r w:rsidR="001E5F19">
        <w:rPr>
          <w:rFonts w:hint="eastAsia"/>
        </w:rPr>
        <w:t>将货架显示</w:t>
      </w:r>
    </w:p>
    <w:p w:rsidR="001E5F19" w:rsidRDefault="001E5F19" w:rsidP="00BA54A6">
      <w:pPr>
        <w:ind w:firstLine="440"/>
      </w:pPr>
      <w:r>
        <w:rPr>
          <w:rFonts w:hint="eastAsia"/>
        </w:rPr>
        <w:tab/>
      </w:r>
      <w:r w:rsidR="0070793A">
        <w:rPr>
          <w:rFonts w:hint="eastAsia"/>
        </w:rPr>
        <w:tab/>
      </w:r>
      <w:r>
        <w:rPr>
          <w:rFonts w:hint="eastAsia"/>
        </w:rPr>
        <w:t>将小车设为可用</w:t>
      </w:r>
      <w:r w:rsidR="00A60E0E">
        <w:rPr>
          <w:rFonts w:hint="eastAsia"/>
        </w:rPr>
        <w:t>（深红色）</w:t>
      </w:r>
    </w:p>
    <w:p w:rsidR="001E5F19" w:rsidRDefault="001E5F19" w:rsidP="00BA54A6">
      <w:pPr>
        <w:ind w:firstLine="440"/>
      </w:pPr>
      <w:r>
        <w:rPr>
          <w:rFonts w:hint="eastAsia"/>
        </w:rPr>
        <w:tab/>
      </w:r>
      <w:r w:rsidR="0070793A">
        <w:rPr>
          <w:rFonts w:hint="eastAsia"/>
        </w:rPr>
        <w:tab/>
      </w:r>
      <w:r>
        <w:rPr>
          <w:rFonts w:hint="eastAsia"/>
        </w:rPr>
        <w:t>如果有新的任务，则分配给小车</w:t>
      </w:r>
    </w:p>
    <w:p w:rsidR="00923256" w:rsidRDefault="00820A15" w:rsidP="00BA54A6">
      <w:pPr>
        <w:ind w:firstLine="44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6620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368" w:rsidRDefault="00FB5368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13</w:t>
      </w:r>
      <w:r>
        <w:rPr>
          <w:rFonts w:hint="eastAsia"/>
        </w:rPr>
        <w:t>：小车送货架回仓储区</w:t>
      </w:r>
    </w:p>
    <w:p w:rsidR="00A47C58" w:rsidRDefault="00A47C58" w:rsidP="00A47C58">
      <w:pPr>
        <w:pStyle w:val="1"/>
      </w:pPr>
      <w:bookmarkStart w:id="12" w:name="_Toc458783496"/>
      <w:r>
        <w:rPr>
          <w:rFonts w:hint="eastAsia"/>
        </w:rPr>
        <w:t>订单打包</w:t>
      </w:r>
      <w:bookmarkEnd w:id="12"/>
    </w:p>
    <w:p w:rsidR="00A47C58" w:rsidRDefault="00A47C58" w:rsidP="00A47C58">
      <w:pPr>
        <w:ind w:firstLine="440"/>
      </w:pPr>
      <w:r>
        <w:rPr>
          <w:rFonts w:hint="eastAsia"/>
        </w:rPr>
        <w:t>订单商品拣货完成后，订单箱会用其他标志告知打包员（红色，如图</w:t>
      </w:r>
      <w:r>
        <w:rPr>
          <w:rFonts w:hint="eastAsia"/>
        </w:rPr>
        <w:t>12</w:t>
      </w:r>
      <w:r>
        <w:rPr>
          <w:rFonts w:hint="eastAsia"/>
        </w:rPr>
        <w:t>）</w:t>
      </w:r>
      <w:r w:rsidR="00E231FD">
        <w:rPr>
          <w:rFonts w:hint="eastAsia"/>
        </w:rPr>
        <w:t>，</w:t>
      </w:r>
      <w:r w:rsidR="00B74307">
        <w:rPr>
          <w:rFonts w:hint="eastAsia"/>
        </w:rPr>
        <w:t>打包员拿走订单箱后（</w:t>
      </w:r>
      <w:r w:rsidR="00E231FD">
        <w:rPr>
          <w:rFonts w:hint="eastAsia"/>
        </w:rPr>
        <w:t>双击</w:t>
      </w:r>
      <w:r w:rsidR="00B74307">
        <w:rPr>
          <w:rFonts w:hint="eastAsia"/>
        </w:rPr>
        <w:t>），订单箱</w:t>
      </w:r>
      <w:r w:rsidR="00E231FD">
        <w:rPr>
          <w:rFonts w:hint="eastAsia"/>
        </w:rPr>
        <w:t>恢复待拣货状态</w:t>
      </w:r>
      <w:r w:rsidR="009C0FFD">
        <w:rPr>
          <w:rFonts w:hint="eastAsia"/>
        </w:rPr>
        <w:t>。</w:t>
      </w:r>
    </w:p>
    <w:p w:rsidR="00A47C58" w:rsidRDefault="00A47C58" w:rsidP="00A47C58">
      <w:pPr>
        <w:ind w:firstLine="440"/>
      </w:pPr>
      <w:r>
        <w:rPr>
          <w:rFonts w:hint="eastAsia"/>
          <w:noProof/>
        </w:rPr>
        <w:drawing>
          <wp:inline distT="0" distB="0" distL="0" distR="0">
            <wp:extent cx="5274310" cy="2348574"/>
            <wp:effectExtent l="19050" t="0" r="2540" b="0"/>
            <wp:docPr id="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C58" w:rsidRDefault="00A47C58" w:rsidP="00A47C58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12</w:t>
      </w:r>
      <w:r>
        <w:rPr>
          <w:rFonts w:hint="eastAsia"/>
        </w:rPr>
        <w:t>：订单完成拣货</w:t>
      </w:r>
    </w:p>
    <w:p w:rsidR="002257CC" w:rsidRDefault="00FB1387" w:rsidP="00BA54A6">
      <w:pPr>
        <w:pStyle w:val="1"/>
      </w:pPr>
      <w:bookmarkStart w:id="13" w:name="_Toc458783497"/>
      <w:r>
        <w:rPr>
          <w:rFonts w:hint="eastAsia"/>
        </w:rPr>
        <w:lastRenderedPageBreak/>
        <w:t>其他说明：</w:t>
      </w:r>
      <w:bookmarkEnd w:id="13"/>
    </w:p>
    <w:p w:rsidR="007D7ACF" w:rsidRDefault="005B7DAF" w:rsidP="00BA54A6">
      <w:pPr>
        <w:pStyle w:val="2"/>
      </w:pPr>
      <w:bookmarkStart w:id="14" w:name="_Toc458783498"/>
      <w:r>
        <w:rPr>
          <w:rFonts w:hint="eastAsia"/>
        </w:rPr>
        <w:t>关闭</w:t>
      </w:r>
      <w:r w:rsidR="004A143B">
        <w:rPr>
          <w:rFonts w:hint="eastAsia"/>
        </w:rPr>
        <w:t>和启用</w:t>
      </w:r>
      <w:r w:rsidR="007D7ACF">
        <w:rPr>
          <w:rFonts w:hint="eastAsia"/>
        </w:rPr>
        <w:t>路径</w:t>
      </w:r>
      <w:bookmarkEnd w:id="14"/>
    </w:p>
    <w:p w:rsidR="005B7DAF" w:rsidRDefault="005B7DAF" w:rsidP="00BA54A6">
      <w:pPr>
        <w:ind w:firstLine="440"/>
      </w:pPr>
      <w:r>
        <w:rPr>
          <w:rFonts w:hint="eastAsia"/>
        </w:rPr>
        <w:t>选中对应路径点击右键，关闭后红色标注</w:t>
      </w:r>
      <w:r w:rsidR="00F554DE">
        <w:rPr>
          <w:rFonts w:hint="eastAsia"/>
        </w:rPr>
        <w:t>，启用后恢复原来颜色</w:t>
      </w:r>
      <w:r w:rsidR="00323A6D">
        <w:rPr>
          <w:rFonts w:hint="eastAsia"/>
        </w:rPr>
        <w:t>（如图</w:t>
      </w:r>
      <w:r w:rsidR="008B05E8">
        <w:rPr>
          <w:rFonts w:hint="eastAsia"/>
        </w:rPr>
        <w:t>14</w:t>
      </w:r>
      <w:r w:rsidR="00D64F16">
        <w:rPr>
          <w:rFonts w:hint="eastAsia"/>
        </w:rPr>
        <w:t xml:space="preserve"> </w:t>
      </w:r>
      <w:r w:rsidR="00D64F16">
        <w:t>–</w:t>
      </w:r>
      <w:r w:rsidR="00D64F16">
        <w:rPr>
          <w:rFonts w:hint="eastAsia"/>
        </w:rPr>
        <w:t xml:space="preserve"> </w:t>
      </w:r>
      <w:r w:rsidR="00D64F16">
        <w:rPr>
          <w:rFonts w:hint="eastAsia"/>
        </w:rPr>
        <w:t>图</w:t>
      </w:r>
      <w:r w:rsidR="00D64F16">
        <w:rPr>
          <w:rFonts w:hint="eastAsia"/>
        </w:rPr>
        <w:t>16</w:t>
      </w:r>
      <w:r w:rsidR="00323A6D">
        <w:rPr>
          <w:rFonts w:hint="eastAsia"/>
        </w:rPr>
        <w:t>）</w:t>
      </w:r>
      <w:r w:rsidR="00A90403">
        <w:rPr>
          <w:rFonts w:hint="eastAsia"/>
        </w:rPr>
        <w:t>，关闭后路径规划时会避开，如果当前两节点没有路径可以到达，则会</w:t>
      </w:r>
      <w:r w:rsidR="00476745">
        <w:rPr>
          <w:rFonts w:hint="eastAsia"/>
        </w:rPr>
        <w:t>提示“不可达”</w:t>
      </w:r>
      <w:r w:rsidR="00995248">
        <w:rPr>
          <w:rFonts w:hint="eastAsia"/>
        </w:rPr>
        <w:t>。另外每次改后系统都会进行记录</w:t>
      </w:r>
      <w:r w:rsidR="004E5354">
        <w:rPr>
          <w:rFonts w:hint="eastAsia"/>
        </w:rPr>
        <w:t>，下次启动仍然有效。</w:t>
      </w:r>
    </w:p>
    <w:p w:rsidR="00981681" w:rsidRDefault="004753D8" w:rsidP="00BA54A6">
      <w:pPr>
        <w:ind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1975033" cy="1583872"/>
            <wp:effectExtent l="19050" t="0" r="6167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989" cy="158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681" w:rsidRDefault="00981681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14</w:t>
      </w:r>
      <w:r>
        <w:rPr>
          <w:rFonts w:hint="eastAsia"/>
        </w:rPr>
        <w:t>：关闭路径</w:t>
      </w:r>
    </w:p>
    <w:p w:rsidR="00981681" w:rsidRDefault="00981681" w:rsidP="00BA54A6">
      <w:pPr>
        <w:ind w:firstLine="440"/>
        <w:jc w:val="center"/>
      </w:pPr>
    </w:p>
    <w:p w:rsidR="00462A83" w:rsidRDefault="004A143B" w:rsidP="00BA54A6">
      <w:pPr>
        <w:ind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2298700" cy="1581150"/>
            <wp:effectExtent l="19050" t="0" r="635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651" w:rsidRDefault="006F0651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D64F16">
        <w:rPr>
          <w:rFonts w:hint="eastAsia"/>
        </w:rPr>
        <w:t>5</w:t>
      </w:r>
      <w:r>
        <w:rPr>
          <w:rFonts w:hint="eastAsia"/>
        </w:rPr>
        <w:t>：路径</w:t>
      </w:r>
      <w:r w:rsidR="00861B64">
        <w:rPr>
          <w:rFonts w:hint="eastAsia"/>
        </w:rPr>
        <w:t>关闭状态</w:t>
      </w:r>
    </w:p>
    <w:p w:rsidR="004E360A" w:rsidRDefault="004E360A" w:rsidP="00BA54A6">
      <w:pPr>
        <w:ind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1972310" cy="1447800"/>
            <wp:effectExtent l="19050" t="0" r="889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1A6" w:rsidRDefault="004B5DFD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F76AAE">
        <w:rPr>
          <w:rFonts w:hint="eastAsia"/>
        </w:rPr>
        <w:t>6</w:t>
      </w:r>
      <w:r>
        <w:rPr>
          <w:rFonts w:hint="eastAsia"/>
        </w:rPr>
        <w:t>：启用路径</w:t>
      </w:r>
    </w:p>
    <w:p w:rsidR="00E0209E" w:rsidRDefault="00B65AFB" w:rsidP="00BA54A6">
      <w:pPr>
        <w:pStyle w:val="2"/>
      </w:pPr>
      <w:bookmarkStart w:id="15" w:name="_Toc458783499"/>
      <w:r>
        <w:rPr>
          <w:rFonts w:hint="eastAsia"/>
        </w:rPr>
        <w:lastRenderedPageBreak/>
        <w:t>单向路</w:t>
      </w:r>
      <w:bookmarkEnd w:id="15"/>
    </w:p>
    <w:p w:rsidR="00F03B98" w:rsidRDefault="00F03B98" w:rsidP="00BA54A6">
      <w:pPr>
        <w:ind w:firstLine="440"/>
      </w:pPr>
      <w:r>
        <w:rPr>
          <w:rFonts w:hint="eastAsia"/>
        </w:rPr>
        <w:t>系统支持单向路，为了防止阻塞在拣货台，所以拣货台用了单向路设计，用</w:t>
      </w:r>
      <w:r w:rsidR="00AE0086">
        <w:rPr>
          <w:rFonts w:hint="eastAsia"/>
        </w:rPr>
        <w:t>带箭头</w:t>
      </w:r>
      <w:r>
        <w:rPr>
          <w:rFonts w:hint="eastAsia"/>
        </w:rPr>
        <w:t>绿色</w:t>
      </w:r>
      <w:r w:rsidR="007471C2">
        <w:rPr>
          <w:rFonts w:hint="eastAsia"/>
        </w:rPr>
        <w:t>路径</w:t>
      </w:r>
      <w:r>
        <w:rPr>
          <w:rFonts w:hint="eastAsia"/>
        </w:rPr>
        <w:t>标识（如图</w:t>
      </w:r>
      <w:r>
        <w:rPr>
          <w:rFonts w:hint="eastAsia"/>
        </w:rPr>
        <w:t>17</w:t>
      </w:r>
      <w:r>
        <w:rPr>
          <w:rFonts w:hint="eastAsia"/>
        </w:rPr>
        <w:t>）</w:t>
      </w:r>
    </w:p>
    <w:p w:rsidR="00F203C4" w:rsidRDefault="00F203C4" w:rsidP="00BA54A6">
      <w:pPr>
        <w:ind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2438400" cy="75120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3C4" w:rsidRDefault="00F203C4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17</w:t>
      </w:r>
      <w:r>
        <w:rPr>
          <w:rFonts w:hint="eastAsia"/>
        </w:rPr>
        <w:t>：拣货台单向路</w:t>
      </w:r>
    </w:p>
    <w:p w:rsidR="005F6847" w:rsidRDefault="001855D6" w:rsidP="00BA54A6">
      <w:pPr>
        <w:pStyle w:val="2"/>
      </w:pPr>
      <w:bookmarkStart w:id="16" w:name="_Toc458783500"/>
      <w:r>
        <w:rPr>
          <w:rFonts w:hint="eastAsia"/>
        </w:rPr>
        <w:t>仓库</w:t>
      </w:r>
      <w:r w:rsidR="0074441B">
        <w:rPr>
          <w:rFonts w:hint="eastAsia"/>
        </w:rPr>
        <w:t>显示</w:t>
      </w:r>
      <w:r w:rsidR="00433C89">
        <w:rPr>
          <w:rFonts w:hint="eastAsia"/>
        </w:rPr>
        <w:t>设置</w:t>
      </w:r>
      <w:bookmarkEnd w:id="16"/>
    </w:p>
    <w:p w:rsidR="005F6847" w:rsidRDefault="005F6847" w:rsidP="00BA54A6">
      <w:pPr>
        <w:ind w:firstLine="440"/>
      </w:pPr>
      <w:r>
        <w:rPr>
          <w:rFonts w:hint="eastAsia"/>
        </w:rPr>
        <w:t>可以对于地图显示</w:t>
      </w:r>
      <w:r w:rsidR="007E67E2">
        <w:rPr>
          <w:rFonts w:hint="eastAsia"/>
        </w:rPr>
        <w:t>的颜色和尺寸</w:t>
      </w:r>
      <w:r>
        <w:rPr>
          <w:rFonts w:hint="eastAsia"/>
        </w:rPr>
        <w:t>进行动态设置，并立即生效</w:t>
      </w:r>
      <w:r w:rsidR="0030068F">
        <w:rPr>
          <w:rFonts w:hint="eastAsia"/>
        </w:rPr>
        <w:t>（如图</w:t>
      </w:r>
      <w:r w:rsidR="0030068F">
        <w:rPr>
          <w:rFonts w:hint="eastAsia"/>
        </w:rPr>
        <w:t>18</w:t>
      </w:r>
      <w:r w:rsidR="0030068F">
        <w:rPr>
          <w:rFonts w:hint="eastAsia"/>
        </w:rPr>
        <w:t>）</w:t>
      </w:r>
      <w:r w:rsidR="000D5C6F">
        <w:rPr>
          <w:rFonts w:hint="eastAsia"/>
        </w:rPr>
        <w:t>。所有相关设置都是保存在配置文件，</w:t>
      </w:r>
      <w:r w:rsidR="006C0CE9">
        <w:rPr>
          <w:rFonts w:hint="eastAsia"/>
        </w:rPr>
        <w:t>所以可以直接修改配置文件</w:t>
      </w:r>
      <w:r w:rsidR="006A31DA">
        <w:rPr>
          <w:rFonts w:hint="eastAsia"/>
        </w:rPr>
        <w:t>(</w:t>
      </w:r>
      <w:r w:rsidR="00501A3A">
        <w:rPr>
          <w:rFonts w:hint="eastAsia"/>
        </w:rPr>
        <w:t>Config.ini</w:t>
      </w:r>
      <w:r w:rsidR="006A31DA">
        <w:rPr>
          <w:rFonts w:hint="eastAsia"/>
        </w:rPr>
        <w:t>)</w:t>
      </w:r>
    </w:p>
    <w:p w:rsidR="0074441B" w:rsidRDefault="00157F40" w:rsidP="00BA54A6">
      <w:pPr>
        <w:ind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3966570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A7D" w:rsidRDefault="00157AE2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18</w:t>
      </w:r>
      <w:r>
        <w:rPr>
          <w:rFonts w:hint="eastAsia"/>
        </w:rPr>
        <w:t>：仓库显示设置</w:t>
      </w:r>
    </w:p>
    <w:p w:rsidR="002D4202" w:rsidRDefault="008A62A0" w:rsidP="00BA54A6">
      <w:pPr>
        <w:pStyle w:val="2"/>
      </w:pPr>
      <w:bookmarkStart w:id="17" w:name="_Toc458783501"/>
      <w:r>
        <w:rPr>
          <w:rFonts w:hint="eastAsia"/>
        </w:rPr>
        <w:lastRenderedPageBreak/>
        <w:t>增</w:t>
      </w:r>
      <w:r w:rsidR="00737FB7">
        <w:rPr>
          <w:rFonts w:hint="eastAsia"/>
        </w:rPr>
        <w:t>加路径</w:t>
      </w:r>
      <w:bookmarkEnd w:id="17"/>
    </w:p>
    <w:p w:rsidR="002D4202" w:rsidRDefault="00947A7D" w:rsidP="00BA54A6">
      <w:pPr>
        <w:ind w:firstLine="440"/>
      </w:pPr>
      <w:r>
        <w:rPr>
          <w:rFonts w:hint="eastAsia"/>
        </w:rPr>
        <w:t>直接选中节点，然后不停的选下一个跟当前节</w:t>
      </w:r>
      <w:r w:rsidR="006771E7">
        <w:rPr>
          <w:rFonts w:hint="eastAsia"/>
        </w:rPr>
        <w:t>点相连的节点组成</w:t>
      </w:r>
      <w:r w:rsidR="002666D1">
        <w:rPr>
          <w:rFonts w:hint="eastAsia"/>
        </w:rPr>
        <w:t>路径，如果一条路上有多个节点包括直角转弯，则可以从头一直点到尾，设置窗体如图</w:t>
      </w:r>
      <w:r w:rsidR="002666D1">
        <w:rPr>
          <w:rFonts w:hint="eastAsia"/>
        </w:rPr>
        <w:t>19</w:t>
      </w:r>
    </w:p>
    <w:p w:rsidR="002666D1" w:rsidRDefault="002666D1" w:rsidP="00BA54A6">
      <w:pPr>
        <w:ind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2667000" cy="2308860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6D1" w:rsidRDefault="002666D1" w:rsidP="00BA54A6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19</w:t>
      </w:r>
      <w:r w:rsidR="0028405F">
        <w:rPr>
          <w:rFonts w:hint="eastAsia"/>
        </w:rPr>
        <w:t>：增加路线</w:t>
      </w:r>
    </w:p>
    <w:p w:rsidR="00612959" w:rsidRDefault="00737FB7" w:rsidP="00BA54A6">
      <w:pPr>
        <w:pStyle w:val="2"/>
      </w:pPr>
      <w:bookmarkStart w:id="18" w:name="_Toc458783502"/>
      <w:r>
        <w:rPr>
          <w:rFonts w:hint="eastAsia"/>
        </w:rPr>
        <w:t>增加节点</w:t>
      </w:r>
      <w:bookmarkEnd w:id="18"/>
    </w:p>
    <w:p w:rsidR="00BD43BB" w:rsidRDefault="00612959" w:rsidP="00BA54A6">
      <w:pPr>
        <w:ind w:firstLine="440"/>
      </w:pPr>
      <w:r>
        <w:rPr>
          <w:rFonts w:hint="eastAsia"/>
        </w:rPr>
        <w:t>仓库内的路线转弯都是以节点为基础的，节点也可以动态添加，如图</w:t>
      </w:r>
      <w:r w:rsidR="004272AD">
        <w:rPr>
          <w:rFonts w:hint="eastAsia"/>
        </w:rPr>
        <w:t>20</w:t>
      </w:r>
      <w:r>
        <w:rPr>
          <w:rFonts w:hint="eastAsia"/>
        </w:rPr>
        <w:t>中左上角编号为</w:t>
      </w:r>
      <w:r>
        <w:rPr>
          <w:rFonts w:hint="eastAsia"/>
        </w:rPr>
        <w:t>119</w:t>
      </w:r>
      <w:r w:rsidR="00B95F5A">
        <w:rPr>
          <w:rFonts w:hint="eastAsia"/>
        </w:rPr>
        <w:t>的节点即为</w:t>
      </w:r>
      <w:r w:rsidR="006962EA">
        <w:rPr>
          <w:rFonts w:hint="eastAsia"/>
        </w:rPr>
        <w:t>动态</w:t>
      </w:r>
      <w:r w:rsidR="00B95F5A">
        <w:rPr>
          <w:rFonts w:hint="eastAsia"/>
        </w:rPr>
        <w:t>添加的节点</w:t>
      </w:r>
    </w:p>
    <w:p w:rsidR="008E3339" w:rsidRDefault="005A2952" w:rsidP="00BA54A6">
      <w:pPr>
        <w:ind w:firstLine="440"/>
        <w:jc w:val="center"/>
      </w:pPr>
      <w:r>
        <w:rPr>
          <w:rFonts w:hint="eastAsia"/>
          <w:noProof/>
        </w:rPr>
        <w:drawing>
          <wp:inline distT="0" distB="0" distL="0" distR="0">
            <wp:extent cx="5273074" cy="3246120"/>
            <wp:effectExtent l="19050" t="0" r="3776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847" w:rsidRDefault="005A2952" w:rsidP="00BF433E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20</w:t>
      </w:r>
      <w:r>
        <w:rPr>
          <w:rFonts w:hint="eastAsia"/>
        </w:rPr>
        <w:t>：添加节点</w:t>
      </w:r>
    </w:p>
    <w:sectPr w:rsidR="005F6847" w:rsidSect="004358AB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075" w:rsidRDefault="007A5075" w:rsidP="00742015">
      <w:pPr>
        <w:spacing w:line="240" w:lineRule="auto"/>
        <w:ind w:firstLine="440"/>
      </w:pPr>
      <w:r>
        <w:separator/>
      </w:r>
    </w:p>
  </w:endnote>
  <w:endnote w:type="continuationSeparator" w:id="0">
    <w:p w:rsidR="007A5075" w:rsidRDefault="007A5075" w:rsidP="00742015"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8AC" w:rsidRDefault="000138AC" w:rsidP="000138AC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42256"/>
      <w:docPartObj>
        <w:docPartGallery w:val="Page Numbers (Bottom of Page)"/>
        <w:docPartUnique/>
      </w:docPartObj>
    </w:sdtPr>
    <w:sdtContent>
      <w:p w:rsidR="00ED58C8" w:rsidRDefault="00B26EA9" w:rsidP="00ED58C8">
        <w:pPr>
          <w:pStyle w:val="a7"/>
          <w:ind w:firstLine="360"/>
          <w:jc w:val="center"/>
        </w:pPr>
        <w:fldSimple w:instr=" PAGE   \* MERGEFORMAT ">
          <w:r w:rsidR="009C0FFD" w:rsidRPr="009C0FFD">
            <w:rPr>
              <w:noProof/>
              <w:lang w:val="zh-CN"/>
            </w:rPr>
            <w:t>10</w:t>
          </w:r>
        </w:fldSimple>
      </w:p>
    </w:sdtContent>
  </w:sdt>
  <w:p w:rsidR="000138AC" w:rsidRDefault="000138AC" w:rsidP="000138AC">
    <w:pPr>
      <w:pStyle w:val="a7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8AC" w:rsidRDefault="000138AC" w:rsidP="000138AC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075" w:rsidRDefault="007A5075" w:rsidP="00742015">
      <w:pPr>
        <w:spacing w:line="240" w:lineRule="auto"/>
        <w:ind w:firstLine="440"/>
      </w:pPr>
      <w:r>
        <w:separator/>
      </w:r>
    </w:p>
  </w:footnote>
  <w:footnote w:type="continuationSeparator" w:id="0">
    <w:p w:rsidR="007A5075" w:rsidRDefault="007A5075" w:rsidP="00742015">
      <w:pPr>
        <w:spacing w:line="240" w:lineRule="auto"/>
        <w:ind w:firstLine="4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8AC" w:rsidRDefault="000138AC" w:rsidP="000138AC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8AC" w:rsidRDefault="000138AC" w:rsidP="000138AC">
    <w:pPr>
      <w:pStyle w:val="a6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8AC" w:rsidRDefault="000138AC" w:rsidP="000138AC">
    <w:pPr>
      <w:pStyle w:val="a6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2D0"/>
    <w:rsid w:val="00007EC4"/>
    <w:rsid w:val="000138AC"/>
    <w:rsid w:val="000358BA"/>
    <w:rsid w:val="00052D60"/>
    <w:rsid w:val="00054970"/>
    <w:rsid w:val="00056168"/>
    <w:rsid w:val="000915B0"/>
    <w:rsid w:val="00095B57"/>
    <w:rsid w:val="000A7AAE"/>
    <w:rsid w:val="000D5C6F"/>
    <w:rsid w:val="000D62D3"/>
    <w:rsid w:val="000F48FA"/>
    <w:rsid w:val="000F6935"/>
    <w:rsid w:val="000F749D"/>
    <w:rsid w:val="00110134"/>
    <w:rsid w:val="00124643"/>
    <w:rsid w:val="00124A3B"/>
    <w:rsid w:val="001352DB"/>
    <w:rsid w:val="00142ABC"/>
    <w:rsid w:val="00147B4F"/>
    <w:rsid w:val="00157AE2"/>
    <w:rsid w:val="00157F40"/>
    <w:rsid w:val="001758DF"/>
    <w:rsid w:val="001827A4"/>
    <w:rsid w:val="001855D6"/>
    <w:rsid w:val="00192CF6"/>
    <w:rsid w:val="001A2A85"/>
    <w:rsid w:val="001A79E6"/>
    <w:rsid w:val="001B44CA"/>
    <w:rsid w:val="001C2C0C"/>
    <w:rsid w:val="001C5606"/>
    <w:rsid w:val="001E100F"/>
    <w:rsid w:val="001E5F19"/>
    <w:rsid w:val="002257CC"/>
    <w:rsid w:val="00231839"/>
    <w:rsid w:val="00244E94"/>
    <w:rsid w:val="002666D1"/>
    <w:rsid w:val="00271393"/>
    <w:rsid w:val="00273B91"/>
    <w:rsid w:val="0028405F"/>
    <w:rsid w:val="0029284F"/>
    <w:rsid w:val="0029298D"/>
    <w:rsid w:val="002A07AA"/>
    <w:rsid w:val="002A22B5"/>
    <w:rsid w:val="002B6C02"/>
    <w:rsid w:val="002D4202"/>
    <w:rsid w:val="002E0447"/>
    <w:rsid w:val="002E424D"/>
    <w:rsid w:val="002F71E0"/>
    <w:rsid w:val="0030068F"/>
    <w:rsid w:val="00320E1E"/>
    <w:rsid w:val="00323A6D"/>
    <w:rsid w:val="00323B43"/>
    <w:rsid w:val="00333ED3"/>
    <w:rsid w:val="003626A1"/>
    <w:rsid w:val="003714F0"/>
    <w:rsid w:val="00375B36"/>
    <w:rsid w:val="00380D47"/>
    <w:rsid w:val="00392396"/>
    <w:rsid w:val="003A0A85"/>
    <w:rsid w:val="003B5EA9"/>
    <w:rsid w:val="003B69DB"/>
    <w:rsid w:val="003C1024"/>
    <w:rsid w:val="003C2600"/>
    <w:rsid w:val="003C2908"/>
    <w:rsid w:val="003C6E0F"/>
    <w:rsid w:val="003D37D8"/>
    <w:rsid w:val="003E7050"/>
    <w:rsid w:val="003F08D6"/>
    <w:rsid w:val="003F25E0"/>
    <w:rsid w:val="0040084F"/>
    <w:rsid w:val="0042180D"/>
    <w:rsid w:val="0042373F"/>
    <w:rsid w:val="00426133"/>
    <w:rsid w:val="00426756"/>
    <w:rsid w:val="004272AD"/>
    <w:rsid w:val="00433C89"/>
    <w:rsid w:val="004358AB"/>
    <w:rsid w:val="00462A83"/>
    <w:rsid w:val="00471563"/>
    <w:rsid w:val="004753D8"/>
    <w:rsid w:val="00476745"/>
    <w:rsid w:val="00480766"/>
    <w:rsid w:val="00483B80"/>
    <w:rsid w:val="00490E08"/>
    <w:rsid w:val="00491D15"/>
    <w:rsid w:val="004A143B"/>
    <w:rsid w:val="004B5DFD"/>
    <w:rsid w:val="004B7A4C"/>
    <w:rsid w:val="004C407F"/>
    <w:rsid w:val="004D33FF"/>
    <w:rsid w:val="004E1362"/>
    <w:rsid w:val="004E360A"/>
    <w:rsid w:val="004E43E4"/>
    <w:rsid w:val="004E5354"/>
    <w:rsid w:val="004E7003"/>
    <w:rsid w:val="00501A3A"/>
    <w:rsid w:val="00504781"/>
    <w:rsid w:val="00507CE1"/>
    <w:rsid w:val="0051156B"/>
    <w:rsid w:val="005167FE"/>
    <w:rsid w:val="0052082C"/>
    <w:rsid w:val="00521AE3"/>
    <w:rsid w:val="00530701"/>
    <w:rsid w:val="005442F7"/>
    <w:rsid w:val="005717D6"/>
    <w:rsid w:val="0057459E"/>
    <w:rsid w:val="00590972"/>
    <w:rsid w:val="005A2952"/>
    <w:rsid w:val="005B4863"/>
    <w:rsid w:val="005B7DAF"/>
    <w:rsid w:val="005D3A09"/>
    <w:rsid w:val="005E02A8"/>
    <w:rsid w:val="005E2B13"/>
    <w:rsid w:val="005F3454"/>
    <w:rsid w:val="005F6847"/>
    <w:rsid w:val="00612959"/>
    <w:rsid w:val="006140DE"/>
    <w:rsid w:val="0062019A"/>
    <w:rsid w:val="00627DEF"/>
    <w:rsid w:val="006416ED"/>
    <w:rsid w:val="00663B01"/>
    <w:rsid w:val="006771E7"/>
    <w:rsid w:val="0068232D"/>
    <w:rsid w:val="0069063B"/>
    <w:rsid w:val="006926C3"/>
    <w:rsid w:val="006962EA"/>
    <w:rsid w:val="006A31DA"/>
    <w:rsid w:val="006A5C94"/>
    <w:rsid w:val="006C0CE9"/>
    <w:rsid w:val="006E43AF"/>
    <w:rsid w:val="006E58DF"/>
    <w:rsid w:val="006E5F1C"/>
    <w:rsid w:val="006F0651"/>
    <w:rsid w:val="0070517C"/>
    <w:rsid w:val="0070793A"/>
    <w:rsid w:val="00737FB7"/>
    <w:rsid w:val="00742015"/>
    <w:rsid w:val="007427B9"/>
    <w:rsid w:val="0074441B"/>
    <w:rsid w:val="007471C2"/>
    <w:rsid w:val="00786FA9"/>
    <w:rsid w:val="007A5075"/>
    <w:rsid w:val="007B3BCB"/>
    <w:rsid w:val="007D57C3"/>
    <w:rsid w:val="007D7ACF"/>
    <w:rsid w:val="007E49BC"/>
    <w:rsid w:val="007E67E2"/>
    <w:rsid w:val="007F01F6"/>
    <w:rsid w:val="007F3C2A"/>
    <w:rsid w:val="0080674C"/>
    <w:rsid w:val="00817389"/>
    <w:rsid w:val="00820A15"/>
    <w:rsid w:val="00845C22"/>
    <w:rsid w:val="00861B64"/>
    <w:rsid w:val="00865452"/>
    <w:rsid w:val="00865508"/>
    <w:rsid w:val="00871684"/>
    <w:rsid w:val="008A2CFA"/>
    <w:rsid w:val="008A62A0"/>
    <w:rsid w:val="008B05E8"/>
    <w:rsid w:val="008B7726"/>
    <w:rsid w:val="008B7AE9"/>
    <w:rsid w:val="008D7A61"/>
    <w:rsid w:val="008E3339"/>
    <w:rsid w:val="008E663E"/>
    <w:rsid w:val="0090074E"/>
    <w:rsid w:val="009026BA"/>
    <w:rsid w:val="00903A80"/>
    <w:rsid w:val="00915646"/>
    <w:rsid w:val="0092086D"/>
    <w:rsid w:val="00923256"/>
    <w:rsid w:val="0093453F"/>
    <w:rsid w:val="00947A7D"/>
    <w:rsid w:val="009521DE"/>
    <w:rsid w:val="00972F64"/>
    <w:rsid w:val="009774B4"/>
    <w:rsid w:val="00981681"/>
    <w:rsid w:val="0098238B"/>
    <w:rsid w:val="009826F4"/>
    <w:rsid w:val="0098324B"/>
    <w:rsid w:val="00983CAA"/>
    <w:rsid w:val="00990801"/>
    <w:rsid w:val="00995248"/>
    <w:rsid w:val="009961A6"/>
    <w:rsid w:val="00996F11"/>
    <w:rsid w:val="009A0EA2"/>
    <w:rsid w:val="009B7F03"/>
    <w:rsid w:val="009C0FFD"/>
    <w:rsid w:val="009D3E43"/>
    <w:rsid w:val="009E6369"/>
    <w:rsid w:val="009F1B4D"/>
    <w:rsid w:val="00A15298"/>
    <w:rsid w:val="00A34B4E"/>
    <w:rsid w:val="00A354B9"/>
    <w:rsid w:val="00A4422B"/>
    <w:rsid w:val="00A47C58"/>
    <w:rsid w:val="00A531D8"/>
    <w:rsid w:val="00A60E0E"/>
    <w:rsid w:val="00A61FB8"/>
    <w:rsid w:val="00A62CD2"/>
    <w:rsid w:val="00A65364"/>
    <w:rsid w:val="00A71ADB"/>
    <w:rsid w:val="00A741E3"/>
    <w:rsid w:val="00A90403"/>
    <w:rsid w:val="00AA1D60"/>
    <w:rsid w:val="00AA72C9"/>
    <w:rsid w:val="00AC31B3"/>
    <w:rsid w:val="00AC5E2F"/>
    <w:rsid w:val="00AD641A"/>
    <w:rsid w:val="00AD72E3"/>
    <w:rsid w:val="00AE0086"/>
    <w:rsid w:val="00AE194B"/>
    <w:rsid w:val="00AF39B6"/>
    <w:rsid w:val="00B10BB0"/>
    <w:rsid w:val="00B20FF4"/>
    <w:rsid w:val="00B21537"/>
    <w:rsid w:val="00B2659E"/>
    <w:rsid w:val="00B26EA9"/>
    <w:rsid w:val="00B306ED"/>
    <w:rsid w:val="00B31C4A"/>
    <w:rsid w:val="00B47F81"/>
    <w:rsid w:val="00B50DAC"/>
    <w:rsid w:val="00B62CB7"/>
    <w:rsid w:val="00B6538C"/>
    <w:rsid w:val="00B65AFB"/>
    <w:rsid w:val="00B74307"/>
    <w:rsid w:val="00B76E51"/>
    <w:rsid w:val="00B867E0"/>
    <w:rsid w:val="00B95215"/>
    <w:rsid w:val="00B95F5A"/>
    <w:rsid w:val="00BA2DFB"/>
    <w:rsid w:val="00BA54A6"/>
    <w:rsid w:val="00BA6F7B"/>
    <w:rsid w:val="00BB0ED3"/>
    <w:rsid w:val="00BB5998"/>
    <w:rsid w:val="00BB70F8"/>
    <w:rsid w:val="00BD0734"/>
    <w:rsid w:val="00BD43BB"/>
    <w:rsid w:val="00BF433E"/>
    <w:rsid w:val="00BF4C2E"/>
    <w:rsid w:val="00C004FE"/>
    <w:rsid w:val="00C318AE"/>
    <w:rsid w:val="00C415CE"/>
    <w:rsid w:val="00C51A5F"/>
    <w:rsid w:val="00C5265F"/>
    <w:rsid w:val="00C9073C"/>
    <w:rsid w:val="00CA0138"/>
    <w:rsid w:val="00CC038A"/>
    <w:rsid w:val="00CC17A9"/>
    <w:rsid w:val="00CF43F7"/>
    <w:rsid w:val="00D008E9"/>
    <w:rsid w:val="00D05941"/>
    <w:rsid w:val="00D06D00"/>
    <w:rsid w:val="00D074E8"/>
    <w:rsid w:val="00D1115A"/>
    <w:rsid w:val="00D22B13"/>
    <w:rsid w:val="00D31828"/>
    <w:rsid w:val="00D31D50"/>
    <w:rsid w:val="00D356A9"/>
    <w:rsid w:val="00D61450"/>
    <w:rsid w:val="00D64F16"/>
    <w:rsid w:val="00D857A2"/>
    <w:rsid w:val="00DA4E4C"/>
    <w:rsid w:val="00DA56E4"/>
    <w:rsid w:val="00DB7C1B"/>
    <w:rsid w:val="00DC1833"/>
    <w:rsid w:val="00DC4D85"/>
    <w:rsid w:val="00DC690C"/>
    <w:rsid w:val="00DC7288"/>
    <w:rsid w:val="00DD0C55"/>
    <w:rsid w:val="00DD2C47"/>
    <w:rsid w:val="00DD7FCA"/>
    <w:rsid w:val="00DE65A3"/>
    <w:rsid w:val="00DF42C2"/>
    <w:rsid w:val="00DF6D8B"/>
    <w:rsid w:val="00E0209E"/>
    <w:rsid w:val="00E1562B"/>
    <w:rsid w:val="00E231FD"/>
    <w:rsid w:val="00E547AE"/>
    <w:rsid w:val="00E55544"/>
    <w:rsid w:val="00E71D93"/>
    <w:rsid w:val="00ED58C8"/>
    <w:rsid w:val="00EE1663"/>
    <w:rsid w:val="00EE1D6D"/>
    <w:rsid w:val="00EE2955"/>
    <w:rsid w:val="00EF6699"/>
    <w:rsid w:val="00F03B98"/>
    <w:rsid w:val="00F203C4"/>
    <w:rsid w:val="00F54A20"/>
    <w:rsid w:val="00F554DE"/>
    <w:rsid w:val="00F5711F"/>
    <w:rsid w:val="00F614E6"/>
    <w:rsid w:val="00F61B56"/>
    <w:rsid w:val="00F65720"/>
    <w:rsid w:val="00F65A08"/>
    <w:rsid w:val="00F66B00"/>
    <w:rsid w:val="00F711E7"/>
    <w:rsid w:val="00F740EF"/>
    <w:rsid w:val="00F76AAE"/>
    <w:rsid w:val="00F91C38"/>
    <w:rsid w:val="00FA7001"/>
    <w:rsid w:val="00FB1387"/>
    <w:rsid w:val="00FB2CBA"/>
    <w:rsid w:val="00FB4C35"/>
    <w:rsid w:val="00FB5368"/>
    <w:rsid w:val="00FE5FC0"/>
    <w:rsid w:val="00FF7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4A6"/>
    <w:pPr>
      <w:adjustRightInd w:val="0"/>
      <w:snapToGrid w:val="0"/>
      <w:spacing w:after="0" w:line="360" w:lineRule="auto"/>
      <w:ind w:firstLineChars="200" w:firstLine="200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8232D"/>
    <w:pPr>
      <w:keepNext/>
      <w:keepLines/>
      <w:spacing w:before="100" w:after="20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232D"/>
    <w:pPr>
      <w:keepNext/>
      <w:keepLines/>
      <w:spacing w:before="20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46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464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232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232D"/>
    <w:rPr>
      <w:rFonts w:asciiTheme="majorHAnsi" w:hAnsiTheme="majorHAnsi" w:cstheme="majorBidi"/>
      <w:b/>
      <w:bCs/>
      <w:sz w:val="32"/>
      <w:szCs w:val="32"/>
    </w:rPr>
  </w:style>
  <w:style w:type="paragraph" w:styleId="a4">
    <w:name w:val="footnote text"/>
    <w:basedOn w:val="a"/>
    <w:link w:val="Char0"/>
    <w:uiPriority w:val="99"/>
    <w:semiHidden/>
    <w:unhideWhenUsed/>
    <w:rsid w:val="00742015"/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742015"/>
    <w:rPr>
      <w:rFonts w:ascii="Tahoma" w:hAnsi="Tahoma"/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742015"/>
    <w:rPr>
      <w:vertAlign w:val="superscript"/>
    </w:rPr>
  </w:style>
  <w:style w:type="paragraph" w:styleId="a6">
    <w:name w:val="header"/>
    <w:basedOn w:val="a"/>
    <w:link w:val="Char1"/>
    <w:uiPriority w:val="99"/>
    <w:unhideWhenUsed/>
    <w:rsid w:val="000138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138AC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138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138AC"/>
    <w:rPr>
      <w:rFonts w:ascii="Tahoma" w:hAnsi="Tahoma"/>
      <w:sz w:val="18"/>
      <w:szCs w:val="18"/>
    </w:rPr>
  </w:style>
  <w:style w:type="paragraph" w:styleId="a8">
    <w:name w:val="No Spacing"/>
    <w:link w:val="Char3"/>
    <w:uiPriority w:val="1"/>
    <w:qFormat/>
    <w:rsid w:val="000138AC"/>
    <w:pPr>
      <w:spacing w:after="0" w:line="240" w:lineRule="auto"/>
    </w:pPr>
    <w:rPr>
      <w:rFonts w:eastAsiaTheme="minorEastAsia"/>
    </w:rPr>
  </w:style>
  <w:style w:type="character" w:customStyle="1" w:styleId="Char3">
    <w:name w:val="无间隔 Char"/>
    <w:basedOn w:val="a0"/>
    <w:link w:val="a8"/>
    <w:uiPriority w:val="1"/>
    <w:rsid w:val="000138AC"/>
    <w:rPr>
      <w:rFonts w:eastAsiaTheme="minorEastAsia"/>
    </w:rPr>
  </w:style>
  <w:style w:type="paragraph" w:styleId="TOC">
    <w:name w:val="TOC Heading"/>
    <w:basedOn w:val="1"/>
    <w:next w:val="a"/>
    <w:uiPriority w:val="39"/>
    <w:semiHidden/>
    <w:unhideWhenUsed/>
    <w:qFormat/>
    <w:rsid w:val="00590972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90972"/>
    <w:pPr>
      <w:adjustRightInd/>
      <w:snapToGrid/>
      <w:spacing w:after="100" w:line="276" w:lineRule="auto"/>
      <w:ind w:left="220" w:firstLineChars="0" w:firstLine="0"/>
    </w:pPr>
    <w:rPr>
      <w:rFonts w:asciiTheme="minorHAnsi" w:eastAsiaTheme="minorEastAsia" w:hAnsiTheme="minorHAnsi"/>
    </w:rPr>
  </w:style>
  <w:style w:type="paragraph" w:styleId="10">
    <w:name w:val="toc 1"/>
    <w:basedOn w:val="a"/>
    <w:next w:val="a"/>
    <w:autoRedefine/>
    <w:uiPriority w:val="39"/>
    <w:unhideWhenUsed/>
    <w:qFormat/>
    <w:rsid w:val="00C415CE"/>
    <w:pPr>
      <w:tabs>
        <w:tab w:val="right" w:leader="dot" w:pos="8296"/>
      </w:tabs>
      <w:adjustRightInd/>
      <w:snapToGrid/>
      <w:spacing w:after="100" w:line="276" w:lineRule="auto"/>
      <w:ind w:firstLineChars="0" w:firstLine="0"/>
      <w:jc w:val="center"/>
    </w:pPr>
    <w:rPr>
      <w:rFonts w:asciiTheme="minorHAnsi" w:eastAsiaTheme="minorEastAsia" w:hAnsiTheme="minorHAnsi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90972"/>
    <w:pPr>
      <w:adjustRightInd/>
      <w:snapToGrid/>
      <w:spacing w:after="100" w:line="276" w:lineRule="auto"/>
      <w:ind w:left="440" w:firstLineChars="0" w:firstLine="0"/>
    </w:pPr>
    <w:rPr>
      <w:rFonts w:asciiTheme="minorHAnsi" w:eastAsiaTheme="minorEastAsia" w:hAnsiTheme="minorHAnsi"/>
    </w:rPr>
  </w:style>
  <w:style w:type="character" w:styleId="a9">
    <w:name w:val="Hyperlink"/>
    <w:basedOn w:val="a0"/>
    <w:uiPriority w:val="99"/>
    <w:unhideWhenUsed/>
    <w:rsid w:val="005909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298D35C-A14E-4E2C-9A41-A20F69913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13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302</cp:revision>
  <cp:lastPrinted>2016-08-12T08:46:00Z</cp:lastPrinted>
  <dcterms:created xsi:type="dcterms:W3CDTF">2008-09-11T17:20:00Z</dcterms:created>
  <dcterms:modified xsi:type="dcterms:W3CDTF">2016-08-12T09:07:00Z</dcterms:modified>
</cp:coreProperties>
</file>