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0C979A3C" w:rsidR="001B2CE4" w:rsidRPr="00CB5C48" w:rsidRDefault="00000000">
      <w:pPr>
        <w:rPr>
          <w:rFonts w:asciiTheme="majorHAnsi" w:eastAsia="Calibri" w:hAnsiTheme="majorHAnsi" w:cstheme="majorHAnsi"/>
        </w:rPr>
      </w:pPr>
      <w:r w:rsidRPr="00CB5C48">
        <w:rPr>
          <w:rFonts w:asciiTheme="majorHAnsi" w:eastAsia="Calibri" w:hAnsiTheme="majorHAnsi" w:cstheme="majorHAnsi"/>
        </w:rPr>
        <w:t xml:space="preserve">Dear Editor of </w:t>
      </w:r>
      <w:r w:rsidRPr="00CB5C48">
        <w:rPr>
          <w:rFonts w:asciiTheme="majorHAnsi" w:eastAsia="Calibri" w:hAnsiTheme="majorHAnsi" w:cstheme="majorHAnsi"/>
          <w:i/>
        </w:rPr>
        <w:t>International Journal Of Epidemiology</w:t>
      </w:r>
      <w:r w:rsidRPr="00CB5C48">
        <w:rPr>
          <w:rFonts w:asciiTheme="majorHAnsi" w:eastAsia="Calibri" w:hAnsiTheme="majorHAnsi" w:cstheme="majorHAnsi"/>
        </w:rPr>
        <w:t xml:space="preserve">, </w:t>
      </w:r>
    </w:p>
    <w:p w14:paraId="00000004" w14:textId="358EE53C" w:rsidR="001B2CE4" w:rsidRPr="00CB5C48" w:rsidRDefault="00000000" w:rsidP="00CB5C48">
      <w:pPr>
        <w:spacing w:before="120" w:after="120"/>
        <w:rPr>
          <w:rFonts w:asciiTheme="majorHAnsi" w:eastAsia="Calibri" w:hAnsiTheme="majorHAnsi" w:cstheme="majorHAnsi"/>
        </w:rPr>
      </w:pPr>
      <w:r w:rsidRPr="00CB5C48">
        <w:rPr>
          <w:rFonts w:asciiTheme="majorHAnsi" w:eastAsia="Calibri" w:hAnsiTheme="majorHAnsi" w:cstheme="majorHAnsi"/>
        </w:rPr>
        <w:t xml:space="preserve">I am writing to submit our manuscript entitled “Data Resource Profile: Results Analysis Base of Navarre (BARDENA)” </w:t>
      </w:r>
      <w:r w:rsidR="00CB5C48" w:rsidRPr="00CB5C48">
        <w:rPr>
          <w:rFonts w:asciiTheme="majorHAnsi" w:eastAsia="Calibri" w:hAnsiTheme="majorHAnsi" w:cstheme="majorHAnsi"/>
        </w:rPr>
        <w:t>to be</w:t>
      </w:r>
      <w:r w:rsidRPr="00CB5C48">
        <w:rPr>
          <w:rFonts w:asciiTheme="majorHAnsi" w:eastAsia="Calibri" w:hAnsiTheme="majorHAnsi" w:cstheme="majorHAnsi"/>
        </w:rPr>
        <w:t xml:space="preserve"> considered for publication in the </w:t>
      </w:r>
      <w:r w:rsidRPr="00CB5C48">
        <w:rPr>
          <w:rFonts w:asciiTheme="majorHAnsi" w:eastAsia="Calibri" w:hAnsiTheme="majorHAnsi" w:cstheme="majorHAnsi"/>
          <w:i/>
        </w:rPr>
        <w:t>International Journal of Epidemiology as a “Data Resource Profile” article type</w:t>
      </w:r>
      <w:r w:rsidRPr="00CB5C48">
        <w:rPr>
          <w:rFonts w:asciiTheme="majorHAnsi" w:eastAsia="Calibri" w:hAnsiTheme="majorHAnsi" w:cstheme="majorHAnsi"/>
        </w:rPr>
        <w:t>.</w:t>
      </w:r>
    </w:p>
    <w:p w14:paraId="00000005" w14:textId="595C2D39" w:rsidR="001B2CE4" w:rsidRPr="00CB5C48" w:rsidRDefault="00000000" w:rsidP="00CB5C48">
      <w:pPr>
        <w:spacing w:after="120" w:line="256" w:lineRule="auto"/>
        <w:jc w:val="both"/>
        <w:rPr>
          <w:rFonts w:asciiTheme="majorHAnsi" w:eastAsia="Calibri" w:hAnsiTheme="majorHAnsi" w:cstheme="majorHAnsi"/>
        </w:rPr>
      </w:pPr>
      <w:r w:rsidRPr="00CB5C48">
        <w:rPr>
          <w:rFonts w:asciiTheme="majorHAnsi" w:eastAsia="Calibri" w:hAnsiTheme="majorHAnsi" w:cstheme="majorHAnsi"/>
        </w:rPr>
        <w:t>BARDENA is the health information system of the Navarre health service, a region with more than 660,000 inhabitants in the north of Spain. BARDENA is a data warehouse that continuously gathers all the information generated as part of routine clinical care provided by the the Navarre Health Service to the inhabitants. It covers administrative data, socio-demographic data, economic data, lifestyle data, clinical data, pharmaceutical data, and healthcare provided though hospitals, emergency services, specialized care centers (including mental and obstetrics care, among others), primary care centers, among others. It includes information on hospital admissions, medical consultations, diagnoses, medical procedures, pharmacological treatments, vaccination, microbiological and laboratory data, among others. Individual level data are anonymized, and the verification and quality processes to which BARDENA is subjected, guarantee the validity of the information. The database was created with the aim of improving quality of healthcare, helping health policy-making, and for research purposes.</w:t>
      </w:r>
      <w:r w:rsidRPr="00CB5C48">
        <w:rPr>
          <w:rFonts w:asciiTheme="majorHAnsi" w:eastAsia="Times New Roman" w:hAnsiTheme="majorHAnsi" w:cstheme="majorHAnsi"/>
        </w:rPr>
        <w:t xml:space="preserve">        </w:t>
      </w:r>
      <w:r w:rsidRPr="00CB5C48">
        <w:rPr>
          <w:rFonts w:asciiTheme="majorHAnsi" w:eastAsia="Calibri" w:hAnsiTheme="majorHAnsi" w:cstheme="majorHAnsi"/>
        </w:rPr>
        <w:t xml:space="preserve">BARDENA interoperates with national and international databases, and has been used in multiple research projects and studies. In addition, intensive work has been done on epidemiology vigilance of SARS-CoV-2, infections, hospitalizations, related deaths and the study of effects of new vaccines for the entire population , specially </w:t>
      </w:r>
      <w:r w:rsidR="00CB5C48" w:rsidRPr="00CB5C48">
        <w:rPr>
          <w:rFonts w:asciiTheme="majorHAnsi" w:eastAsia="Calibri" w:hAnsiTheme="majorHAnsi" w:cstheme="majorHAnsi"/>
        </w:rPr>
        <w:t>among elderly</w:t>
      </w:r>
      <w:r w:rsidRPr="00CB5C48">
        <w:rPr>
          <w:rFonts w:asciiTheme="majorHAnsi" w:eastAsia="Calibri" w:hAnsiTheme="majorHAnsi" w:cstheme="majorHAnsi"/>
        </w:rPr>
        <w:t xml:space="preserve"> and vulnerable populations.</w:t>
      </w:r>
    </w:p>
    <w:p w14:paraId="00000007" w14:textId="2E4B79A3" w:rsidR="001B2CE4" w:rsidRPr="00CB5C48" w:rsidRDefault="00000000" w:rsidP="00CB5C48">
      <w:pPr>
        <w:spacing w:before="26" w:after="120" w:line="240" w:lineRule="auto"/>
        <w:ind w:right="-73"/>
        <w:jc w:val="both"/>
        <w:rPr>
          <w:rFonts w:asciiTheme="majorHAnsi" w:eastAsia="Calibri" w:hAnsiTheme="majorHAnsi" w:cstheme="majorHAnsi"/>
        </w:rPr>
      </w:pPr>
      <w:r w:rsidRPr="00CB5C48">
        <w:rPr>
          <w:rFonts w:asciiTheme="majorHAnsi" w:eastAsia="Calibri" w:hAnsiTheme="majorHAnsi" w:cstheme="majorHAnsi"/>
        </w:rPr>
        <w:t xml:space="preserve">Data gathered in the BARDENA data warehouse cover practically the entire Navarre population  (more than 97%), a regional administration covering 10,391 km2 (4,012 sq mi) and 272 municipalities with around 0.6M inhabitants and up to more than 2.8M clinical records when factoring historical and temporal residents in the region along the last 15 years. Although data collection started in 2012, BARDENA gathered all historical data existing in the information systems of the Navarre Health Service since 1996. BARDENA currently accumulates information on 1.6 million people. BARDENA is </w:t>
      </w:r>
      <w:r w:rsidRPr="00CB5C48">
        <w:rPr>
          <w:rFonts w:asciiTheme="majorHAnsi" w:eastAsia="Calibri" w:hAnsiTheme="majorHAnsi" w:cstheme="majorHAnsi"/>
          <w:highlight w:val="white"/>
        </w:rPr>
        <w:t>in compliance with the National and European legal framework (GDPR)</w:t>
      </w:r>
      <w:r w:rsidRPr="00CB5C48">
        <w:rPr>
          <w:rFonts w:asciiTheme="majorHAnsi" w:eastAsia="Calibri" w:hAnsiTheme="majorHAnsi" w:cstheme="majorHAnsi"/>
        </w:rPr>
        <w:t xml:space="preserve">  and interoperates with other national and international databases and networks.</w:t>
      </w:r>
    </w:p>
    <w:p w14:paraId="00000009" w14:textId="208625E1" w:rsidR="001B2CE4" w:rsidRPr="00CB5C48" w:rsidRDefault="00000000" w:rsidP="00CB5C48">
      <w:pPr>
        <w:spacing w:before="26" w:after="120" w:line="240" w:lineRule="auto"/>
        <w:ind w:right="-73"/>
        <w:jc w:val="both"/>
        <w:rPr>
          <w:rFonts w:asciiTheme="majorHAnsi" w:eastAsia="Calibri" w:hAnsiTheme="majorHAnsi" w:cstheme="majorHAnsi"/>
        </w:rPr>
      </w:pPr>
      <w:r w:rsidRPr="00CB5C48">
        <w:rPr>
          <w:rFonts w:asciiTheme="majorHAnsi" w:eastAsia="Calibri" w:hAnsiTheme="majorHAnsi" w:cstheme="majorHAnsi"/>
        </w:rPr>
        <w:t xml:space="preserve">The group of authors of the manuscript is made up of managers and technicians of this platform and researchers involved in its use and development. At this moment BARDENA is in the process of adopting a common data model (OMOP). </w:t>
      </w:r>
    </w:p>
    <w:p w14:paraId="0000000B" w14:textId="5567DD0A" w:rsidR="001B2CE4" w:rsidRPr="00CB5C48" w:rsidRDefault="00000000" w:rsidP="00CB5C48">
      <w:pPr>
        <w:spacing w:after="120"/>
        <w:rPr>
          <w:rFonts w:asciiTheme="majorHAnsi" w:eastAsia="Calibri" w:hAnsiTheme="majorHAnsi" w:cstheme="majorHAnsi"/>
        </w:rPr>
      </w:pPr>
      <w:r w:rsidRPr="00CB5C48">
        <w:rPr>
          <w:rFonts w:asciiTheme="majorHAnsi" w:hAnsiTheme="majorHAnsi" w:cstheme="majorHAnsi"/>
        </w:rPr>
        <w:t xml:space="preserve">All the authors have contributed substantially to the material and/or intellectual content, design and conceptualization, data analysis, writing and reviewing the manuscript, and are accountable for it. All the authors provided relevant insight on the drafting process, revised and approved the submitted version of this work, and agreed to be accountable for all aspects of the work in ensuring that questions related to the accuracy or integrity of any part of the work are appropriately investigated and resolved. None of the authors have any potential competing interests. </w:t>
      </w:r>
      <w:r w:rsidRPr="00CB5C48">
        <w:rPr>
          <w:rFonts w:asciiTheme="majorHAnsi" w:eastAsia="Calibri" w:hAnsiTheme="majorHAnsi" w:cstheme="majorHAnsi"/>
        </w:rPr>
        <w:t>The authors declare that it is an original work.</w:t>
      </w:r>
      <w:r w:rsidRPr="00CB5C48">
        <w:rPr>
          <w:rFonts w:asciiTheme="majorHAnsi" w:hAnsiTheme="majorHAnsi" w:cstheme="majorHAnsi"/>
        </w:rPr>
        <w:t xml:space="preserve">The content of the article has not been published or submitted anywhere. </w:t>
      </w:r>
      <w:r w:rsidRPr="00CB5C48">
        <w:rPr>
          <w:rFonts w:asciiTheme="majorHAnsi" w:eastAsia="Calibri" w:hAnsiTheme="majorHAnsi" w:cstheme="majorHAnsi"/>
        </w:rPr>
        <w:t>We accept the terms and conditions for publication.</w:t>
      </w:r>
    </w:p>
    <w:p w14:paraId="0000000D" w14:textId="6C5B7B50" w:rsidR="001B2CE4" w:rsidRPr="00CB5C48" w:rsidRDefault="00000000" w:rsidP="00CB5C48">
      <w:pPr>
        <w:spacing w:after="120"/>
        <w:rPr>
          <w:rFonts w:asciiTheme="majorHAnsi" w:eastAsia="Calibri" w:hAnsiTheme="majorHAnsi" w:cstheme="majorHAnsi"/>
        </w:rPr>
      </w:pPr>
      <w:r w:rsidRPr="00CB5C48">
        <w:rPr>
          <w:rFonts w:asciiTheme="majorHAnsi" w:eastAsia="Calibri" w:hAnsiTheme="majorHAnsi" w:cstheme="majorHAnsi"/>
        </w:rPr>
        <w:t>We hope that the manuscript will be of interest for publication in your journal.</w:t>
      </w:r>
    </w:p>
    <w:p w14:paraId="0000000F" w14:textId="0C96A513" w:rsidR="001B2CE4" w:rsidRPr="00CB5C48" w:rsidRDefault="00000000" w:rsidP="00CB5C48">
      <w:pPr>
        <w:spacing w:after="120"/>
        <w:rPr>
          <w:rFonts w:asciiTheme="majorHAnsi" w:hAnsiTheme="majorHAnsi" w:cstheme="majorHAnsi"/>
        </w:rPr>
      </w:pPr>
      <w:r w:rsidRPr="00CB5C48">
        <w:rPr>
          <w:rFonts w:asciiTheme="majorHAnsi" w:hAnsiTheme="majorHAnsi" w:cstheme="majorHAnsi"/>
        </w:rPr>
        <w:t xml:space="preserve">Sincerely,  </w:t>
      </w:r>
    </w:p>
    <w:p w14:paraId="00000011" w14:textId="77777777" w:rsidR="001B2CE4" w:rsidRPr="00CB5C48" w:rsidRDefault="00000000">
      <w:pPr>
        <w:rPr>
          <w:rFonts w:asciiTheme="majorHAnsi" w:hAnsiTheme="majorHAnsi" w:cstheme="majorHAnsi"/>
        </w:rPr>
      </w:pPr>
      <w:r w:rsidRPr="00CB5C48">
        <w:rPr>
          <w:rFonts w:asciiTheme="majorHAnsi" w:hAnsiTheme="majorHAnsi" w:cstheme="majorHAnsi"/>
        </w:rPr>
        <w:t xml:space="preserve">Julian Librero, MD, PhD  </w:t>
      </w:r>
    </w:p>
    <w:p w14:paraId="00000012" w14:textId="77777777" w:rsidR="001B2CE4" w:rsidRPr="00CB5C48" w:rsidRDefault="00000000">
      <w:pPr>
        <w:rPr>
          <w:rFonts w:asciiTheme="majorHAnsi" w:hAnsiTheme="majorHAnsi" w:cstheme="majorHAnsi"/>
        </w:rPr>
      </w:pPr>
      <w:r w:rsidRPr="00CB5C48">
        <w:rPr>
          <w:rFonts w:asciiTheme="majorHAnsi" w:hAnsiTheme="majorHAnsi" w:cstheme="majorHAnsi"/>
        </w:rPr>
        <w:t>Navarrabiomed-Hospital Universitario de Navarra-Universidad Pública de Navarra</w:t>
      </w:r>
    </w:p>
    <w:p w14:paraId="00000013" w14:textId="77777777" w:rsidR="001B2CE4" w:rsidRPr="00CB5C48" w:rsidRDefault="00000000">
      <w:pPr>
        <w:rPr>
          <w:rFonts w:asciiTheme="majorHAnsi" w:hAnsiTheme="majorHAnsi" w:cstheme="majorHAnsi"/>
        </w:rPr>
      </w:pPr>
      <w:r w:rsidRPr="00CB5C48">
        <w:rPr>
          <w:rFonts w:asciiTheme="majorHAnsi" w:hAnsiTheme="majorHAnsi" w:cstheme="majorHAnsi"/>
        </w:rPr>
        <w:t>C/ Irunlarrea s/n. Recinto CHN. 31008. Pamplona. Spain</w:t>
      </w:r>
    </w:p>
    <w:p w14:paraId="00000015" w14:textId="29680F5B" w:rsidR="001B2CE4" w:rsidRPr="00CB5C48" w:rsidRDefault="00000000">
      <w:pPr>
        <w:rPr>
          <w:rFonts w:asciiTheme="majorHAnsi" w:hAnsiTheme="majorHAnsi" w:cstheme="majorHAnsi"/>
        </w:rPr>
      </w:pPr>
      <w:r w:rsidRPr="00CB5C48">
        <w:rPr>
          <w:rFonts w:asciiTheme="majorHAnsi" w:hAnsiTheme="majorHAnsi" w:cstheme="majorHAnsi"/>
        </w:rPr>
        <w:t xml:space="preserve">Email: </w:t>
      </w:r>
      <w:hyperlink r:id="rId4">
        <w:r w:rsidRPr="00CB5C48">
          <w:rPr>
            <w:rFonts w:asciiTheme="majorHAnsi" w:hAnsiTheme="majorHAnsi" w:cstheme="majorHAnsi"/>
            <w:u w:val="single"/>
          </w:rPr>
          <w:t>julian.librero@gmail.com</w:t>
        </w:r>
      </w:hyperlink>
      <w:r w:rsidR="00CB5C48">
        <w:rPr>
          <w:rFonts w:asciiTheme="majorHAnsi" w:hAnsiTheme="majorHAnsi" w:cstheme="majorHAnsi"/>
          <w:u w:val="single"/>
        </w:rPr>
        <w:t xml:space="preserve">; </w:t>
      </w:r>
      <w:r w:rsidRPr="00CB5C48">
        <w:rPr>
          <w:rFonts w:asciiTheme="majorHAnsi" w:hAnsiTheme="majorHAnsi" w:cstheme="majorHAnsi"/>
        </w:rPr>
        <w:t xml:space="preserve">ORCID: </w:t>
      </w:r>
      <w:r w:rsidRPr="00CB5C48">
        <w:rPr>
          <w:rFonts w:asciiTheme="majorHAnsi" w:hAnsiTheme="majorHAnsi" w:cstheme="majorHAnsi"/>
          <w:highlight w:val="white"/>
        </w:rPr>
        <w:t xml:space="preserve">0000-0002-4859-9054 </w:t>
      </w:r>
    </w:p>
    <w:sectPr w:rsidR="001B2CE4" w:rsidRPr="00CB5C4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CE4"/>
    <w:rsid w:val="001B2CE4"/>
    <w:rsid w:val="00CB5C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296B"/>
  <w15:docId w15:val="{D36602BC-4B5B-45AB-A97A-743C3137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ulian.librer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592</Words>
  <Characters>3259</Characters>
  <Application>Microsoft Office Word</Application>
  <DocSecurity>0</DocSecurity>
  <Lines>27</Lines>
  <Paragraphs>7</Paragraphs>
  <ScaleCrop>false</ScaleCrop>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Ibai Tamayo</cp:lastModifiedBy>
  <cp:revision>2</cp:revision>
  <dcterms:created xsi:type="dcterms:W3CDTF">2023-03-23T16:04:00Z</dcterms:created>
  <dcterms:modified xsi:type="dcterms:W3CDTF">2023-03-23T16:06:00Z</dcterms:modified>
</cp:coreProperties>
</file>