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14EDD" w:rsidRPr="001B6CF5" w:rsidRDefault="00714EDD">
      <w:pPr>
        <w:spacing w:before="9" w:line="200" w:lineRule="auto"/>
        <w:rPr>
          <w:lang w:val="en-US"/>
        </w:rPr>
        <w:sectPr w:rsidR="00714EDD" w:rsidRPr="001B6CF5">
          <w:pgSz w:w="12260" w:h="15820"/>
          <w:pgMar w:top="640" w:right="1160" w:bottom="280" w:left="1140" w:header="720" w:footer="720" w:gutter="0"/>
          <w:pgNumType w:start="1"/>
          <w:cols w:space="720"/>
        </w:sectPr>
      </w:pPr>
    </w:p>
    <w:p w14:paraId="00000002" w14:textId="77777777" w:rsidR="00714EDD" w:rsidRPr="001B6CF5" w:rsidRDefault="00714EDD">
      <w:pPr>
        <w:spacing w:line="200" w:lineRule="auto"/>
        <w:rPr>
          <w:lang w:val="en-US"/>
        </w:rPr>
      </w:pPr>
    </w:p>
    <w:p w14:paraId="00000003" w14:textId="77777777" w:rsidR="00714EDD" w:rsidRPr="001B6CF5" w:rsidRDefault="0071679E">
      <w:pPr>
        <w:spacing w:before="12"/>
        <w:ind w:left="123" w:right="7262"/>
        <w:jc w:val="both"/>
        <w:rPr>
          <w:sz w:val="28"/>
          <w:szCs w:val="28"/>
          <w:lang w:val="en-US"/>
        </w:rPr>
      </w:pPr>
      <w:r w:rsidRPr="001B6CF5">
        <w:rPr>
          <w:sz w:val="28"/>
          <w:szCs w:val="28"/>
          <w:lang w:val="en-US"/>
        </w:rPr>
        <w:t>Data Resource Profile</w:t>
      </w:r>
      <w:r w:rsidRPr="001B6CF5">
        <w:rPr>
          <w:noProof/>
          <w:lang w:val="en-US"/>
        </w:rPr>
        <mc:AlternateContent>
          <mc:Choice Requires="wpg">
            <w:drawing>
              <wp:anchor distT="0" distB="0" distL="0" distR="0" simplePos="0" relativeHeight="251658240" behindDoc="1" locked="0" layoutInCell="1" hidden="0" allowOverlap="1">
                <wp:simplePos x="0" y="0"/>
                <wp:positionH relativeFrom="column">
                  <wp:posOffset>76200</wp:posOffset>
                </wp:positionH>
                <wp:positionV relativeFrom="paragraph">
                  <wp:posOffset>-139699</wp:posOffset>
                </wp:positionV>
                <wp:extent cx="5257165"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1" name="Grupo 1"/>
                        <wpg:cNvGrpSpPr/>
                        <wpg:grpSpPr>
                          <a:xfrm>
                            <a:off x="2717418" y="3780000"/>
                            <a:ext cx="5257165" cy="0"/>
                            <a:chOff x="1263" y="-229"/>
                            <a:chExt cx="8279" cy="0"/>
                          </a:xfrm>
                        </wpg:grpSpPr>
                        <wps:wsp>
                          <wps:cNvPr id="2" name="Rectángulo 2"/>
                          <wps:cNvSpPr/>
                          <wps:spPr>
                            <a:xfrm>
                              <a:off x="1263" y="-229"/>
                              <a:ext cx="8275" cy="0"/>
                            </a:xfrm>
                            <a:prstGeom prst="rect">
                              <a:avLst/>
                            </a:prstGeom>
                            <a:noFill/>
                            <a:ln>
                              <a:noFill/>
                            </a:ln>
                          </wps:spPr>
                          <wps:txbx>
                            <w:txbxContent>
                              <w:p w14:paraId="08F55562" w14:textId="77777777" w:rsidR="00714EDD" w:rsidRDefault="00714EDD">
                                <w:pPr>
                                  <w:textDirection w:val="btLr"/>
                                </w:pPr>
                              </w:p>
                            </w:txbxContent>
                          </wps:txbx>
                          <wps:bodyPr spcFirstLastPara="1" wrap="square" lIns="91425" tIns="91425" rIns="91425" bIns="91425" anchor="ctr" anchorCtr="0">
                            <a:noAutofit/>
                          </wps:bodyPr>
                        </wps:wsp>
                        <wps:wsp>
                          <wps:cNvPr id="3" name="Forma libre 3"/>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76200</wp:posOffset>
                </wp:positionH>
                <wp:positionV relativeFrom="paragraph">
                  <wp:posOffset>-139699</wp:posOffset>
                </wp:positionV>
                <wp:extent cx="5257165" cy="12700"/>
                <wp:effectExtent b="0" l="0" r="0" t="0"/>
                <wp:wrapNone/>
                <wp:docPr id="1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257165" cy="12700"/>
                        </a:xfrm>
                        <a:prstGeom prst="rect"/>
                        <a:ln/>
                      </pic:spPr>
                    </pic:pic>
                  </a:graphicData>
                </a:graphic>
              </wp:anchor>
            </w:drawing>
          </mc:Fallback>
        </mc:AlternateContent>
      </w:r>
    </w:p>
    <w:p w14:paraId="00000004" w14:textId="77777777" w:rsidR="00714EDD" w:rsidRPr="001B6CF5" w:rsidRDefault="00714EDD">
      <w:pPr>
        <w:spacing w:before="4" w:line="220" w:lineRule="auto"/>
        <w:rPr>
          <w:sz w:val="22"/>
          <w:szCs w:val="22"/>
          <w:lang w:val="en-US"/>
        </w:rPr>
      </w:pPr>
    </w:p>
    <w:p w14:paraId="00000005" w14:textId="77777777" w:rsidR="00714EDD" w:rsidRPr="001B6CF5" w:rsidRDefault="0071679E">
      <w:pPr>
        <w:ind w:left="123" w:right="2539"/>
        <w:jc w:val="both"/>
        <w:rPr>
          <w:sz w:val="36"/>
          <w:szCs w:val="36"/>
          <w:lang w:val="en-US"/>
        </w:rPr>
      </w:pPr>
      <w:r w:rsidRPr="001B6CF5">
        <w:rPr>
          <w:sz w:val="36"/>
          <w:szCs w:val="36"/>
          <w:lang w:val="en-US"/>
        </w:rPr>
        <w:t>Data Resource Profile: Results Analysis Base of Navarre (BARDENA)</w:t>
      </w:r>
    </w:p>
    <w:p w14:paraId="00000006" w14:textId="77777777" w:rsidR="00714EDD" w:rsidRPr="001B6CF5" w:rsidRDefault="00714EDD">
      <w:pPr>
        <w:spacing w:before="2" w:line="140" w:lineRule="auto"/>
        <w:rPr>
          <w:sz w:val="14"/>
          <w:szCs w:val="14"/>
          <w:lang w:val="en-US"/>
        </w:rPr>
      </w:pPr>
    </w:p>
    <w:p w14:paraId="00000007" w14:textId="77777777" w:rsidR="00714EDD" w:rsidRPr="001B6CF5" w:rsidRDefault="00714EDD">
      <w:pPr>
        <w:ind w:left="123" w:right="2785"/>
        <w:jc w:val="both"/>
        <w:rPr>
          <w:sz w:val="17"/>
          <w:szCs w:val="17"/>
          <w:lang w:val="en-US"/>
        </w:rPr>
      </w:pPr>
    </w:p>
    <w:p w14:paraId="00000008" w14:textId="77777777" w:rsidR="00714EDD" w:rsidRPr="001B6CF5" w:rsidRDefault="0071679E">
      <w:pPr>
        <w:spacing w:before="35"/>
        <w:ind w:left="123" w:right="6514"/>
        <w:jc w:val="both"/>
        <w:rPr>
          <w:sz w:val="17"/>
          <w:szCs w:val="17"/>
          <w:lang w:val="en-US"/>
        </w:rPr>
      </w:pPr>
      <w:r w:rsidRPr="001B6CF5">
        <w:rPr>
          <w:sz w:val="18"/>
          <w:szCs w:val="18"/>
          <w:vertAlign w:val="superscript"/>
          <w:lang w:val="en-US"/>
        </w:rPr>
        <w:t>†</w:t>
      </w:r>
      <w:r w:rsidRPr="001B6CF5">
        <w:rPr>
          <w:sz w:val="17"/>
          <w:szCs w:val="17"/>
          <w:lang w:val="en-US"/>
        </w:rPr>
        <w:t>These authors contributed equally to this work.</w:t>
      </w:r>
    </w:p>
    <w:p w14:paraId="00000009" w14:textId="77777777" w:rsidR="00714EDD" w:rsidRPr="001B6CF5" w:rsidRDefault="00714EDD">
      <w:pPr>
        <w:spacing w:before="8" w:line="140" w:lineRule="auto"/>
        <w:rPr>
          <w:sz w:val="15"/>
          <w:szCs w:val="15"/>
          <w:lang w:val="en-US"/>
        </w:rPr>
      </w:pPr>
    </w:p>
    <w:p w14:paraId="0000000A" w14:textId="77777777" w:rsidR="00714EDD" w:rsidRPr="001B6CF5" w:rsidRDefault="0071679E">
      <w:pPr>
        <w:ind w:left="123" w:right="6090"/>
        <w:jc w:val="both"/>
        <w:rPr>
          <w:sz w:val="14"/>
          <w:szCs w:val="14"/>
          <w:lang w:val="en-US"/>
        </w:rPr>
        <w:sectPr w:rsidR="00714EDD" w:rsidRPr="001B6CF5">
          <w:type w:val="continuous"/>
          <w:pgSz w:w="12260" w:h="15820"/>
          <w:pgMar w:top="640" w:right="1160" w:bottom="280" w:left="1140" w:header="720" w:footer="720" w:gutter="0"/>
          <w:cols w:space="720"/>
        </w:sectPr>
      </w:pPr>
      <w:r w:rsidRPr="001B6CF5">
        <w:rPr>
          <w:noProof/>
          <w:lang w:val="en-US"/>
        </w:rPr>
        <mc:AlternateContent>
          <mc:Choice Requires="wpg">
            <w:drawing>
              <wp:anchor distT="0" distB="0" distL="0" distR="0" simplePos="0" relativeHeight="251659264" behindDoc="1" locked="0" layoutInCell="1" hidden="0" allowOverlap="1">
                <wp:simplePos x="0" y="0"/>
                <wp:positionH relativeFrom="column">
                  <wp:posOffset>76200</wp:posOffset>
                </wp:positionH>
                <wp:positionV relativeFrom="paragraph">
                  <wp:posOffset>330200</wp:posOffset>
                </wp:positionV>
                <wp:extent cx="5257165" cy="12700"/>
                <wp:effectExtent l="0" t="0" r="0" b="0"/>
                <wp:wrapNone/>
                <wp:docPr id="13" name="Grupo 13"/>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4" name="Grupo 4"/>
                        <wpg:cNvGrpSpPr/>
                        <wpg:grpSpPr>
                          <a:xfrm>
                            <a:off x="2717418" y="3780000"/>
                            <a:ext cx="5257165" cy="0"/>
                            <a:chOff x="1263" y="539"/>
                            <a:chExt cx="8279" cy="0"/>
                          </a:xfrm>
                        </wpg:grpSpPr>
                        <wps:wsp>
                          <wps:cNvPr id="5" name="Rectángulo 5"/>
                          <wps:cNvSpPr/>
                          <wps:spPr>
                            <a:xfrm>
                              <a:off x="1263" y="539"/>
                              <a:ext cx="8275" cy="0"/>
                            </a:xfrm>
                            <a:prstGeom prst="rect">
                              <a:avLst/>
                            </a:prstGeom>
                            <a:noFill/>
                            <a:ln>
                              <a:noFill/>
                            </a:ln>
                          </wps:spPr>
                          <wps:txbx>
                            <w:txbxContent>
                              <w:p w14:paraId="100A3563" w14:textId="77777777" w:rsidR="00714EDD" w:rsidRDefault="00714EDD">
                                <w:pPr>
                                  <w:textDirection w:val="btLr"/>
                                </w:pPr>
                              </w:p>
                            </w:txbxContent>
                          </wps:txbx>
                          <wps:bodyPr spcFirstLastPara="1" wrap="square" lIns="91425" tIns="91425" rIns="91425" bIns="91425" anchor="ctr" anchorCtr="0">
                            <a:noAutofit/>
                          </wps:bodyPr>
                        </wps:wsp>
                        <wps:wsp>
                          <wps:cNvPr id="6" name="Forma libre 6"/>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76200</wp:posOffset>
                </wp:positionH>
                <wp:positionV relativeFrom="paragraph">
                  <wp:posOffset>330200</wp:posOffset>
                </wp:positionV>
                <wp:extent cx="5257165" cy="12700"/>
                <wp:effectExtent b="0" l="0" r="0" t="0"/>
                <wp:wrapNone/>
                <wp:docPr id="1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257165" cy="12700"/>
                        </a:xfrm>
                        <a:prstGeom prst="rect"/>
                        <a:ln/>
                      </pic:spPr>
                    </pic:pic>
                  </a:graphicData>
                </a:graphic>
              </wp:anchor>
            </w:drawing>
          </mc:Fallback>
        </mc:AlternateContent>
      </w:r>
    </w:p>
    <w:p w14:paraId="0000000B" w14:textId="77777777" w:rsidR="00714EDD" w:rsidRPr="001B6CF5" w:rsidRDefault="00714EDD">
      <w:pPr>
        <w:spacing w:line="200" w:lineRule="auto"/>
        <w:rPr>
          <w:lang w:val="en-US"/>
        </w:rPr>
      </w:pPr>
    </w:p>
    <w:p w14:paraId="0000000C" w14:textId="77777777" w:rsidR="00714EDD" w:rsidRPr="001B6CF5" w:rsidRDefault="00714EDD">
      <w:pPr>
        <w:spacing w:line="200" w:lineRule="auto"/>
        <w:rPr>
          <w:lang w:val="en-US"/>
        </w:rPr>
        <w:sectPr w:rsidR="00714EDD" w:rsidRPr="001B6CF5">
          <w:type w:val="continuous"/>
          <w:pgSz w:w="12260" w:h="15820"/>
          <w:pgMar w:top="640" w:right="1160" w:bottom="280" w:left="1140" w:header="720" w:footer="720" w:gutter="0"/>
          <w:cols w:space="720"/>
        </w:sectPr>
      </w:pPr>
    </w:p>
    <w:p w14:paraId="0000000D" w14:textId="77777777" w:rsidR="00714EDD" w:rsidRPr="001B6CF5" w:rsidRDefault="0071679E">
      <w:pPr>
        <w:spacing w:before="26"/>
        <w:ind w:right="2500"/>
        <w:jc w:val="both"/>
        <w:rPr>
          <w:sz w:val="22"/>
          <w:szCs w:val="22"/>
          <w:lang w:val="en-US"/>
        </w:rPr>
      </w:pPr>
      <w:r w:rsidRPr="001B6CF5">
        <w:rPr>
          <w:sz w:val="22"/>
          <w:szCs w:val="22"/>
          <w:lang w:val="en-US"/>
        </w:rPr>
        <w:t>Data resource basics</w:t>
      </w:r>
    </w:p>
    <w:p w14:paraId="0000000E" w14:textId="77777777" w:rsidR="00714EDD" w:rsidRPr="001B6CF5" w:rsidRDefault="00714EDD">
      <w:pPr>
        <w:spacing w:before="3" w:line="120" w:lineRule="auto"/>
        <w:rPr>
          <w:sz w:val="12"/>
          <w:szCs w:val="12"/>
          <w:lang w:val="en-US"/>
        </w:rPr>
      </w:pPr>
    </w:p>
    <w:p w14:paraId="0000000F" w14:textId="77777777" w:rsidR="00714EDD" w:rsidRPr="001B6CF5" w:rsidRDefault="00714EDD">
      <w:pPr>
        <w:spacing w:before="1" w:line="301" w:lineRule="auto"/>
        <w:ind w:right="-30"/>
        <w:jc w:val="both"/>
        <w:rPr>
          <w:sz w:val="19"/>
          <w:szCs w:val="19"/>
          <w:lang w:val="en-US"/>
        </w:rPr>
      </w:pPr>
    </w:p>
    <w:p w14:paraId="00000010" w14:textId="6A79F138" w:rsidR="00714EDD" w:rsidRPr="001B6CF5" w:rsidRDefault="0071679E">
      <w:pPr>
        <w:spacing w:before="1" w:line="301" w:lineRule="auto"/>
        <w:ind w:right="-30"/>
        <w:jc w:val="both"/>
        <w:rPr>
          <w:sz w:val="19"/>
          <w:szCs w:val="19"/>
          <w:lang w:val="en-US"/>
        </w:rPr>
      </w:pPr>
      <w:proofErr w:type="gramStart"/>
      <w:r w:rsidRPr="001B6CF5">
        <w:rPr>
          <w:sz w:val="19"/>
          <w:szCs w:val="19"/>
          <w:lang w:val="en-US"/>
        </w:rPr>
        <w:t>The Results Analysis Base of Navarre (BARDENA) is a suite of products resulting of the integration of the different health systems of information in the Navarre region, a territory in the north of Spain with 0.65 million inhabitants and an annual birth coh</w:t>
      </w:r>
      <w:r w:rsidRPr="001B6CF5">
        <w:rPr>
          <w:sz w:val="19"/>
          <w:szCs w:val="19"/>
          <w:lang w:val="en-US"/>
        </w:rPr>
        <w:t>ort of 5000 newborns, representing 1.4 % of the Spanish population and approximately 1.5 per thousand of the European population.</w:t>
      </w:r>
      <w:proofErr w:type="gramEnd"/>
      <w:r w:rsidRPr="001B6CF5">
        <w:rPr>
          <w:sz w:val="19"/>
          <w:szCs w:val="19"/>
          <w:lang w:val="en-US"/>
        </w:rPr>
        <w:t xml:space="preserve"> The </w:t>
      </w:r>
      <w:proofErr w:type="gramStart"/>
      <w:r w:rsidRPr="001B6CF5">
        <w:rPr>
          <w:sz w:val="19"/>
          <w:szCs w:val="19"/>
          <w:lang w:val="en-US"/>
        </w:rPr>
        <w:t>BARDENA has been developed by the health department of the Navarre region government with public funding</w:t>
      </w:r>
      <w:proofErr w:type="gramEnd"/>
      <w:r w:rsidRPr="001B6CF5">
        <w:rPr>
          <w:sz w:val="19"/>
          <w:szCs w:val="19"/>
          <w:lang w:val="en-US"/>
        </w:rPr>
        <w:t xml:space="preserve">. </w:t>
      </w:r>
      <w:ins w:id="0" w:author="D127022" w:date="2022-11-30T15:23:00Z">
        <w:r w:rsidR="001B6CF5">
          <w:rPr>
            <w:sz w:val="19"/>
            <w:szCs w:val="19"/>
            <w:lang w:val="en-US"/>
          </w:rPr>
          <w:t>As part of the S</w:t>
        </w:r>
      </w:ins>
      <w:ins w:id="1" w:author="D127022" w:date="2022-11-30T15:26:00Z">
        <w:r w:rsidR="001B6CF5">
          <w:rPr>
            <w:sz w:val="19"/>
            <w:szCs w:val="19"/>
            <w:lang w:val="en-US"/>
          </w:rPr>
          <w:t>p</w:t>
        </w:r>
      </w:ins>
      <w:ins w:id="2" w:author="D127022" w:date="2022-11-30T15:23:00Z">
        <w:r w:rsidR="001B6CF5">
          <w:rPr>
            <w:sz w:val="19"/>
            <w:szCs w:val="19"/>
            <w:lang w:val="en-US"/>
          </w:rPr>
          <w:t xml:space="preserve">anish National Health System (HS), </w:t>
        </w:r>
      </w:ins>
      <w:del w:id="3" w:author="D127022" w:date="2022-11-30T15:23:00Z">
        <w:r w:rsidRPr="001B6CF5" w:rsidDel="001B6CF5">
          <w:rPr>
            <w:sz w:val="19"/>
            <w:szCs w:val="19"/>
            <w:lang w:val="en-US"/>
          </w:rPr>
          <w:delText xml:space="preserve">The </w:delText>
        </w:r>
      </w:del>
      <w:ins w:id="4" w:author="D127022" w:date="2022-11-30T15:23:00Z">
        <w:r w:rsidR="001B6CF5">
          <w:rPr>
            <w:sz w:val="19"/>
            <w:szCs w:val="19"/>
            <w:lang w:val="en-US"/>
          </w:rPr>
          <w:t>t</w:t>
        </w:r>
        <w:r w:rsidR="001B6CF5" w:rsidRPr="001B6CF5">
          <w:rPr>
            <w:sz w:val="19"/>
            <w:szCs w:val="19"/>
            <w:lang w:val="en-US"/>
          </w:rPr>
          <w:t xml:space="preserve">he </w:t>
        </w:r>
      </w:ins>
      <w:ins w:id="5" w:author="D127022" w:date="2022-11-30T15:24:00Z">
        <w:r w:rsidR="001B6CF5">
          <w:rPr>
            <w:sz w:val="19"/>
            <w:szCs w:val="19"/>
            <w:lang w:val="en-US"/>
          </w:rPr>
          <w:t xml:space="preserve">public </w:t>
        </w:r>
      </w:ins>
      <w:r w:rsidRPr="001B6CF5">
        <w:rPr>
          <w:sz w:val="19"/>
          <w:szCs w:val="19"/>
          <w:lang w:val="en-US"/>
        </w:rPr>
        <w:t>health syste</w:t>
      </w:r>
      <w:r w:rsidRPr="001B6CF5">
        <w:rPr>
          <w:sz w:val="19"/>
          <w:szCs w:val="19"/>
          <w:lang w:val="en-US"/>
        </w:rPr>
        <w:t xml:space="preserve">m </w:t>
      </w:r>
      <w:del w:id="6" w:author="D127022" w:date="2022-11-30T15:24:00Z">
        <w:r w:rsidRPr="001B6CF5" w:rsidDel="001B6CF5">
          <w:rPr>
            <w:sz w:val="19"/>
            <w:szCs w:val="19"/>
            <w:lang w:val="en-US"/>
          </w:rPr>
          <w:delText xml:space="preserve">(HS) </w:delText>
        </w:r>
      </w:del>
      <w:r w:rsidRPr="001B6CF5">
        <w:rPr>
          <w:sz w:val="19"/>
          <w:szCs w:val="19"/>
          <w:lang w:val="en-US"/>
        </w:rPr>
        <w:t xml:space="preserve">of </w:t>
      </w:r>
      <w:del w:id="7" w:author="D127022" w:date="2022-11-30T15:22:00Z">
        <w:r w:rsidRPr="001B6CF5" w:rsidDel="001B6CF5">
          <w:rPr>
            <w:sz w:val="19"/>
            <w:szCs w:val="19"/>
            <w:lang w:val="en-US"/>
          </w:rPr>
          <w:delText xml:space="preserve">the </w:delText>
        </w:r>
      </w:del>
      <w:r w:rsidRPr="001B6CF5">
        <w:rPr>
          <w:sz w:val="19"/>
          <w:szCs w:val="19"/>
          <w:lang w:val="en-US"/>
        </w:rPr>
        <w:t>Navarre</w:t>
      </w:r>
      <w:ins w:id="8" w:author="D127022" w:date="2022-11-30T15:28:00Z">
        <w:r w:rsidR="001B6CF5">
          <w:rPr>
            <w:sz w:val="19"/>
            <w:szCs w:val="19"/>
            <w:lang w:val="en-US"/>
          </w:rPr>
          <w:t xml:space="preserve"> (SNS-O) </w:t>
        </w:r>
        <w:proofErr w:type="spellStart"/>
        <w:r w:rsidR="001B6CF5">
          <w:rPr>
            <w:sz w:val="19"/>
            <w:szCs w:val="19"/>
          </w:rPr>
          <w:t>provide</w:t>
        </w:r>
        <w:r w:rsidR="001B6CF5">
          <w:rPr>
            <w:sz w:val="19"/>
            <w:szCs w:val="19"/>
          </w:rPr>
          <w:t>s</w:t>
        </w:r>
        <w:proofErr w:type="spellEnd"/>
        <w:r w:rsidR="001B6CF5">
          <w:rPr>
            <w:sz w:val="19"/>
            <w:szCs w:val="19"/>
          </w:rPr>
          <w:t xml:space="preserve"> </w:t>
        </w:r>
        <w:proofErr w:type="spellStart"/>
        <w:r w:rsidR="001B6CF5">
          <w:rPr>
            <w:sz w:val="19"/>
            <w:szCs w:val="19"/>
          </w:rPr>
          <w:t>a</w:t>
        </w:r>
        <w:r w:rsidR="00B34C84">
          <w:rPr>
            <w:sz w:val="19"/>
            <w:szCs w:val="19"/>
          </w:rPr>
          <w:t>n</w:t>
        </w:r>
        <w:proofErr w:type="spellEnd"/>
        <w:r w:rsidR="001B6CF5">
          <w:rPr>
            <w:sz w:val="19"/>
            <w:szCs w:val="19"/>
          </w:rPr>
          <w:t xml:space="preserve"> universal </w:t>
        </w:r>
        <w:proofErr w:type="spellStart"/>
        <w:r w:rsidR="001B6CF5">
          <w:rPr>
            <w:sz w:val="19"/>
            <w:szCs w:val="19"/>
          </w:rPr>
          <w:t>need</w:t>
        </w:r>
        <w:proofErr w:type="spellEnd"/>
        <w:r w:rsidR="001B6CF5">
          <w:rPr>
            <w:sz w:val="19"/>
            <w:szCs w:val="19"/>
          </w:rPr>
          <w:t xml:space="preserve"> </w:t>
        </w:r>
        <w:proofErr w:type="spellStart"/>
        <w:r w:rsidR="001B6CF5">
          <w:rPr>
            <w:sz w:val="19"/>
            <w:szCs w:val="19"/>
          </w:rPr>
          <w:t>based</w:t>
        </w:r>
        <w:proofErr w:type="spellEnd"/>
        <w:r w:rsidR="001B6CF5">
          <w:rPr>
            <w:sz w:val="19"/>
            <w:szCs w:val="19"/>
          </w:rPr>
          <w:t xml:space="preserve"> free </w:t>
        </w:r>
        <w:proofErr w:type="spellStart"/>
        <w:r w:rsidR="001B6CF5">
          <w:rPr>
            <w:sz w:val="19"/>
            <w:szCs w:val="19"/>
          </w:rPr>
          <w:t>health</w:t>
        </w:r>
        <w:proofErr w:type="spellEnd"/>
        <w:r w:rsidR="001B6CF5">
          <w:rPr>
            <w:sz w:val="19"/>
            <w:szCs w:val="19"/>
          </w:rPr>
          <w:t xml:space="preserve"> </w:t>
        </w:r>
        <w:proofErr w:type="spellStart"/>
        <w:r w:rsidR="001B6CF5">
          <w:rPr>
            <w:sz w:val="19"/>
            <w:szCs w:val="19"/>
          </w:rPr>
          <w:t>care</w:t>
        </w:r>
        <w:proofErr w:type="spellEnd"/>
        <w:r w:rsidR="001B6CF5">
          <w:rPr>
            <w:sz w:val="19"/>
            <w:szCs w:val="19"/>
          </w:rPr>
          <w:t xml:space="preserve">, </w:t>
        </w:r>
        <w:proofErr w:type="spellStart"/>
        <w:r w:rsidR="001B6CF5">
          <w:rPr>
            <w:sz w:val="19"/>
            <w:szCs w:val="19"/>
          </w:rPr>
          <w:t>where</w:t>
        </w:r>
        <w:proofErr w:type="spellEnd"/>
        <w:r w:rsidR="001B6CF5">
          <w:rPr>
            <w:sz w:val="19"/>
            <w:szCs w:val="19"/>
          </w:rPr>
          <w:t xml:space="preserve">  </w:t>
        </w:r>
        <w:proofErr w:type="spellStart"/>
        <w:r w:rsidR="001B6CF5">
          <w:rPr>
            <w:sz w:val="19"/>
            <w:szCs w:val="19"/>
          </w:rPr>
          <w:t>pharmaceuticals</w:t>
        </w:r>
        <w:proofErr w:type="spellEnd"/>
        <w:r w:rsidR="001B6CF5">
          <w:rPr>
            <w:sz w:val="19"/>
            <w:szCs w:val="19"/>
          </w:rPr>
          <w:t xml:space="preserve"> </w:t>
        </w:r>
        <w:proofErr w:type="spellStart"/>
        <w:r w:rsidR="001B6CF5">
          <w:rPr>
            <w:sz w:val="19"/>
            <w:szCs w:val="19"/>
          </w:rPr>
          <w:t>dispensed</w:t>
        </w:r>
        <w:proofErr w:type="spellEnd"/>
        <w:r w:rsidR="001B6CF5">
          <w:rPr>
            <w:sz w:val="19"/>
            <w:szCs w:val="19"/>
          </w:rPr>
          <w:t xml:space="preserve"> </w:t>
        </w:r>
        <w:proofErr w:type="spellStart"/>
        <w:r w:rsidR="001B6CF5">
          <w:rPr>
            <w:sz w:val="19"/>
            <w:szCs w:val="19"/>
          </w:rPr>
          <w:t>out</w:t>
        </w:r>
        <w:proofErr w:type="spellEnd"/>
        <w:r w:rsidR="001B6CF5">
          <w:rPr>
            <w:sz w:val="19"/>
            <w:szCs w:val="19"/>
          </w:rPr>
          <w:t xml:space="preserve"> of </w:t>
        </w:r>
        <w:proofErr w:type="spellStart"/>
        <w:r w:rsidR="001B6CF5">
          <w:rPr>
            <w:sz w:val="19"/>
            <w:szCs w:val="19"/>
          </w:rPr>
          <w:t>hospitals</w:t>
        </w:r>
        <w:proofErr w:type="spellEnd"/>
        <w:r w:rsidR="001B6CF5">
          <w:rPr>
            <w:sz w:val="19"/>
            <w:szCs w:val="19"/>
          </w:rPr>
          <w:t xml:space="preserve"> are </w:t>
        </w:r>
        <w:proofErr w:type="spellStart"/>
        <w:r w:rsidR="001B6CF5">
          <w:rPr>
            <w:sz w:val="19"/>
            <w:szCs w:val="19"/>
          </w:rPr>
          <w:t>copaid</w:t>
        </w:r>
        <w:proofErr w:type="spellEnd"/>
        <w:r w:rsidR="001B6CF5">
          <w:rPr>
            <w:sz w:val="19"/>
            <w:szCs w:val="19"/>
          </w:rPr>
          <w:t xml:space="preserve"> </w:t>
        </w:r>
        <w:proofErr w:type="spellStart"/>
        <w:r w:rsidR="001B6CF5">
          <w:rPr>
            <w:sz w:val="19"/>
            <w:szCs w:val="19"/>
          </w:rPr>
          <w:t>according</w:t>
        </w:r>
        <w:proofErr w:type="spellEnd"/>
        <w:r w:rsidR="001B6CF5">
          <w:rPr>
            <w:sz w:val="19"/>
            <w:szCs w:val="19"/>
          </w:rPr>
          <w:t xml:space="preserve"> to </w:t>
        </w:r>
        <w:proofErr w:type="spellStart"/>
        <w:r w:rsidR="001B6CF5">
          <w:rPr>
            <w:sz w:val="19"/>
            <w:szCs w:val="19"/>
          </w:rPr>
          <w:t>the</w:t>
        </w:r>
        <w:proofErr w:type="spellEnd"/>
        <w:r w:rsidR="001B6CF5">
          <w:rPr>
            <w:sz w:val="19"/>
            <w:szCs w:val="19"/>
          </w:rPr>
          <w:t xml:space="preserve"> </w:t>
        </w:r>
        <w:proofErr w:type="spellStart"/>
        <w:r w:rsidR="001B6CF5">
          <w:rPr>
            <w:sz w:val="19"/>
            <w:szCs w:val="19"/>
          </w:rPr>
          <w:t>income</w:t>
        </w:r>
        <w:proofErr w:type="spellEnd"/>
        <w:r w:rsidR="001B6CF5">
          <w:rPr>
            <w:sz w:val="19"/>
            <w:szCs w:val="19"/>
          </w:rPr>
          <w:t xml:space="preserve">  </w:t>
        </w:r>
        <w:proofErr w:type="spellStart"/>
        <w:r w:rsidR="001B6CF5">
          <w:rPr>
            <w:sz w:val="19"/>
            <w:szCs w:val="19"/>
          </w:rPr>
          <w:t>fo</w:t>
        </w:r>
        <w:proofErr w:type="spellEnd"/>
        <w:r w:rsidR="001B6CF5">
          <w:rPr>
            <w:sz w:val="19"/>
            <w:szCs w:val="19"/>
          </w:rPr>
          <w:t xml:space="preserve"> </w:t>
        </w:r>
        <w:proofErr w:type="spellStart"/>
        <w:r w:rsidR="001B6CF5">
          <w:rPr>
            <w:sz w:val="19"/>
            <w:szCs w:val="19"/>
          </w:rPr>
          <w:t>the</w:t>
        </w:r>
        <w:proofErr w:type="spellEnd"/>
        <w:r w:rsidR="001B6CF5">
          <w:rPr>
            <w:sz w:val="19"/>
            <w:szCs w:val="19"/>
          </w:rPr>
          <w:t xml:space="preserve"> individual. (1) </w:t>
        </w:r>
      </w:ins>
      <w:ins w:id="9" w:author="D127022" w:date="2022-11-30T15:29:00Z">
        <w:r w:rsidR="00B34C84">
          <w:rPr>
            <w:sz w:val="19"/>
            <w:szCs w:val="19"/>
          </w:rPr>
          <w:t xml:space="preserve">and </w:t>
        </w:r>
      </w:ins>
      <w:del w:id="10" w:author="D127022" w:date="2022-11-30T15:24:00Z">
        <w:r w:rsidRPr="001B6CF5" w:rsidDel="001B6CF5">
          <w:rPr>
            <w:sz w:val="19"/>
            <w:szCs w:val="19"/>
            <w:lang w:val="en-US"/>
          </w:rPr>
          <w:delText xml:space="preserve"> </w:delText>
        </w:r>
      </w:del>
      <w:del w:id="11" w:author="D127022" w:date="2022-11-30T15:22:00Z">
        <w:r w:rsidRPr="001B6CF5" w:rsidDel="001B6CF5">
          <w:rPr>
            <w:sz w:val="19"/>
            <w:szCs w:val="19"/>
            <w:lang w:val="en-US"/>
          </w:rPr>
          <w:delText xml:space="preserve">region </w:delText>
        </w:r>
      </w:del>
      <w:del w:id="12" w:author="D127022" w:date="2022-11-30T15:24:00Z">
        <w:r w:rsidRPr="001B6CF5" w:rsidDel="001B6CF5">
          <w:rPr>
            <w:sz w:val="19"/>
            <w:szCs w:val="19"/>
            <w:lang w:val="en-US"/>
          </w:rPr>
          <w:delText>is part of the Spanish national health system</w:delText>
        </w:r>
      </w:del>
      <w:r w:rsidRPr="001B6CF5">
        <w:rPr>
          <w:sz w:val="19"/>
          <w:szCs w:val="19"/>
          <w:lang w:val="en-US"/>
        </w:rPr>
        <w:t xml:space="preserve">, </w:t>
      </w:r>
      <w:del w:id="13" w:author="D127022" w:date="2022-11-30T15:24:00Z">
        <w:r w:rsidRPr="001B6CF5" w:rsidDel="001B6CF5">
          <w:rPr>
            <w:sz w:val="19"/>
            <w:szCs w:val="19"/>
            <w:lang w:val="en-US"/>
          </w:rPr>
          <w:delText xml:space="preserve">a system of nearly universal coverage </w:delText>
        </w:r>
      </w:del>
      <w:ins w:id="14" w:author="D127022" w:date="2022-11-30T15:24:00Z">
        <w:r w:rsidR="001B6CF5">
          <w:rPr>
            <w:sz w:val="19"/>
            <w:szCs w:val="19"/>
            <w:lang w:val="en-US"/>
          </w:rPr>
          <w:t xml:space="preserve">has a coverage  over 99% </w:t>
        </w:r>
      </w:ins>
      <w:r w:rsidRPr="001B6CF5">
        <w:rPr>
          <w:sz w:val="19"/>
          <w:szCs w:val="19"/>
          <w:lang w:val="en-US"/>
        </w:rPr>
        <w:t>of all citizens,</w:t>
      </w:r>
      <w:r w:rsidR="001B6CF5">
        <w:rPr>
          <w:sz w:val="19"/>
          <w:szCs w:val="19"/>
          <w:lang w:val="en-US"/>
        </w:rPr>
        <w:t>[</w:t>
      </w:r>
      <w:r w:rsidR="001B6CF5" w:rsidRPr="001B6CF5">
        <w:rPr>
          <w:highlight w:val="yellow"/>
        </w:rPr>
        <w:t xml:space="preserve"> </w:t>
      </w:r>
      <w:r w:rsidR="001B6CF5" w:rsidRPr="005C25B4">
        <w:rPr>
          <w:highlight w:val="yellow"/>
        </w:rPr>
        <w:t>Asistencia sanitaria. Cifras relativas. Instituto Nacional Estadística (INE), 2018. https://www.ine.es/jaxi/Tabla.htm?tpx=47935&amp;L=0.</w:t>
      </w:r>
      <w:r w:rsidR="001B6CF5">
        <w:rPr>
          <w:sz w:val="19"/>
          <w:szCs w:val="19"/>
          <w:lang w:val="en-US"/>
        </w:rPr>
        <w:t>]</w:t>
      </w:r>
      <w:r w:rsidRPr="001B6CF5">
        <w:rPr>
          <w:sz w:val="19"/>
          <w:szCs w:val="19"/>
          <w:lang w:val="en-US"/>
        </w:rPr>
        <w:t xml:space="preserve"> </w:t>
      </w:r>
      <w:del w:id="15" w:author="D127022" w:date="2022-11-30T15:30:00Z">
        <w:r w:rsidRPr="001B6CF5" w:rsidDel="00B34C84">
          <w:rPr>
            <w:sz w:val="19"/>
            <w:szCs w:val="19"/>
            <w:lang w:val="en-US"/>
          </w:rPr>
          <w:delText xml:space="preserve">providing care based on need and free at the point of delivery, except for a cost-sharing scheme for </w:delText>
        </w:r>
        <w:r w:rsidRPr="001B6CF5" w:rsidDel="00B34C84">
          <w:rPr>
            <w:sz w:val="19"/>
            <w:szCs w:val="19"/>
            <w:lang w:val="en-US"/>
          </w:rPr>
          <w:delText>pharmaceuticals</w:delText>
        </w:r>
        <w:r w:rsidRPr="001B6CF5" w:rsidDel="00B34C84">
          <w:rPr>
            <w:sz w:val="19"/>
            <w:szCs w:val="19"/>
            <w:lang w:val="en-US"/>
          </w:rPr>
          <w:delText xml:space="preserve"> dispense</w:delText>
        </w:r>
        <w:r w:rsidRPr="001B6CF5" w:rsidDel="00B34C84">
          <w:rPr>
            <w:sz w:val="19"/>
            <w:szCs w:val="19"/>
            <w:lang w:val="en-US"/>
          </w:rPr>
          <w:delText xml:space="preserve">d out of hospitals [1]. </w:delText>
        </w:r>
      </w:del>
      <w:r w:rsidRPr="001B6CF5">
        <w:rPr>
          <w:sz w:val="19"/>
          <w:szCs w:val="19"/>
          <w:lang w:val="en-US"/>
        </w:rPr>
        <w:t xml:space="preserve">Care delivery </w:t>
      </w:r>
      <w:proofErr w:type="gramStart"/>
      <w:r w:rsidRPr="001B6CF5">
        <w:rPr>
          <w:sz w:val="19"/>
          <w:szCs w:val="19"/>
          <w:lang w:val="en-US"/>
        </w:rPr>
        <w:t>is mainly undertaken</w:t>
      </w:r>
      <w:proofErr w:type="gramEnd"/>
      <w:r w:rsidRPr="001B6CF5">
        <w:rPr>
          <w:sz w:val="19"/>
          <w:szCs w:val="19"/>
          <w:lang w:val="en-US"/>
        </w:rPr>
        <w:t xml:space="preserve"> through a network of publicly owned, staffed and operated inpatient and outpatient </w:t>
      </w:r>
      <w:proofErr w:type="spellStart"/>
      <w:r w:rsidRPr="001B6CF5">
        <w:rPr>
          <w:sz w:val="19"/>
          <w:szCs w:val="19"/>
          <w:lang w:val="en-US"/>
        </w:rPr>
        <w:t>centres</w:t>
      </w:r>
      <w:proofErr w:type="spellEnd"/>
      <w:r w:rsidRPr="001B6CF5">
        <w:rPr>
          <w:sz w:val="19"/>
          <w:szCs w:val="19"/>
          <w:lang w:val="en-US"/>
        </w:rPr>
        <w:t xml:space="preserve">. </w:t>
      </w:r>
      <w:del w:id="16" w:author="D127022" w:date="2022-11-30T15:31:00Z">
        <w:r w:rsidRPr="001B6CF5" w:rsidDel="00B34C84">
          <w:rPr>
            <w:sz w:val="19"/>
            <w:szCs w:val="19"/>
            <w:lang w:val="en-US"/>
          </w:rPr>
          <w:delText xml:space="preserve">In 2002 a process of devolution to the 17 regions that comprise the Spanish state was completed. </w:delText>
        </w:r>
      </w:del>
      <w:r w:rsidRPr="001B6CF5">
        <w:rPr>
          <w:sz w:val="19"/>
          <w:szCs w:val="19"/>
          <w:lang w:val="en-US"/>
        </w:rPr>
        <w:t>Each reg</w:t>
      </w:r>
      <w:r w:rsidRPr="001B6CF5">
        <w:rPr>
          <w:sz w:val="19"/>
          <w:szCs w:val="19"/>
          <w:lang w:val="en-US"/>
        </w:rPr>
        <w:t xml:space="preserve">ional NHS is geographically </w:t>
      </w:r>
      <w:proofErr w:type="spellStart"/>
      <w:r w:rsidRPr="001B6CF5">
        <w:rPr>
          <w:sz w:val="19"/>
          <w:szCs w:val="19"/>
          <w:lang w:val="en-US"/>
        </w:rPr>
        <w:t>organised</w:t>
      </w:r>
      <w:proofErr w:type="spellEnd"/>
      <w:r w:rsidRPr="001B6CF5">
        <w:rPr>
          <w:sz w:val="19"/>
          <w:szCs w:val="19"/>
          <w:lang w:val="en-US"/>
        </w:rPr>
        <w:t xml:space="preserve"> into Primary Healthcare Districts (among 5000–25000 people served by one Primary Care Centre), which in turn are embedded into Healthcare Departments where the </w:t>
      </w:r>
      <w:del w:id="17" w:author="D127022" w:date="2022-11-30T15:40:00Z">
        <w:r w:rsidRPr="001B6CF5" w:rsidDel="001D66E8">
          <w:rPr>
            <w:sz w:val="19"/>
            <w:szCs w:val="19"/>
            <w:lang w:val="en-US"/>
          </w:rPr>
          <w:delText xml:space="preserve">populational </w:delText>
        </w:r>
      </w:del>
      <w:r w:rsidRPr="001B6CF5">
        <w:rPr>
          <w:sz w:val="19"/>
          <w:szCs w:val="19"/>
          <w:lang w:val="en-US"/>
        </w:rPr>
        <w:t xml:space="preserve">coverage is divided into </w:t>
      </w:r>
      <w:ins w:id="18" w:author="D127022" w:date="2022-11-30T15:41:00Z">
        <w:r w:rsidR="001D66E8">
          <w:rPr>
            <w:sz w:val="19"/>
            <w:szCs w:val="19"/>
            <w:lang w:val="en-US"/>
          </w:rPr>
          <w:t xml:space="preserve">areas </w:t>
        </w:r>
      </w:ins>
      <w:ins w:id="19" w:author="D127022" w:date="2022-11-30T15:42:00Z">
        <w:r w:rsidR="001D66E8">
          <w:rPr>
            <w:sz w:val="19"/>
            <w:szCs w:val="19"/>
            <w:lang w:val="en-US"/>
          </w:rPr>
          <w:t xml:space="preserve">served by public </w:t>
        </w:r>
      </w:ins>
      <w:r w:rsidRPr="001B6CF5">
        <w:rPr>
          <w:sz w:val="19"/>
          <w:szCs w:val="19"/>
          <w:lang w:val="en-US"/>
        </w:rPr>
        <w:t>Hospitals. In Navarr</w:t>
      </w:r>
      <w:r w:rsidRPr="001B6CF5">
        <w:rPr>
          <w:sz w:val="19"/>
          <w:szCs w:val="19"/>
          <w:lang w:val="en-US"/>
        </w:rPr>
        <w:t>e</w:t>
      </w:r>
      <w:sdt>
        <w:sdtPr>
          <w:rPr>
            <w:lang w:val="en-US"/>
          </w:rPr>
          <w:tag w:val="goog_rdk_0"/>
          <w:id w:val="-439837857"/>
        </w:sdtPr>
        <w:sdtEndPr/>
        <w:sdtContent>
          <w:ins w:id="20" w:author="Julian Librero" w:date="2022-11-30T07:54:00Z">
            <w:r w:rsidRPr="001B6CF5">
              <w:rPr>
                <w:sz w:val="19"/>
                <w:szCs w:val="19"/>
                <w:lang w:val="en-US"/>
              </w:rPr>
              <w:t>,</w:t>
            </w:r>
          </w:ins>
        </w:sdtContent>
      </w:sdt>
      <w:r w:rsidRPr="001B6CF5">
        <w:rPr>
          <w:sz w:val="19"/>
          <w:szCs w:val="19"/>
          <w:lang w:val="en-US"/>
        </w:rPr>
        <w:t xml:space="preserve"> there are three</w:t>
      </w:r>
      <w:sdt>
        <w:sdtPr>
          <w:rPr>
            <w:lang w:val="en-US"/>
          </w:rPr>
          <w:tag w:val="goog_rdk_1"/>
          <w:id w:val="-446692934"/>
        </w:sdtPr>
        <w:sdtEndPr/>
        <w:sdtContent>
          <w:ins w:id="21" w:author="Julian Librero" w:date="2022-11-30T07:53:00Z">
            <w:r w:rsidRPr="001B6CF5">
              <w:rPr>
                <w:sz w:val="19"/>
                <w:szCs w:val="19"/>
                <w:lang w:val="en-US"/>
              </w:rPr>
              <w:t xml:space="preserve"> public</w:t>
            </w:r>
          </w:ins>
        </w:sdtContent>
      </w:sdt>
      <w:r w:rsidRPr="001B6CF5">
        <w:rPr>
          <w:sz w:val="19"/>
          <w:szCs w:val="19"/>
          <w:lang w:val="en-US"/>
        </w:rPr>
        <w:t xml:space="preserve"> hospitals</w:t>
      </w:r>
      <w:del w:id="22" w:author="D127022" w:date="2022-11-30T15:43:00Z">
        <w:r w:rsidRPr="001B6CF5" w:rsidDel="001D66E8">
          <w:rPr>
            <w:sz w:val="19"/>
            <w:szCs w:val="19"/>
            <w:lang w:val="en-US"/>
          </w:rPr>
          <w:delText xml:space="preserve"> bringing coverage to the whole Navarre population</w:delText>
        </w:r>
      </w:del>
      <w:r w:rsidRPr="001B6CF5">
        <w:rPr>
          <w:sz w:val="19"/>
          <w:szCs w:val="19"/>
          <w:lang w:val="en-US"/>
        </w:rPr>
        <w:t>: Pamplona (~477,000 inhabitants), Tudela (~109,000 inhabitants) and Estella (~64,000 inhabitants). Since each regional HS develops and operates its own information sy</w:t>
      </w:r>
      <w:r w:rsidRPr="001B6CF5">
        <w:rPr>
          <w:sz w:val="19"/>
          <w:szCs w:val="19"/>
          <w:lang w:val="en-US"/>
        </w:rPr>
        <w:t xml:space="preserve">stems, the resulting products presented are unequal, being BARDENA among the best in terms of richness and quality of data, exploitation capabilities, and the integration of different products. </w:t>
      </w:r>
      <w:proofErr w:type="spellStart"/>
      <w:ins w:id="23" w:author="D127022" w:date="2022-11-30T15:45:00Z">
        <w:r w:rsidR="001D66E8">
          <w:rPr>
            <w:sz w:val="19"/>
            <w:szCs w:val="19"/>
            <w:lang w:val="en-US"/>
          </w:rPr>
          <w:t>The</w:t>
        </w:r>
      </w:ins>
      <w:del w:id="24" w:author="D127022" w:date="2022-11-30T15:45:00Z">
        <w:r w:rsidRPr="001B6CF5" w:rsidDel="001D66E8">
          <w:rPr>
            <w:sz w:val="19"/>
            <w:szCs w:val="19"/>
            <w:lang w:val="en-US"/>
          </w:rPr>
          <w:delText>I</w:delText>
        </w:r>
        <w:r w:rsidRPr="001B6CF5" w:rsidDel="001D66E8">
          <w:rPr>
            <w:sz w:val="19"/>
            <w:szCs w:val="19"/>
            <w:lang w:val="en-US"/>
          </w:rPr>
          <w:delText>n</w:delText>
        </w:r>
        <w:r w:rsidRPr="001B6CF5" w:rsidDel="001D66E8">
          <w:rPr>
            <w:sz w:val="19"/>
            <w:szCs w:val="19"/>
            <w:lang w:val="en-US"/>
          </w:rPr>
          <w:delText xml:space="preserve"> </w:delText>
        </w:r>
        <w:r w:rsidRPr="001B6CF5" w:rsidDel="001D66E8">
          <w:rPr>
            <w:sz w:val="19"/>
            <w:szCs w:val="19"/>
            <w:lang w:val="en-US"/>
          </w:rPr>
          <w:delText>t</w:delText>
        </w:r>
        <w:r w:rsidRPr="001B6CF5" w:rsidDel="001D66E8">
          <w:rPr>
            <w:sz w:val="19"/>
            <w:szCs w:val="19"/>
            <w:lang w:val="en-US"/>
          </w:rPr>
          <w:delText>h</w:delText>
        </w:r>
        <w:r w:rsidRPr="001B6CF5" w:rsidDel="001D66E8">
          <w:rPr>
            <w:sz w:val="19"/>
            <w:szCs w:val="19"/>
            <w:lang w:val="en-US"/>
          </w:rPr>
          <w:delText>e</w:delText>
        </w:r>
        <w:r w:rsidRPr="001B6CF5" w:rsidDel="001D66E8">
          <w:rPr>
            <w:sz w:val="19"/>
            <w:szCs w:val="19"/>
            <w:lang w:val="en-US"/>
          </w:rPr>
          <w:delText xml:space="preserve"> </w:delText>
        </w:r>
      </w:del>
      <w:r w:rsidRPr="001B6CF5">
        <w:rPr>
          <w:sz w:val="19"/>
          <w:szCs w:val="19"/>
          <w:lang w:val="en-US"/>
        </w:rPr>
        <w:t>BARDENA</w:t>
      </w:r>
      <w:proofErr w:type="spellEnd"/>
      <w:r w:rsidRPr="001B6CF5">
        <w:rPr>
          <w:sz w:val="19"/>
          <w:szCs w:val="19"/>
          <w:lang w:val="en-US"/>
        </w:rPr>
        <w:t xml:space="preserve"> Suite, besides the databases, which conform to </w:t>
      </w:r>
      <w:r w:rsidRPr="001B6CF5">
        <w:rPr>
          <w:sz w:val="19"/>
          <w:szCs w:val="19"/>
          <w:lang w:val="en-US"/>
        </w:rPr>
        <w:t xml:space="preserve">the BARDENA Core, </w:t>
      </w:r>
      <w:del w:id="25" w:author="D127022" w:date="2022-11-30T15:45:00Z">
        <w:r w:rsidRPr="001B6CF5" w:rsidDel="001D66E8">
          <w:rPr>
            <w:sz w:val="19"/>
            <w:szCs w:val="19"/>
            <w:lang w:val="en-US"/>
          </w:rPr>
          <w:delText xml:space="preserve">there </w:delText>
        </w:r>
      </w:del>
      <w:ins w:id="26" w:author="D127022" w:date="2022-11-30T15:45:00Z">
        <w:r w:rsidR="001D66E8">
          <w:rPr>
            <w:sz w:val="19"/>
            <w:szCs w:val="19"/>
            <w:lang w:val="en-US"/>
          </w:rPr>
          <w:t>comprises</w:t>
        </w:r>
        <w:r w:rsidR="001D66E8" w:rsidRPr="001B6CF5">
          <w:rPr>
            <w:sz w:val="19"/>
            <w:szCs w:val="19"/>
            <w:lang w:val="en-US"/>
          </w:rPr>
          <w:t xml:space="preserve"> </w:t>
        </w:r>
      </w:ins>
      <w:del w:id="27" w:author="D127022" w:date="2022-11-30T15:46:00Z">
        <w:r w:rsidRPr="001B6CF5" w:rsidDel="001D66E8">
          <w:rPr>
            <w:sz w:val="19"/>
            <w:szCs w:val="19"/>
            <w:lang w:val="en-US"/>
          </w:rPr>
          <w:delText>exist other tools</w:delText>
        </w:r>
      </w:del>
      <w:proofErr w:type="gramStart"/>
      <w:ins w:id="28" w:author="D127022" w:date="2022-11-30T15:46:00Z">
        <w:r w:rsidR="001D66E8">
          <w:rPr>
            <w:sz w:val="19"/>
            <w:szCs w:val="19"/>
            <w:lang w:val="en-US"/>
          </w:rPr>
          <w:t>elements</w:t>
        </w:r>
      </w:ins>
      <w:r w:rsidRPr="001B6CF5">
        <w:rPr>
          <w:sz w:val="19"/>
          <w:szCs w:val="19"/>
          <w:lang w:val="en-US"/>
        </w:rPr>
        <w:t xml:space="preserve"> which</w:t>
      </w:r>
      <w:proofErr w:type="gramEnd"/>
      <w:r w:rsidRPr="001B6CF5">
        <w:rPr>
          <w:sz w:val="19"/>
          <w:szCs w:val="19"/>
          <w:lang w:val="en-US"/>
        </w:rPr>
        <w:t xml:space="preserve"> allow </w:t>
      </w:r>
      <w:ins w:id="29" w:author="D127022" w:date="2022-11-30T15:47:00Z">
        <w:r w:rsidR="001D66E8">
          <w:rPr>
            <w:sz w:val="19"/>
            <w:szCs w:val="19"/>
            <w:lang w:val="en-US"/>
          </w:rPr>
          <w:t xml:space="preserve">linkage, </w:t>
        </w:r>
      </w:ins>
      <w:r w:rsidRPr="001B6CF5">
        <w:rPr>
          <w:sz w:val="19"/>
          <w:szCs w:val="19"/>
          <w:lang w:val="en-US"/>
        </w:rPr>
        <w:t>interaction</w:t>
      </w:r>
      <w:ins w:id="30" w:author="D127022" w:date="2022-11-30T15:47:00Z">
        <w:r w:rsidR="001D66E8">
          <w:rPr>
            <w:sz w:val="19"/>
            <w:szCs w:val="19"/>
            <w:lang w:val="en-US"/>
          </w:rPr>
          <w:t>, analysis</w:t>
        </w:r>
      </w:ins>
      <w:ins w:id="31" w:author="D127022" w:date="2022-11-30T15:48:00Z">
        <w:r w:rsidR="001D66E8">
          <w:rPr>
            <w:sz w:val="19"/>
            <w:szCs w:val="19"/>
            <w:lang w:val="en-US"/>
          </w:rPr>
          <w:t>,</w:t>
        </w:r>
      </w:ins>
      <w:ins w:id="32" w:author="D127022" w:date="2022-11-30T15:47:00Z">
        <w:r w:rsidR="001D66E8">
          <w:rPr>
            <w:sz w:val="19"/>
            <w:szCs w:val="19"/>
            <w:lang w:val="en-US"/>
          </w:rPr>
          <w:t xml:space="preserve"> knowledge diffusion</w:t>
        </w:r>
      </w:ins>
      <w:ins w:id="33" w:author="D127022" w:date="2022-11-30T15:48:00Z">
        <w:r w:rsidR="001D66E8">
          <w:rPr>
            <w:sz w:val="19"/>
            <w:szCs w:val="19"/>
            <w:lang w:val="en-US"/>
          </w:rPr>
          <w:t xml:space="preserve"> and accounting.</w:t>
        </w:r>
      </w:ins>
      <w:ins w:id="34" w:author="D127022" w:date="2022-11-30T15:47:00Z">
        <w:r w:rsidR="001D66E8">
          <w:rPr>
            <w:sz w:val="19"/>
            <w:szCs w:val="19"/>
            <w:lang w:val="en-US"/>
          </w:rPr>
          <w:t xml:space="preserve"> </w:t>
        </w:r>
      </w:ins>
      <w:del w:id="35" w:author="D127022" w:date="2022-11-30T15:47:00Z">
        <w:r w:rsidRPr="001B6CF5" w:rsidDel="001D66E8">
          <w:rPr>
            <w:sz w:val="19"/>
            <w:szCs w:val="19"/>
            <w:lang w:val="en-US"/>
          </w:rPr>
          <w:delText xml:space="preserve"> </w:delText>
        </w:r>
        <w:r w:rsidRPr="001B6CF5" w:rsidDel="001D66E8">
          <w:rPr>
            <w:sz w:val="19"/>
            <w:szCs w:val="19"/>
            <w:lang w:val="en-US"/>
          </w:rPr>
          <w:delText>with other systems and unleash all the data potential</w:delText>
        </w:r>
      </w:del>
      <w:r w:rsidRPr="001B6CF5">
        <w:rPr>
          <w:sz w:val="19"/>
          <w:szCs w:val="19"/>
          <w:lang w:val="en-US"/>
        </w:rPr>
        <w:t xml:space="preserve">. </w:t>
      </w:r>
      <w:del w:id="36" w:author="D127022" w:date="2022-11-30T15:49:00Z">
        <w:r w:rsidRPr="001B6CF5" w:rsidDel="001D66E8">
          <w:rPr>
            <w:sz w:val="19"/>
            <w:szCs w:val="19"/>
            <w:lang w:val="en-US"/>
          </w:rPr>
          <w:delText xml:space="preserve">They are the diffusion component, the data Mining component, named Milenia, and the analytic </w:delText>
        </w:r>
      </w:del>
      <w:del w:id="37" w:author="D127022" w:date="2022-11-30T15:44:00Z">
        <w:r w:rsidRPr="001B6CF5" w:rsidDel="001D66E8">
          <w:rPr>
            <w:sz w:val="19"/>
            <w:szCs w:val="19"/>
            <w:lang w:val="en-US"/>
          </w:rPr>
          <w:delText>countability</w:delText>
        </w:r>
      </w:del>
      <w:del w:id="38" w:author="D127022" w:date="2022-11-30T15:49:00Z">
        <w:r w:rsidRPr="001B6CF5" w:rsidDel="001D66E8">
          <w:rPr>
            <w:sz w:val="19"/>
            <w:szCs w:val="19"/>
            <w:lang w:val="en-US"/>
          </w:rPr>
          <w:delText xml:space="preserve"> component (</w:delText>
        </w:r>
      </w:del>
      <w:customXmlDelRangeStart w:id="39" w:author="D127022" w:date="2022-11-30T15:49:00Z"/>
      <w:sdt>
        <w:sdtPr>
          <w:rPr>
            <w:lang w:val="en-US"/>
          </w:rPr>
          <w:tag w:val="goog_rdk_2"/>
          <w:id w:val="2072148528"/>
        </w:sdtPr>
        <w:sdtEndPr/>
        <w:sdtContent>
          <w:customXmlDelRangeEnd w:id="39"/>
          <w:commentRangeStart w:id="40"/>
          <w:customXmlDelRangeStart w:id="41" w:author="D127022" w:date="2022-11-30T15:49:00Z"/>
        </w:sdtContent>
      </w:sdt>
      <w:customXmlDelRangeEnd w:id="41"/>
      <w:del w:id="42" w:author="D127022" w:date="2022-11-30T15:49:00Z">
        <w:r w:rsidRPr="001B6CF5" w:rsidDel="001D66E8">
          <w:rPr>
            <w:sz w:val="19"/>
            <w:szCs w:val="19"/>
            <w:lang w:val="en-US"/>
          </w:rPr>
          <w:delText>SECA</w:delText>
        </w:r>
        <w:commentRangeEnd w:id="40"/>
        <w:r w:rsidRPr="001B6CF5" w:rsidDel="001D66E8">
          <w:rPr>
            <w:lang w:val="en-US"/>
          </w:rPr>
          <w:commentReference w:id="40"/>
        </w:r>
        <w:r w:rsidRPr="001B6CF5" w:rsidDel="001D66E8">
          <w:rPr>
            <w:sz w:val="19"/>
            <w:szCs w:val="19"/>
            <w:lang w:val="en-US"/>
          </w:rPr>
          <w:delText xml:space="preserve">). </w:delText>
        </w:r>
      </w:del>
    </w:p>
    <w:p w14:paraId="00000011" w14:textId="77777777" w:rsidR="00714EDD" w:rsidRPr="001B6CF5" w:rsidRDefault="00714EDD">
      <w:pPr>
        <w:spacing w:before="1" w:line="301" w:lineRule="auto"/>
        <w:ind w:right="-30"/>
        <w:jc w:val="both"/>
        <w:rPr>
          <w:sz w:val="19"/>
          <w:szCs w:val="19"/>
          <w:lang w:val="en-US"/>
        </w:rPr>
      </w:pPr>
    </w:p>
    <w:p w14:paraId="00000012" w14:textId="1F09034D" w:rsidR="00714EDD" w:rsidRPr="001B6CF5" w:rsidRDefault="0071679E">
      <w:pPr>
        <w:spacing w:before="1" w:line="301" w:lineRule="auto"/>
        <w:ind w:right="-30"/>
        <w:jc w:val="both"/>
        <w:rPr>
          <w:sz w:val="19"/>
          <w:szCs w:val="19"/>
          <w:lang w:val="en-US"/>
        </w:rPr>
      </w:pPr>
      <w:r w:rsidRPr="001B6CF5">
        <w:rPr>
          <w:sz w:val="19"/>
          <w:szCs w:val="19"/>
          <w:lang w:val="en-US"/>
        </w:rPr>
        <w:t xml:space="preserve">The </w:t>
      </w:r>
      <w:r w:rsidRPr="001B6CF5">
        <w:rPr>
          <w:sz w:val="19"/>
          <w:szCs w:val="19"/>
          <w:lang w:val="en-US"/>
        </w:rPr>
        <w:t xml:space="preserve">BARDENA Core is the backbone of the BARDENA, where the different data sources are stored in the backend and then linked </w:t>
      </w:r>
      <w:del w:id="43" w:author="D127022" w:date="2022-11-30T15:49:00Z">
        <w:r w:rsidRPr="001B6CF5" w:rsidDel="00101834">
          <w:rPr>
            <w:sz w:val="19"/>
            <w:szCs w:val="19"/>
            <w:lang w:val="en-US"/>
          </w:rPr>
          <w:delText xml:space="preserve">all together </w:delText>
        </w:r>
      </w:del>
      <w:r w:rsidRPr="001B6CF5">
        <w:rPr>
          <w:sz w:val="19"/>
          <w:szCs w:val="19"/>
          <w:lang w:val="en-US"/>
        </w:rPr>
        <w:t>in a star schema design (See Fig. 1). The data comes from multiple sources, covering all the population of the Navarre regi</w:t>
      </w:r>
      <w:r w:rsidRPr="001B6CF5">
        <w:rPr>
          <w:sz w:val="19"/>
          <w:szCs w:val="19"/>
          <w:lang w:val="en-US"/>
        </w:rPr>
        <w:t>on that have any encounter with the HS. They provide exhaustive longitudinal information including sociodemographic and administrative data (sex, age, nationality, etc.), clinical (diagnoses, procedures, diagnostic tests, etc.), pharmaceutical (prescriptio</w:t>
      </w:r>
      <w:r w:rsidRPr="001B6CF5">
        <w:rPr>
          <w:sz w:val="19"/>
          <w:szCs w:val="19"/>
          <w:lang w:val="en-US"/>
        </w:rPr>
        <w:t xml:space="preserve">n, dispensation) and healthcare utilization data from hospital care, emergency departments, specialized care (including mental and obstetrics care), primary care and other public health services. Activity-based costs </w:t>
      </w:r>
      <w:proofErr w:type="gramStart"/>
      <w:r w:rsidRPr="001B6CF5">
        <w:rPr>
          <w:sz w:val="19"/>
          <w:szCs w:val="19"/>
          <w:lang w:val="en-US"/>
        </w:rPr>
        <w:t>are also incorporated</w:t>
      </w:r>
      <w:proofErr w:type="gramEnd"/>
      <w:r w:rsidRPr="001B6CF5">
        <w:rPr>
          <w:sz w:val="19"/>
          <w:szCs w:val="19"/>
          <w:lang w:val="en-US"/>
        </w:rPr>
        <w:t xml:space="preserve"> following a seque</w:t>
      </w:r>
      <w:r w:rsidRPr="001B6CF5">
        <w:rPr>
          <w:sz w:val="19"/>
          <w:szCs w:val="19"/>
          <w:lang w:val="en-US"/>
        </w:rPr>
        <w:t xml:space="preserve">nce of top-down and bottom-up approaches, and this information is </w:t>
      </w:r>
      <w:proofErr w:type="spellStart"/>
      <w:r w:rsidRPr="001B6CF5">
        <w:rPr>
          <w:sz w:val="19"/>
          <w:szCs w:val="19"/>
          <w:lang w:val="en-US"/>
        </w:rPr>
        <w:t>analysed</w:t>
      </w:r>
      <w:proofErr w:type="spellEnd"/>
      <w:r w:rsidRPr="001B6CF5">
        <w:rPr>
          <w:sz w:val="19"/>
          <w:szCs w:val="19"/>
          <w:lang w:val="en-US"/>
        </w:rPr>
        <w:t xml:space="preserve"> in the</w:t>
      </w:r>
      <w:ins w:id="44" w:author="D127022" w:date="2022-11-30T15:50:00Z">
        <w:r w:rsidR="00101834">
          <w:rPr>
            <w:sz w:val="19"/>
            <w:szCs w:val="19"/>
            <w:lang w:val="en-US"/>
          </w:rPr>
          <w:t xml:space="preserve"> analytic accounting component</w:t>
        </w:r>
      </w:ins>
      <w:r w:rsidRPr="001B6CF5">
        <w:rPr>
          <w:sz w:val="19"/>
          <w:szCs w:val="19"/>
          <w:lang w:val="en-US"/>
        </w:rPr>
        <w:t xml:space="preserve"> </w:t>
      </w:r>
      <w:ins w:id="45" w:author="D127022" w:date="2022-11-30T15:50:00Z">
        <w:r w:rsidR="00101834">
          <w:rPr>
            <w:sz w:val="19"/>
            <w:szCs w:val="19"/>
            <w:lang w:val="en-US"/>
          </w:rPr>
          <w:t>(</w:t>
        </w:r>
      </w:ins>
      <w:r w:rsidRPr="001B6CF5">
        <w:rPr>
          <w:sz w:val="19"/>
          <w:szCs w:val="19"/>
          <w:lang w:val="en-US"/>
        </w:rPr>
        <w:t>SECA</w:t>
      </w:r>
      <w:ins w:id="46" w:author="D127022" w:date="2022-11-30T15:50:00Z">
        <w:r w:rsidR="00101834">
          <w:rPr>
            <w:sz w:val="19"/>
            <w:szCs w:val="19"/>
            <w:lang w:val="en-US"/>
          </w:rPr>
          <w:t>)</w:t>
        </w:r>
      </w:ins>
      <w:del w:id="47" w:author="D127022" w:date="2022-11-30T15:50:00Z">
        <w:r w:rsidRPr="001B6CF5" w:rsidDel="00101834">
          <w:rPr>
            <w:sz w:val="19"/>
            <w:szCs w:val="19"/>
            <w:lang w:val="en-US"/>
          </w:rPr>
          <w:delText xml:space="preserve"> component</w:delText>
        </w:r>
      </w:del>
      <w:r w:rsidRPr="001B6CF5">
        <w:rPr>
          <w:sz w:val="19"/>
          <w:szCs w:val="19"/>
          <w:lang w:val="en-US"/>
        </w:rPr>
        <w:t xml:space="preserve">. </w:t>
      </w:r>
      <w:del w:id="48" w:author="D127022" w:date="2022-11-30T15:51:00Z">
        <w:r w:rsidRPr="001B6CF5" w:rsidDel="00101834">
          <w:rPr>
            <w:sz w:val="19"/>
            <w:szCs w:val="19"/>
            <w:lang w:val="en-US"/>
          </w:rPr>
          <w:delText>Besides</w:delText>
        </w:r>
      </w:del>
      <w:ins w:id="49" w:author="D127022" w:date="2022-11-30T15:51:00Z">
        <w:r w:rsidR="00101834">
          <w:rPr>
            <w:sz w:val="19"/>
            <w:szCs w:val="19"/>
            <w:lang w:val="en-US"/>
          </w:rPr>
          <w:t>Moreover</w:t>
        </w:r>
      </w:ins>
      <w:r w:rsidRPr="001B6CF5">
        <w:rPr>
          <w:sz w:val="19"/>
          <w:szCs w:val="19"/>
          <w:lang w:val="en-US"/>
        </w:rPr>
        <w:t xml:space="preserve">, it includes a set of associated population </w:t>
      </w:r>
      <w:ins w:id="50" w:author="D127022" w:date="2022-11-30T15:51:00Z">
        <w:r w:rsidR="00101834">
          <w:rPr>
            <w:sz w:val="19"/>
            <w:szCs w:val="19"/>
            <w:lang w:val="en-US"/>
          </w:rPr>
          <w:t xml:space="preserve">level </w:t>
        </w:r>
      </w:ins>
      <w:r w:rsidRPr="001B6CF5">
        <w:rPr>
          <w:sz w:val="19"/>
          <w:szCs w:val="19"/>
          <w:lang w:val="en-US"/>
        </w:rPr>
        <w:t>databases and registries of significant care areas such as acute stroke or diabetes. All the information i</w:t>
      </w:r>
      <w:r w:rsidRPr="001B6CF5">
        <w:rPr>
          <w:sz w:val="19"/>
          <w:szCs w:val="19"/>
          <w:lang w:val="en-US"/>
        </w:rPr>
        <w:t xml:space="preserve">n the BARDENA Core databases </w:t>
      </w:r>
      <w:proofErr w:type="gramStart"/>
      <w:r w:rsidRPr="001B6CF5">
        <w:rPr>
          <w:sz w:val="19"/>
          <w:szCs w:val="19"/>
          <w:lang w:val="en-US"/>
        </w:rPr>
        <w:t>is</w:t>
      </w:r>
      <w:r w:rsidRPr="001B6CF5">
        <w:rPr>
          <w:sz w:val="19"/>
          <w:szCs w:val="19"/>
          <w:lang w:val="en-US"/>
        </w:rPr>
        <w:t xml:space="preserve"> </w:t>
      </w:r>
      <w:r w:rsidRPr="001B6CF5">
        <w:rPr>
          <w:sz w:val="19"/>
          <w:szCs w:val="19"/>
          <w:lang w:val="en-US"/>
        </w:rPr>
        <w:t>linked</w:t>
      </w:r>
      <w:proofErr w:type="gramEnd"/>
      <w:r w:rsidRPr="001B6CF5">
        <w:rPr>
          <w:sz w:val="19"/>
          <w:szCs w:val="19"/>
          <w:lang w:val="en-US"/>
        </w:rPr>
        <w:t xml:space="preserve"> at the individual level through a single personal</w:t>
      </w:r>
      <w:ins w:id="51" w:author="D127022" w:date="2022-11-30T15:52:00Z">
        <w:r w:rsidR="00101834">
          <w:rPr>
            <w:sz w:val="19"/>
            <w:szCs w:val="19"/>
            <w:lang w:val="en-US"/>
          </w:rPr>
          <w:t xml:space="preserve"> and </w:t>
        </w:r>
        <w:proofErr w:type="spellStart"/>
        <w:r w:rsidR="00101834">
          <w:rPr>
            <w:sz w:val="19"/>
            <w:szCs w:val="19"/>
            <w:lang w:val="en-US"/>
          </w:rPr>
          <w:t>pseudonymized</w:t>
        </w:r>
      </w:ins>
      <w:proofErr w:type="spellEnd"/>
      <w:r w:rsidRPr="001B6CF5">
        <w:rPr>
          <w:sz w:val="19"/>
          <w:szCs w:val="19"/>
          <w:lang w:val="en-US"/>
        </w:rPr>
        <w:t xml:space="preserve"> identification code. The databases were initiated at different moments in time (see details in the Data collected section), but all in all the BARDENA provides compreh</w:t>
      </w:r>
      <w:r w:rsidRPr="001B6CF5">
        <w:rPr>
          <w:sz w:val="19"/>
          <w:szCs w:val="19"/>
          <w:lang w:val="en-US"/>
        </w:rPr>
        <w:t>ensive individual-level data fed by</w:t>
      </w:r>
      <w:r w:rsidRPr="001B6CF5">
        <w:rPr>
          <w:b/>
          <w:sz w:val="19"/>
          <w:szCs w:val="19"/>
          <w:lang w:val="en-US"/>
        </w:rPr>
        <w:t xml:space="preserve"> </w:t>
      </w:r>
      <w:r w:rsidRPr="001B6CF5">
        <w:rPr>
          <w:sz w:val="19"/>
          <w:szCs w:val="19"/>
          <w:lang w:val="en-US"/>
        </w:rPr>
        <w:t>all the databases from 2012 to date. Currently,</w:t>
      </w:r>
      <w:r w:rsidRPr="001B6CF5">
        <w:rPr>
          <w:b/>
          <w:sz w:val="19"/>
          <w:szCs w:val="19"/>
          <w:lang w:val="en-US"/>
        </w:rPr>
        <w:t xml:space="preserve"> </w:t>
      </w:r>
      <w:r w:rsidRPr="001B6CF5">
        <w:rPr>
          <w:sz w:val="19"/>
          <w:szCs w:val="19"/>
          <w:lang w:val="en-US"/>
        </w:rPr>
        <w:t xml:space="preserve">it is in the process </w:t>
      </w:r>
      <w:r w:rsidRPr="001B6CF5">
        <w:rPr>
          <w:sz w:val="19"/>
          <w:szCs w:val="19"/>
          <w:lang w:val="en-US"/>
        </w:rPr>
        <w:t xml:space="preserve">of </w:t>
      </w:r>
      <w:proofErr w:type="gramStart"/>
      <w:r w:rsidRPr="001B6CF5">
        <w:rPr>
          <w:sz w:val="19"/>
          <w:szCs w:val="19"/>
          <w:lang w:val="en-US"/>
        </w:rPr>
        <w:t>being integrated</w:t>
      </w:r>
      <w:proofErr w:type="gramEnd"/>
      <w:r w:rsidRPr="001B6CF5">
        <w:rPr>
          <w:sz w:val="19"/>
          <w:szCs w:val="19"/>
          <w:lang w:val="en-US"/>
        </w:rPr>
        <w:t xml:space="preserve"> into the European federated network of data sources (European Health Data &amp; Evidence Network -EHDEN-) through its </w:t>
      </w:r>
      <w:proofErr w:type="spellStart"/>
      <w:r w:rsidRPr="001B6CF5">
        <w:rPr>
          <w:sz w:val="19"/>
          <w:szCs w:val="19"/>
          <w:lang w:val="en-US"/>
        </w:rPr>
        <w:t>standardisation</w:t>
      </w:r>
      <w:proofErr w:type="spellEnd"/>
      <w:r w:rsidRPr="001B6CF5">
        <w:rPr>
          <w:sz w:val="19"/>
          <w:szCs w:val="19"/>
          <w:lang w:val="en-US"/>
        </w:rPr>
        <w:t xml:space="preserve"> using as common data model the Observational Medical Outcomes Partnership (OMOP).</w:t>
      </w:r>
    </w:p>
    <w:p w14:paraId="00000013" w14:textId="77777777" w:rsidR="00714EDD" w:rsidRPr="001B6CF5" w:rsidRDefault="00714EDD">
      <w:pPr>
        <w:spacing w:before="1" w:line="301" w:lineRule="auto"/>
        <w:ind w:right="-30"/>
        <w:jc w:val="both"/>
        <w:rPr>
          <w:sz w:val="19"/>
          <w:szCs w:val="19"/>
          <w:lang w:val="en-US"/>
        </w:rPr>
      </w:pPr>
    </w:p>
    <w:p w14:paraId="00000014" w14:textId="77777777" w:rsidR="00714EDD" w:rsidRPr="001B6CF5" w:rsidRDefault="0071679E">
      <w:pPr>
        <w:spacing w:before="1" w:line="301" w:lineRule="auto"/>
        <w:ind w:right="-30"/>
        <w:jc w:val="both"/>
        <w:rPr>
          <w:sz w:val="19"/>
          <w:szCs w:val="19"/>
          <w:lang w:val="en-US"/>
        </w:rPr>
      </w:pPr>
      <w:r w:rsidRPr="001B6CF5">
        <w:rPr>
          <w:sz w:val="19"/>
          <w:szCs w:val="19"/>
          <w:lang w:val="en-US"/>
        </w:rPr>
        <w:lastRenderedPageBreak/>
        <w:t xml:space="preserve">Data </w:t>
      </w:r>
      <w:proofErr w:type="gramStart"/>
      <w:r w:rsidRPr="001B6CF5">
        <w:rPr>
          <w:sz w:val="19"/>
          <w:szCs w:val="19"/>
          <w:lang w:val="en-US"/>
        </w:rPr>
        <w:t>are sourced</w:t>
      </w:r>
      <w:proofErr w:type="gramEnd"/>
      <w:r w:rsidRPr="001B6CF5">
        <w:rPr>
          <w:sz w:val="19"/>
          <w:szCs w:val="19"/>
          <w:lang w:val="en-US"/>
        </w:rPr>
        <w:t xml:space="preserve"> from a</w:t>
      </w:r>
      <w:r w:rsidRPr="001B6CF5">
        <w:rPr>
          <w:sz w:val="19"/>
          <w:szCs w:val="19"/>
          <w:lang w:val="en-US"/>
        </w:rPr>
        <w:t xml:space="preserve"> variety of datasets owned by the HS of the Navarre region. All data included in the databases </w:t>
      </w:r>
      <w:proofErr w:type="gramStart"/>
      <w:r w:rsidRPr="001B6CF5">
        <w:rPr>
          <w:sz w:val="19"/>
          <w:szCs w:val="19"/>
          <w:lang w:val="en-US"/>
        </w:rPr>
        <w:t>can be obtained</w:t>
      </w:r>
      <w:proofErr w:type="gramEnd"/>
      <w:r w:rsidRPr="001B6CF5">
        <w:rPr>
          <w:sz w:val="19"/>
          <w:szCs w:val="19"/>
          <w:lang w:val="en-US"/>
        </w:rPr>
        <w:t xml:space="preserve"> at the individual level. The type of available data, measurements collected</w:t>
      </w:r>
      <w:bookmarkStart w:id="52" w:name="_GoBack"/>
      <w:bookmarkEnd w:id="52"/>
      <w:r w:rsidRPr="001B6CF5">
        <w:rPr>
          <w:sz w:val="19"/>
          <w:szCs w:val="19"/>
          <w:lang w:val="en-US"/>
        </w:rPr>
        <w:t xml:space="preserve"> and update frequency is different for each dataset. The main characte</w:t>
      </w:r>
      <w:r w:rsidRPr="001B6CF5">
        <w:rPr>
          <w:sz w:val="19"/>
          <w:szCs w:val="19"/>
          <w:lang w:val="en-US"/>
        </w:rPr>
        <w:t>ristics of each dataset are described below and in Fig. 1</w:t>
      </w:r>
      <w:sdt>
        <w:sdtPr>
          <w:rPr>
            <w:lang w:val="en-US"/>
          </w:rPr>
          <w:tag w:val="goog_rdk_3"/>
          <w:id w:val="-1323509957"/>
        </w:sdtPr>
        <w:sdtEndPr/>
        <w:sdtContent>
          <w:ins w:id="53" w:author="Julian Librero" w:date="2022-11-30T08:35:00Z">
            <w:r w:rsidRPr="001B6CF5">
              <w:rPr>
                <w:sz w:val="19"/>
                <w:szCs w:val="19"/>
                <w:lang w:val="en-US"/>
              </w:rPr>
              <w:t xml:space="preserve"> </w:t>
            </w:r>
            <w:proofErr w:type="gramStart"/>
            <w:r w:rsidRPr="001B6CF5">
              <w:rPr>
                <w:sz w:val="19"/>
                <w:szCs w:val="19"/>
                <w:lang w:val="en-US"/>
              </w:rPr>
              <w:t>and  supplementary</w:t>
            </w:r>
            <w:proofErr w:type="gramEnd"/>
            <w:r w:rsidRPr="001B6CF5">
              <w:rPr>
                <w:sz w:val="19"/>
                <w:szCs w:val="19"/>
                <w:lang w:val="en-US"/>
              </w:rPr>
              <w:t xml:space="preserve"> </w:t>
            </w:r>
          </w:ins>
          <w:sdt>
            <w:sdtPr>
              <w:rPr>
                <w:lang w:val="en-US"/>
              </w:rPr>
              <w:tag w:val="goog_rdk_4"/>
              <w:id w:val="-664314740"/>
            </w:sdtPr>
            <w:sdtEndPr/>
            <w:sdtContent>
              <w:commentRangeStart w:id="54"/>
            </w:sdtContent>
          </w:sdt>
          <w:ins w:id="55" w:author="Julian Librero" w:date="2022-11-30T08:35:00Z">
            <w:r w:rsidRPr="001B6CF5">
              <w:rPr>
                <w:sz w:val="19"/>
                <w:szCs w:val="19"/>
                <w:lang w:val="en-US"/>
              </w:rPr>
              <w:t>table</w:t>
            </w:r>
          </w:ins>
        </w:sdtContent>
      </w:sdt>
      <w:commentRangeEnd w:id="54"/>
      <w:r w:rsidRPr="001B6CF5">
        <w:rPr>
          <w:lang w:val="en-US"/>
        </w:rPr>
        <w:commentReference w:id="54"/>
      </w:r>
      <w:r w:rsidRPr="001B6CF5">
        <w:rPr>
          <w:sz w:val="19"/>
          <w:szCs w:val="19"/>
          <w:lang w:val="en-US"/>
        </w:rPr>
        <w:t>.</w:t>
      </w:r>
    </w:p>
    <w:p w14:paraId="00000015" w14:textId="77777777" w:rsidR="00714EDD" w:rsidRPr="001B6CF5" w:rsidRDefault="00714EDD">
      <w:pPr>
        <w:spacing w:before="1" w:line="301" w:lineRule="auto"/>
        <w:ind w:right="-30"/>
        <w:jc w:val="both"/>
        <w:rPr>
          <w:sz w:val="19"/>
          <w:szCs w:val="19"/>
          <w:lang w:val="en-US"/>
        </w:rPr>
      </w:pPr>
    </w:p>
    <w:p w14:paraId="00000016" w14:textId="77777777" w:rsidR="00714EDD" w:rsidRPr="001B6CF5" w:rsidRDefault="0071679E">
      <w:pPr>
        <w:spacing w:before="1" w:line="301" w:lineRule="auto"/>
        <w:ind w:right="-30"/>
        <w:jc w:val="both"/>
        <w:rPr>
          <w:sz w:val="19"/>
          <w:szCs w:val="19"/>
          <w:lang w:val="en-US"/>
        </w:rPr>
      </w:pPr>
      <w:proofErr w:type="gramStart"/>
      <w:r w:rsidRPr="001B6CF5">
        <w:rPr>
          <w:sz w:val="19"/>
          <w:szCs w:val="19"/>
          <w:lang w:val="en-US"/>
        </w:rPr>
        <w:t>The Population Information System (LAKORA) is a region-wide database that provides basic information on BARDENA coverage (dates and causes of BARDENA entitlement or</w:t>
      </w:r>
      <w:r w:rsidRPr="001B6CF5">
        <w:rPr>
          <w:sz w:val="19"/>
          <w:szCs w:val="19"/>
          <w:lang w:val="en-US"/>
        </w:rPr>
        <w:t xml:space="preserve"> disentitlement, insurance modality, pharmaceutical copayment status, assigned Healthcare Department, Primary Healthcare District and primary care doctor, etc.) and also some sociodemographic data such as sex, date of birth, nationality, country of origin,</w:t>
      </w:r>
      <w:r w:rsidRPr="001B6CF5">
        <w:rPr>
          <w:sz w:val="19"/>
          <w:szCs w:val="19"/>
          <w:lang w:val="en-US"/>
        </w:rPr>
        <w:t xml:space="preserve"> previous year income strata, employment status, risk of social exclusion, geographic location</w:t>
      </w:r>
      <w:sdt>
        <w:sdtPr>
          <w:rPr>
            <w:lang w:val="en-US"/>
          </w:rPr>
          <w:tag w:val="goog_rdk_5"/>
          <w:id w:val="1645622390"/>
        </w:sdtPr>
        <w:sdtEndPr/>
        <w:sdtContent>
          <w:ins w:id="56" w:author="Julian Librero" w:date="2022-11-30T08:49:00Z">
            <w:r w:rsidRPr="001B6CF5">
              <w:rPr>
                <w:sz w:val="19"/>
                <w:szCs w:val="19"/>
                <w:lang w:val="en-US"/>
              </w:rPr>
              <w:t>-</w:t>
            </w:r>
          </w:ins>
        </w:sdtContent>
      </w:sdt>
      <w:sdt>
        <w:sdtPr>
          <w:rPr>
            <w:lang w:val="en-US"/>
          </w:rPr>
          <w:tag w:val="goog_rdk_6"/>
          <w:id w:val="-173883534"/>
        </w:sdtPr>
        <w:sdtEndPr/>
        <w:sdtContent>
          <w:del w:id="57" w:author="Julian Librero" w:date="2022-11-30T08:49:00Z">
            <w:r w:rsidRPr="001B6CF5">
              <w:rPr>
                <w:sz w:val="19"/>
                <w:szCs w:val="19"/>
                <w:lang w:val="en-US"/>
              </w:rPr>
              <w:delText>, address</w:delText>
            </w:r>
          </w:del>
        </w:sdtContent>
      </w:sdt>
      <w:r w:rsidRPr="001B6CF5">
        <w:rPr>
          <w:sz w:val="19"/>
          <w:szCs w:val="19"/>
          <w:lang w:val="en-US"/>
        </w:rPr>
        <w:t xml:space="preserve"> and other administrative data.</w:t>
      </w:r>
      <w:proofErr w:type="gramEnd"/>
      <w:r w:rsidRPr="001B6CF5">
        <w:rPr>
          <w:sz w:val="19"/>
          <w:szCs w:val="19"/>
          <w:lang w:val="en-US"/>
        </w:rPr>
        <w:t xml:space="preserve"> LAKORA information module is paramount to BARDENA as it is the source of the </w:t>
      </w:r>
      <w:sdt>
        <w:sdtPr>
          <w:rPr>
            <w:lang w:val="en-US"/>
          </w:rPr>
          <w:tag w:val="goog_rdk_7"/>
          <w:id w:val="-885322833"/>
        </w:sdtPr>
        <w:sdtEndPr/>
        <w:sdtContent>
          <w:ins w:id="58" w:author="Julian Librero" w:date="2022-11-30T08:50:00Z">
            <w:r w:rsidRPr="001B6CF5">
              <w:rPr>
                <w:sz w:val="19"/>
                <w:szCs w:val="19"/>
                <w:lang w:val="en-US"/>
              </w:rPr>
              <w:t>-</w:t>
            </w:r>
          </w:ins>
        </w:sdtContent>
      </w:sdt>
      <w:sdt>
        <w:sdtPr>
          <w:rPr>
            <w:lang w:val="en-US"/>
          </w:rPr>
          <w:tag w:val="goog_rdk_8"/>
          <w:id w:val="-2056463065"/>
        </w:sdtPr>
        <w:sdtEndPr/>
        <w:sdtContent>
          <w:del w:id="59" w:author="Julian Librero" w:date="2022-11-30T08:50:00Z">
            <w:r w:rsidRPr="001B6CF5">
              <w:rPr>
                <w:sz w:val="19"/>
                <w:szCs w:val="19"/>
                <w:lang w:val="en-US"/>
              </w:rPr>
              <w:delText>individual,</w:delText>
            </w:r>
          </w:del>
        </w:sdtContent>
      </w:sdt>
      <w:r w:rsidRPr="001B6CF5">
        <w:rPr>
          <w:sz w:val="19"/>
          <w:szCs w:val="19"/>
          <w:lang w:val="en-US"/>
        </w:rPr>
        <w:t xml:space="preserve"> exclusive and permanen</w:t>
      </w:r>
      <w:r w:rsidRPr="001B6CF5">
        <w:rPr>
          <w:sz w:val="19"/>
          <w:szCs w:val="19"/>
          <w:lang w:val="en-US"/>
        </w:rPr>
        <w:t>t identifier number associated to each individual (the CIPNA number) that is then used throughout the rest of the databases, allowing data linkage across the multiple databases in the network (see Fig. 2).</w:t>
      </w:r>
    </w:p>
    <w:p w14:paraId="00000017"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The Primary care module (ATENEA) </w:t>
      </w:r>
      <w:proofErr w:type="gramStart"/>
      <w:r w:rsidRPr="001B6CF5">
        <w:rPr>
          <w:sz w:val="19"/>
          <w:szCs w:val="19"/>
          <w:lang w:val="en-US"/>
        </w:rPr>
        <w:t>was implemented</w:t>
      </w:r>
      <w:proofErr w:type="gramEnd"/>
      <w:r w:rsidRPr="001B6CF5">
        <w:rPr>
          <w:sz w:val="19"/>
          <w:szCs w:val="19"/>
          <w:lang w:val="en-US"/>
        </w:rPr>
        <w:t xml:space="preserve"> i</w:t>
      </w:r>
      <w:r w:rsidRPr="001B6CF5">
        <w:rPr>
          <w:sz w:val="19"/>
          <w:szCs w:val="19"/>
          <w:lang w:val="en-US"/>
        </w:rPr>
        <w:t xml:space="preserve">n 2003 as the electronic medical record (EMR) for primary care, reaching 95% in 2008. ATENEA includes </w:t>
      </w:r>
      <w:proofErr w:type="spellStart"/>
      <w:r w:rsidRPr="001B6CF5">
        <w:rPr>
          <w:sz w:val="19"/>
          <w:szCs w:val="19"/>
          <w:lang w:val="en-US"/>
        </w:rPr>
        <w:t>paediatric</w:t>
      </w:r>
      <w:proofErr w:type="spellEnd"/>
      <w:r w:rsidRPr="001B6CF5">
        <w:rPr>
          <w:sz w:val="19"/>
          <w:szCs w:val="19"/>
          <w:lang w:val="en-US"/>
        </w:rPr>
        <w:t xml:space="preserve"> and adult primary care, as well as providing related social assistance and nursing care. It uses for coding diagnoses the International Classif</w:t>
      </w:r>
      <w:r w:rsidRPr="001B6CF5">
        <w:rPr>
          <w:sz w:val="19"/>
          <w:szCs w:val="19"/>
          <w:lang w:val="en-US"/>
        </w:rPr>
        <w:t>ication of Primary Care (ICPC-2).</w:t>
      </w:r>
    </w:p>
    <w:p w14:paraId="00000018" w14:textId="77777777" w:rsidR="00714EDD" w:rsidRPr="001B6CF5" w:rsidRDefault="0071679E">
      <w:pPr>
        <w:spacing w:before="1" w:line="301" w:lineRule="auto"/>
        <w:ind w:right="-30"/>
        <w:jc w:val="both"/>
        <w:rPr>
          <w:sz w:val="19"/>
          <w:szCs w:val="19"/>
          <w:lang w:val="en-US"/>
        </w:rPr>
      </w:pPr>
      <w:r w:rsidRPr="001B6CF5">
        <w:rPr>
          <w:sz w:val="19"/>
          <w:szCs w:val="19"/>
          <w:lang w:val="en-US"/>
        </w:rPr>
        <w:t>The pharmaceutical data record consists of two modules: LAMIA with primary prescriptions and dispensations, and FARHO with hospital prescriptions. Both tools use the Anatomical Therapeutic Chemical (ATC) classification sys</w:t>
      </w:r>
      <w:r w:rsidRPr="001B6CF5">
        <w:rPr>
          <w:sz w:val="19"/>
          <w:szCs w:val="19"/>
          <w:lang w:val="en-US"/>
        </w:rPr>
        <w:t>tem and the National Pharmaceutical Catalogue, which allow the identification of the exact content of each dispensation. LAMIA and FARHO provide detailed information on prescriptions issued by physicians, such as the duration of treatment and dosage. LAMIA</w:t>
      </w:r>
      <w:r w:rsidRPr="001B6CF5">
        <w:rPr>
          <w:sz w:val="19"/>
          <w:szCs w:val="19"/>
          <w:lang w:val="en-US"/>
        </w:rPr>
        <w:t xml:space="preserve"> includes a comprehensive e-prescription paper-free system connected to all community pharmacies in the </w:t>
      </w:r>
      <w:proofErr w:type="gramStart"/>
      <w:r w:rsidRPr="001B6CF5">
        <w:rPr>
          <w:sz w:val="19"/>
          <w:szCs w:val="19"/>
          <w:lang w:val="en-US"/>
        </w:rPr>
        <w:t>region, that</w:t>
      </w:r>
      <w:proofErr w:type="gramEnd"/>
      <w:r w:rsidRPr="001B6CF5">
        <w:rPr>
          <w:sz w:val="19"/>
          <w:szCs w:val="19"/>
          <w:lang w:val="en-US"/>
        </w:rPr>
        <w:t xml:space="preserve"> permits the linkage of individual prescriptions and dispensations through a specific prescription identification number.</w:t>
      </w:r>
    </w:p>
    <w:p w14:paraId="00000019" w14:textId="77777777" w:rsidR="00714EDD" w:rsidRPr="001B6CF5" w:rsidRDefault="00714EDD">
      <w:pPr>
        <w:spacing w:before="1" w:line="301" w:lineRule="auto"/>
        <w:ind w:right="-30"/>
        <w:jc w:val="both"/>
        <w:rPr>
          <w:sz w:val="19"/>
          <w:szCs w:val="19"/>
          <w:lang w:val="en-US"/>
        </w:rPr>
      </w:pPr>
    </w:p>
    <w:p w14:paraId="0000001A" w14:textId="77777777" w:rsidR="00714EDD" w:rsidRPr="001B6CF5" w:rsidRDefault="0071679E">
      <w:pPr>
        <w:spacing w:before="1" w:line="301" w:lineRule="auto"/>
        <w:ind w:right="-30"/>
        <w:jc w:val="both"/>
        <w:rPr>
          <w:sz w:val="19"/>
          <w:szCs w:val="19"/>
          <w:lang w:val="en-US"/>
        </w:rPr>
      </w:pPr>
      <w:r w:rsidRPr="001B6CF5">
        <w:rPr>
          <w:sz w:val="19"/>
          <w:szCs w:val="19"/>
          <w:lang w:val="en-US"/>
        </w:rPr>
        <w:t>The Hospital Medi</w:t>
      </w:r>
      <w:r w:rsidRPr="001B6CF5">
        <w:rPr>
          <w:sz w:val="19"/>
          <w:szCs w:val="19"/>
          <w:lang w:val="en-US"/>
        </w:rPr>
        <w:t xml:space="preserve">cal Record (HCI) has been in implementation since 2012 </w:t>
      </w:r>
      <w:proofErr w:type="gramStart"/>
      <w:r w:rsidRPr="001B6CF5">
        <w:rPr>
          <w:sz w:val="19"/>
          <w:szCs w:val="19"/>
          <w:lang w:val="en-US"/>
        </w:rPr>
        <w:t>and  provides</w:t>
      </w:r>
      <w:proofErr w:type="gramEnd"/>
      <w:r w:rsidRPr="001B6CF5">
        <w:rPr>
          <w:sz w:val="19"/>
          <w:szCs w:val="19"/>
          <w:lang w:val="en-US"/>
        </w:rPr>
        <w:t xml:space="preserve">  comprehensive  information   covering   all   areas   of   </w:t>
      </w:r>
      <w:proofErr w:type="spellStart"/>
      <w:r w:rsidRPr="001B6CF5">
        <w:rPr>
          <w:sz w:val="19"/>
          <w:szCs w:val="19"/>
          <w:lang w:val="en-US"/>
        </w:rPr>
        <w:t>specialised</w:t>
      </w:r>
      <w:proofErr w:type="spellEnd"/>
      <w:r w:rsidRPr="001B6CF5">
        <w:rPr>
          <w:sz w:val="19"/>
          <w:szCs w:val="19"/>
          <w:lang w:val="en-US"/>
        </w:rPr>
        <w:t xml:space="preserve">   care   from admission, outpatient consultations, </w:t>
      </w:r>
      <w:proofErr w:type="spellStart"/>
      <w:r w:rsidRPr="001B6CF5">
        <w:rPr>
          <w:sz w:val="19"/>
          <w:szCs w:val="19"/>
          <w:lang w:val="en-US"/>
        </w:rPr>
        <w:t>hospitalisation</w:t>
      </w:r>
      <w:proofErr w:type="spellEnd"/>
      <w:r w:rsidRPr="001B6CF5">
        <w:rPr>
          <w:sz w:val="19"/>
          <w:szCs w:val="19"/>
          <w:lang w:val="en-US"/>
        </w:rPr>
        <w:t>, emergencies, diagnostic services (labs, imaging</w:t>
      </w:r>
      <w:r w:rsidRPr="001B6CF5">
        <w:rPr>
          <w:sz w:val="19"/>
          <w:szCs w:val="19"/>
          <w:lang w:val="en-US"/>
        </w:rPr>
        <w:t xml:space="preserve">,  microbiology, pathology, etc.), pharmacy and surgical block,  including day surgery, critical care, prevention and safety, social work, hospital-at-home, day  </w:t>
      </w:r>
      <w:proofErr w:type="spellStart"/>
      <w:r w:rsidRPr="001B6CF5">
        <w:rPr>
          <w:sz w:val="19"/>
          <w:szCs w:val="19"/>
          <w:lang w:val="en-US"/>
        </w:rPr>
        <w:t>hospitalisation</w:t>
      </w:r>
      <w:proofErr w:type="spellEnd"/>
      <w:r w:rsidRPr="001B6CF5">
        <w:rPr>
          <w:sz w:val="19"/>
          <w:szCs w:val="19"/>
          <w:lang w:val="en-US"/>
        </w:rPr>
        <w:t xml:space="preserve">, mental health care and prenatal care. The Minimum Basic Data Set at Hospital </w:t>
      </w:r>
      <w:r w:rsidRPr="001B6CF5">
        <w:rPr>
          <w:sz w:val="19"/>
          <w:szCs w:val="19"/>
          <w:lang w:val="en-US"/>
        </w:rPr>
        <w:t>Discharge (MBDS) is a synopsis of clinical and administrative information on all hospital admissions and major ambulatory surgery in the Navarre hospitals, including public partnership hospitals (approximately 450,000 admissions per year in the region). Th</w:t>
      </w:r>
      <w:r w:rsidRPr="001B6CF5">
        <w:rPr>
          <w:sz w:val="19"/>
          <w:szCs w:val="19"/>
          <w:lang w:val="en-US"/>
        </w:rPr>
        <w:t>e MBDS includes admission and discharge dates, age, sex, geographical area and zone of residence, main diagnosis at discharge, up to 21 secondary diagnoses (comorbidities or complications), clinical procedures performed during the hospital episode, and the</w:t>
      </w:r>
      <w:r w:rsidRPr="001B6CF5">
        <w:rPr>
          <w:sz w:val="19"/>
          <w:szCs w:val="19"/>
          <w:lang w:val="en-US"/>
        </w:rPr>
        <w:t xml:space="preserve"> Diagnosis Related Groups (DRG) assigned at discharge. The MBDS used the ICD9CM</w:t>
      </w:r>
      <w:sdt>
        <w:sdtPr>
          <w:rPr>
            <w:lang w:val="en-US"/>
          </w:rPr>
          <w:tag w:val="goog_rdk_9"/>
          <w:id w:val="-1860032556"/>
        </w:sdtPr>
        <w:sdtEndPr/>
        <w:sdtContent>
          <w:commentRangeStart w:id="60"/>
        </w:sdtContent>
      </w:sdt>
      <w:r w:rsidRPr="001B6CF5">
        <w:rPr>
          <w:sz w:val="19"/>
          <w:szCs w:val="19"/>
          <w:lang w:val="en-US"/>
        </w:rPr>
        <w:t xml:space="preserve"> </w:t>
      </w:r>
      <w:commentRangeEnd w:id="60"/>
      <w:r w:rsidRPr="001B6CF5">
        <w:rPr>
          <w:lang w:val="en-US"/>
        </w:rPr>
        <w:commentReference w:id="60"/>
      </w:r>
      <w:r w:rsidRPr="001B6CF5">
        <w:rPr>
          <w:sz w:val="19"/>
          <w:szCs w:val="19"/>
          <w:lang w:val="en-US"/>
        </w:rPr>
        <w:t xml:space="preserve">system for coding until December 2015 and the ICD10ES (a Spanish translation of the ICD10CM) was adopted thereafter. </w:t>
      </w:r>
    </w:p>
    <w:p w14:paraId="0000001B" w14:textId="77777777" w:rsidR="00714EDD" w:rsidRPr="001B6CF5" w:rsidRDefault="00714EDD">
      <w:pPr>
        <w:spacing w:before="1" w:line="301" w:lineRule="auto"/>
        <w:ind w:right="-30"/>
        <w:jc w:val="both"/>
        <w:rPr>
          <w:sz w:val="19"/>
          <w:szCs w:val="19"/>
          <w:lang w:val="en-US"/>
        </w:rPr>
      </w:pPr>
    </w:p>
    <w:p w14:paraId="0000001C"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The Vaccine Information System (INMUNIS) stores all </w:t>
      </w:r>
      <w:r w:rsidRPr="001B6CF5">
        <w:rPr>
          <w:sz w:val="19"/>
          <w:szCs w:val="19"/>
          <w:lang w:val="en-US"/>
        </w:rPr>
        <w:t xml:space="preserve">the information on vaccination in Navarre since 2000, though data </w:t>
      </w:r>
      <w:proofErr w:type="gramStart"/>
      <w:r w:rsidRPr="001B6CF5">
        <w:rPr>
          <w:sz w:val="19"/>
          <w:szCs w:val="19"/>
          <w:lang w:val="en-US"/>
        </w:rPr>
        <w:t>are only considered</w:t>
      </w:r>
      <w:proofErr w:type="gramEnd"/>
      <w:r w:rsidRPr="001B6CF5">
        <w:rPr>
          <w:sz w:val="19"/>
          <w:szCs w:val="19"/>
          <w:lang w:val="en-US"/>
        </w:rPr>
        <w:t xml:space="preserve"> reliable after 2008. Available data include vaccine by type, manufacturer, batch number, number of doses, location and administration date, adverse reactions related to v</w:t>
      </w:r>
      <w:r w:rsidRPr="001B6CF5">
        <w:rPr>
          <w:sz w:val="19"/>
          <w:szCs w:val="19"/>
          <w:lang w:val="en-US"/>
        </w:rPr>
        <w:t>accines, rejected vaccinations and, if applicable, risk groups. Besides, COVID-19 vaccine data is included.</w:t>
      </w:r>
    </w:p>
    <w:p w14:paraId="0000001D" w14:textId="77777777" w:rsidR="00714EDD" w:rsidRPr="001B6CF5" w:rsidRDefault="00714EDD">
      <w:pPr>
        <w:spacing w:before="1" w:line="301" w:lineRule="auto"/>
        <w:ind w:right="-30"/>
        <w:jc w:val="both"/>
        <w:rPr>
          <w:sz w:val="19"/>
          <w:szCs w:val="19"/>
          <w:lang w:val="en-US"/>
        </w:rPr>
      </w:pPr>
    </w:p>
    <w:p w14:paraId="0000001E"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In all databases in BARDENA, individual data </w:t>
      </w:r>
      <w:proofErr w:type="gramStart"/>
      <w:r w:rsidRPr="001B6CF5">
        <w:rPr>
          <w:sz w:val="19"/>
          <w:szCs w:val="19"/>
          <w:lang w:val="en-US"/>
        </w:rPr>
        <w:t>are collected</w:t>
      </w:r>
      <w:proofErr w:type="gramEnd"/>
      <w:r w:rsidRPr="001B6CF5">
        <w:rPr>
          <w:sz w:val="19"/>
          <w:szCs w:val="19"/>
          <w:lang w:val="en-US"/>
        </w:rPr>
        <w:t xml:space="preserve"> weekly as part of the routine clinical care provided to patients. Accordingly, datasets </w:t>
      </w:r>
      <w:proofErr w:type="gramStart"/>
      <w:r w:rsidRPr="001B6CF5">
        <w:rPr>
          <w:sz w:val="19"/>
          <w:szCs w:val="19"/>
          <w:lang w:val="en-US"/>
        </w:rPr>
        <w:t>are updated</w:t>
      </w:r>
      <w:proofErr w:type="gramEnd"/>
      <w:r w:rsidRPr="001B6CF5">
        <w:rPr>
          <w:sz w:val="19"/>
          <w:szCs w:val="19"/>
          <w:lang w:val="en-US"/>
        </w:rPr>
        <w:t xml:space="preserve"> daily and hence data may be available for research up to the same day data are extracted. Only in some cases, such as the MBDS, data are subject to a consolidation and quality check process before data are available for research, so in these ca</w:t>
      </w:r>
      <w:r w:rsidRPr="001B6CF5">
        <w:rPr>
          <w:sz w:val="19"/>
          <w:szCs w:val="19"/>
          <w:lang w:val="en-US"/>
        </w:rPr>
        <w:t xml:space="preserve">ses data from the last quarter before the data extraction may be missing or non-consolidated. In the integration of the different databases into the BARDENA Core </w:t>
      </w:r>
      <w:proofErr w:type="gramStart"/>
      <w:r w:rsidRPr="001B6CF5">
        <w:rPr>
          <w:sz w:val="19"/>
          <w:szCs w:val="19"/>
          <w:lang w:val="en-US"/>
        </w:rPr>
        <w:t>all</w:t>
      </w:r>
      <w:proofErr w:type="gramEnd"/>
      <w:r w:rsidRPr="001B6CF5">
        <w:rPr>
          <w:sz w:val="19"/>
          <w:szCs w:val="19"/>
          <w:lang w:val="en-US"/>
        </w:rPr>
        <w:t xml:space="preserve"> the information is linked with the CIPNA number. In addition, from the BARDENA Core, when </w:t>
      </w:r>
      <w:r w:rsidRPr="001B6CF5">
        <w:rPr>
          <w:sz w:val="19"/>
          <w:szCs w:val="19"/>
          <w:lang w:val="en-US"/>
        </w:rPr>
        <w:t xml:space="preserve">some variable contains any value </w:t>
      </w:r>
      <w:r w:rsidRPr="001B6CF5">
        <w:rPr>
          <w:sz w:val="19"/>
          <w:szCs w:val="19"/>
          <w:lang w:val="en-US"/>
        </w:rPr>
        <w:lastRenderedPageBreak/>
        <w:t>that are clearly incorrect, such as wrong dates, phone numbers, CIPNA number, etc., this value is flagged and sent to the origin source for their revision, but the data never is transformed in the process of generation of t</w:t>
      </w:r>
      <w:r w:rsidRPr="001B6CF5">
        <w:rPr>
          <w:sz w:val="19"/>
          <w:szCs w:val="19"/>
          <w:lang w:val="en-US"/>
        </w:rPr>
        <w:t>he BARDENA Core.</w:t>
      </w:r>
    </w:p>
    <w:p w14:paraId="0000001F" w14:textId="77777777" w:rsidR="00714EDD" w:rsidRPr="001B6CF5" w:rsidRDefault="00714EDD">
      <w:pPr>
        <w:spacing w:before="1" w:line="301" w:lineRule="auto"/>
        <w:ind w:right="-30"/>
        <w:jc w:val="both"/>
        <w:rPr>
          <w:sz w:val="19"/>
          <w:szCs w:val="19"/>
          <w:lang w:val="en-US"/>
        </w:rPr>
      </w:pPr>
    </w:p>
    <w:p w14:paraId="00000020" w14:textId="77777777" w:rsidR="00714EDD" w:rsidRPr="001B6CF5" w:rsidRDefault="00714EDD">
      <w:pPr>
        <w:spacing w:before="1" w:line="301" w:lineRule="auto"/>
        <w:ind w:right="-30"/>
        <w:jc w:val="both"/>
        <w:rPr>
          <w:sz w:val="19"/>
          <w:szCs w:val="19"/>
          <w:lang w:val="en-US"/>
        </w:rPr>
      </w:pPr>
    </w:p>
    <w:p w14:paraId="00000021" w14:textId="77777777" w:rsidR="00714EDD" w:rsidRPr="001B6CF5" w:rsidRDefault="0071679E">
      <w:pPr>
        <w:spacing w:before="1" w:line="301" w:lineRule="auto"/>
        <w:ind w:right="-30"/>
        <w:jc w:val="both"/>
        <w:rPr>
          <w:sz w:val="22"/>
          <w:szCs w:val="22"/>
          <w:lang w:val="en-US"/>
        </w:rPr>
      </w:pPr>
      <w:r w:rsidRPr="001B6CF5">
        <w:rPr>
          <w:sz w:val="22"/>
          <w:szCs w:val="22"/>
          <w:lang w:val="en-US"/>
        </w:rPr>
        <w:t>Ethical clearance</w:t>
      </w:r>
    </w:p>
    <w:p w14:paraId="00000022" w14:textId="77777777" w:rsidR="00714EDD" w:rsidRPr="001B6CF5" w:rsidRDefault="00714EDD">
      <w:pPr>
        <w:spacing w:before="1" w:line="301" w:lineRule="auto"/>
        <w:ind w:right="-30"/>
        <w:jc w:val="both"/>
        <w:rPr>
          <w:sz w:val="19"/>
          <w:szCs w:val="19"/>
          <w:lang w:val="en-US"/>
        </w:rPr>
      </w:pPr>
    </w:p>
    <w:p w14:paraId="00000023"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Ethics approval by an accredited ethical research committee is required to access the data for research purposes (see </w:t>
      </w:r>
      <w:proofErr w:type="gramStart"/>
      <w:r w:rsidRPr="001B6CF5">
        <w:rPr>
          <w:sz w:val="19"/>
          <w:szCs w:val="19"/>
          <w:lang w:val="en-US"/>
        </w:rPr>
        <w:t>Data  resource</w:t>
      </w:r>
      <w:proofErr w:type="gramEnd"/>
      <w:r w:rsidRPr="001B6CF5">
        <w:rPr>
          <w:sz w:val="19"/>
          <w:szCs w:val="19"/>
          <w:lang w:val="en-US"/>
        </w:rPr>
        <w:t xml:space="preserve">  access  section ).  The Navarre Government Health Department ensures the</w:t>
      </w:r>
      <w:sdt>
        <w:sdtPr>
          <w:rPr>
            <w:lang w:val="en-US"/>
          </w:rPr>
          <w:tag w:val="goog_rdk_10"/>
          <w:id w:val="773601838"/>
        </w:sdtPr>
        <w:sdtEndPr/>
        <w:sdtContent>
          <w:ins w:id="61" w:author="Julian Librero" w:date="2022-11-30T08:58:00Z">
            <w:r w:rsidRPr="001B6CF5">
              <w:rPr>
                <w:sz w:val="19"/>
                <w:szCs w:val="19"/>
                <w:lang w:val="en-US"/>
              </w:rPr>
              <w:t xml:space="preserve"> </w:t>
            </w:r>
            <w:proofErr w:type="spellStart"/>
            <w:r w:rsidRPr="001B6CF5">
              <w:rPr>
                <w:sz w:val="19"/>
                <w:szCs w:val="19"/>
                <w:lang w:val="en-US"/>
              </w:rPr>
              <w:t>pseudonymization</w:t>
            </w:r>
          </w:ins>
          <w:proofErr w:type="spellEnd"/>
        </w:sdtContent>
      </w:sdt>
      <w:r w:rsidRPr="001B6CF5">
        <w:rPr>
          <w:sz w:val="19"/>
          <w:szCs w:val="19"/>
          <w:lang w:val="en-US"/>
        </w:rPr>
        <w:t xml:space="preserve"> </w:t>
      </w:r>
      <w:sdt>
        <w:sdtPr>
          <w:rPr>
            <w:lang w:val="en-US"/>
          </w:rPr>
          <w:tag w:val="goog_rdk_11"/>
          <w:id w:val="1292555693"/>
        </w:sdtPr>
        <w:sdtEndPr/>
        <w:sdtContent>
          <w:del w:id="62" w:author="Julian Librero" w:date="2022-11-30T08:58:00Z">
            <w:r w:rsidRPr="001B6CF5">
              <w:rPr>
                <w:sz w:val="19"/>
                <w:szCs w:val="19"/>
                <w:lang w:val="en-US"/>
              </w:rPr>
              <w:delText xml:space="preserve">pseudo-anonymization </w:delText>
            </w:r>
          </w:del>
        </w:sdtContent>
      </w:sdt>
      <w:r w:rsidRPr="001B6CF5">
        <w:rPr>
          <w:sz w:val="19"/>
          <w:szCs w:val="19"/>
          <w:lang w:val="en-US"/>
        </w:rPr>
        <w:t xml:space="preserve">of data by providing only de-identified datasets, unless researchers have the informed consent of patients to access their data. In the case of dynamic cohort studies, it maintains the </w:t>
      </w:r>
      <w:proofErr w:type="spellStart"/>
      <w:r w:rsidRPr="001B6CF5">
        <w:rPr>
          <w:sz w:val="19"/>
          <w:szCs w:val="19"/>
          <w:lang w:val="en-US"/>
        </w:rPr>
        <w:t>pseudo</w:t>
      </w:r>
      <w:sdt>
        <w:sdtPr>
          <w:rPr>
            <w:lang w:val="en-US"/>
          </w:rPr>
          <w:tag w:val="goog_rdk_12"/>
          <w:id w:val="-1429734516"/>
        </w:sdtPr>
        <w:sdtEndPr/>
        <w:sdtContent>
          <w:del w:id="63" w:author="Julian Librero" w:date="2022-11-30T08:57:00Z">
            <w:r w:rsidRPr="001B6CF5">
              <w:rPr>
                <w:sz w:val="19"/>
                <w:szCs w:val="19"/>
                <w:lang w:val="en-US"/>
              </w:rPr>
              <w:delText>-ano</w:delText>
            </w:r>
          </w:del>
        </w:sdtContent>
      </w:sdt>
      <w:r w:rsidRPr="001B6CF5">
        <w:rPr>
          <w:sz w:val="19"/>
          <w:szCs w:val="19"/>
          <w:lang w:val="en-US"/>
        </w:rPr>
        <w:t>nymization</w:t>
      </w:r>
      <w:proofErr w:type="spellEnd"/>
      <w:r w:rsidRPr="001B6CF5">
        <w:rPr>
          <w:sz w:val="19"/>
          <w:szCs w:val="19"/>
          <w:lang w:val="en-US"/>
        </w:rPr>
        <w:t xml:space="preserve"> codes to allow the successive incorporation of information into the cohort.</w:t>
      </w:r>
    </w:p>
    <w:p w14:paraId="00000024"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     </w:t>
      </w:r>
    </w:p>
    <w:p w14:paraId="00000025" w14:textId="77777777" w:rsidR="00714EDD" w:rsidRPr="001B6CF5" w:rsidRDefault="0071679E">
      <w:pPr>
        <w:spacing w:before="1" w:line="301" w:lineRule="auto"/>
        <w:ind w:right="-30"/>
        <w:jc w:val="both"/>
        <w:rPr>
          <w:sz w:val="22"/>
          <w:szCs w:val="22"/>
          <w:lang w:val="en-US"/>
        </w:rPr>
      </w:pPr>
      <w:r w:rsidRPr="001B6CF5">
        <w:rPr>
          <w:sz w:val="22"/>
          <w:szCs w:val="22"/>
          <w:lang w:val="en-US"/>
        </w:rPr>
        <w:t xml:space="preserve">Data resource use </w:t>
      </w:r>
    </w:p>
    <w:p w14:paraId="00000026" w14:textId="77777777" w:rsidR="00714EDD" w:rsidRPr="001B6CF5" w:rsidRDefault="00714EDD">
      <w:pPr>
        <w:spacing w:before="1" w:line="301" w:lineRule="auto"/>
        <w:ind w:right="-30"/>
        <w:jc w:val="both"/>
        <w:rPr>
          <w:sz w:val="19"/>
          <w:szCs w:val="19"/>
          <w:lang w:val="en-US"/>
        </w:rPr>
      </w:pPr>
    </w:p>
    <w:p w14:paraId="00000027" w14:textId="77777777" w:rsidR="00714EDD" w:rsidRPr="001B6CF5" w:rsidRDefault="0071679E">
      <w:pPr>
        <w:spacing w:before="1" w:line="301" w:lineRule="auto"/>
        <w:ind w:right="-30"/>
        <w:jc w:val="both"/>
        <w:rPr>
          <w:sz w:val="19"/>
          <w:szCs w:val="19"/>
          <w:lang w:val="en-US"/>
        </w:rPr>
      </w:pPr>
      <w:r w:rsidRPr="001B6CF5">
        <w:rPr>
          <w:sz w:val="19"/>
          <w:szCs w:val="19"/>
          <w:lang w:val="en-US"/>
        </w:rPr>
        <w:t>In recent years the BARDENA Suite has allow population research to be conducted COVID-19 pandemic (1-3), and other infection (4) or mental dise</w:t>
      </w:r>
      <w:r w:rsidRPr="001B6CF5">
        <w:rPr>
          <w:sz w:val="19"/>
          <w:szCs w:val="19"/>
          <w:lang w:val="en-US"/>
        </w:rPr>
        <w:t>ases (5) and to participate in national network as the Atlas of  Variations  in  Medical  Practice  in the SNHS,33–35,</w:t>
      </w:r>
      <w:sdt>
        <w:sdtPr>
          <w:rPr>
            <w:lang w:val="en-US"/>
          </w:rPr>
          <w:tag w:val="goog_rdk_13"/>
          <w:id w:val="-1963268710"/>
        </w:sdtPr>
        <w:sdtEndPr/>
        <w:sdtContent>
          <w:commentRangeStart w:id="64"/>
        </w:sdtContent>
      </w:sdt>
      <w:sdt>
        <w:sdtPr>
          <w:rPr>
            <w:lang w:val="en-US"/>
          </w:rPr>
          <w:tag w:val="goog_rdk_14"/>
          <w:id w:val="-1397276760"/>
        </w:sdtPr>
        <w:sdtEndPr/>
        <w:sdtContent>
          <w:commentRangeStart w:id="65"/>
        </w:sdtContent>
      </w:sdt>
      <w:sdt>
        <w:sdtPr>
          <w:rPr>
            <w:lang w:val="en-US"/>
          </w:rPr>
          <w:tag w:val="goog_rdk_15"/>
          <w:id w:val="1793400611"/>
        </w:sdtPr>
        <w:sdtEndPr/>
        <w:sdtContent>
          <w:commentRangeStart w:id="66"/>
        </w:sdtContent>
      </w:sdt>
      <w:r w:rsidRPr="001B6CF5">
        <w:rPr>
          <w:sz w:val="19"/>
          <w:szCs w:val="19"/>
          <w:lang w:val="en-US"/>
        </w:rPr>
        <w:t>41</w:t>
      </w:r>
      <w:commentRangeEnd w:id="64"/>
      <w:r w:rsidRPr="001B6CF5">
        <w:rPr>
          <w:lang w:val="en-US"/>
        </w:rPr>
        <w:commentReference w:id="64"/>
      </w:r>
      <w:commentRangeEnd w:id="65"/>
      <w:r w:rsidRPr="001B6CF5">
        <w:rPr>
          <w:lang w:val="en-US"/>
        </w:rPr>
        <w:commentReference w:id="65"/>
      </w:r>
      <w:commentRangeEnd w:id="66"/>
      <w:r w:rsidRPr="001B6CF5">
        <w:rPr>
          <w:lang w:val="en-US"/>
        </w:rPr>
        <w:commentReference w:id="66"/>
      </w:r>
      <w:r w:rsidRPr="001B6CF5">
        <w:rPr>
          <w:sz w:val="19"/>
          <w:szCs w:val="19"/>
          <w:lang w:val="en-US"/>
        </w:rPr>
        <w:t xml:space="preserve"> .</w:t>
      </w:r>
    </w:p>
    <w:p w14:paraId="00000028" w14:textId="77777777" w:rsidR="00714EDD" w:rsidRPr="001B6CF5" w:rsidRDefault="00714EDD">
      <w:pPr>
        <w:spacing w:before="1" w:line="301" w:lineRule="auto"/>
        <w:ind w:right="-30"/>
        <w:jc w:val="both"/>
        <w:rPr>
          <w:sz w:val="19"/>
          <w:szCs w:val="19"/>
          <w:lang w:val="en-US"/>
        </w:rPr>
      </w:pPr>
    </w:p>
    <w:p w14:paraId="00000029" w14:textId="77777777" w:rsidR="00714EDD" w:rsidRPr="001B6CF5" w:rsidRDefault="0071679E">
      <w:pPr>
        <w:spacing w:before="1" w:line="301" w:lineRule="auto"/>
        <w:ind w:right="-30"/>
        <w:jc w:val="both"/>
        <w:rPr>
          <w:sz w:val="22"/>
          <w:szCs w:val="22"/>
          <w:lang w:val="en-US"/>
        </w:rPr>
      </w:pPr>
      <w:r w:rsidRPr="001B6CF5">
        <w:rPr>
          <w:sz w:val="22"/>
          <w:szCs w:val="22"/>
          <w:lang w:val="en-US"/>
        </w:rPr>
        <w:t xml:space="preserve">Discussion    </w:t>
      </w:r>
    </w:p>
    <w:p w14:paraId="0000002A" w14:textId="77777777" w:rsidR="00714EDD" w:rsidRPr="001B6CF5" w:rsidRDefault="00714EDD">
      <w:pPr>
        <w:spacing w:before="1" w:line="301" w:lineRule="auto"/>
        <w:ind w:right="-30"/>
        <w:jc w:val="both"/>
        <w:rPr>
          <w:b/>
          <w:sz w:val="19"/>
          <w:szCs w:val="19"/>
          <w:lang w:val="en-US"/>
        </w:rPr>
      </w:pPr>
    </w:p>
    <w:p w14:paraId="0000002B" w14:textId="77777777" w:rsidR="00714EDD" w:rsidRPr="001B6CF5" w:rsidRDefault="0071679E">
      <w:pPr>
        <w:spacing w:before="1" w:line="301" w:lineRule="auto"/>
        <w:ind w:right="-30"/>
        <w:jc w:val="both"/>
        <w:rPr>
          <w:sz w:val="19"/>
          <w:szCs w:val="19"/>
          <w:lang w:val="en-US"/>
        </w:rPr>
      </w:pPr>
      <w:r w:rsidRPr="001B6CF5">
        <w:rPr>
          <w:sz w:val="19"/>
          <w:szCs w:val="19"/>
          <w:lang w:val="en-US"/>
        </w:rPr>
        <w:t>The BARDENA has several strengths and some differential features with regard to other information res</w:t>
      </w:r>
      <w:r w:rsidRPr="001B6CF5">
        <w:rPr>
          <w:sz w:val="19"/>
          <w:szCs w:val="19"/>
          <w:lang w:val="en-US"/>
        </w:rPr>
        <w:t xml:space="preserve">ources. First, it links population-wide healthcare data with sociodemographic and administrative data, which allows </w:t>
      </w:r>
      <w:proofErr w:type="gramStart"/>
      <w:r w:rsidRPr="001B6CF5">
        <w:rPr>
          <w:sz w:val="19"/>
          <w:szCs w:val="19"/>
          <w:lang w:val="en-US"/>
        </w:rPr>
        <w:t>the  study</w:t>
      </w:r>
      <w:proofErr w:type="gramEnd"/>
      <w:r w:rsidRPr="001B6CF5">
        <w:rPr>
          <w:sz w:val="19"/>
          <w:szCs w:val="19"/>
          <w:lang w:val="en-US"/>
        </w:rPr>
        <w:t xml:space="preserve"> of determinants of health and the consequences of illness and treatments at an individual level in  the  population. This allows </w:t>
      </w:r>
      <w:r w:rsidRPr="001B6CF5">
        <w:rPr>
          <w:sz w:val="19"/>
          <w:szCs w:val="19"/>
          <w:lang w:val="en-US"/>
        </w:rPr>
        <w:t xml:space="preserve">for the inclusion in observational studies </w:t>
      </w:r>
      <w:proofErr w:type="gramStart"/>
      <w:r w:rsidRPr="001B6CF5">
        <w:rPr>
          <w:sz w:val="19"/>
          <w:szCs w:val="19"/>
          <w:lang w:val="en-US"/>
        </w:rPr>
        <w:t>of  groups</w:t>
      </w:r>
      <w:proofErr w:type="gramEnd"/>
      <w:r w:rsidRPr="001B6CF5">
        <w:rPr>
          <w:sz w:val="19"/>
          <w:szCs w:val="19"/>
          <w:lang w:val="en-US"/>
        </w:rPr>
        <w:t xml:space="preserve"> usually excluded from experimental designs, such as the elderly</w:t>
      </w:r>
      <w:sdt>
        <w:sdtPr>
          <w:rPr>
            <w:lang w:val="en-US"/>
          </w:rPr>
          <w:tag w:val="goog_rdk_16"/>
          <w:id w:val="1249764471"/>
        </w:sdtPr>
        <w:sdtEndPr/>
        <w:sdtContent>
          <w:ins w:id="67" w:author="Julian Librero" w:date="2022-11-30T09:27:00Z">
            <w:r w:rsidRPr="001B6CF5">
              <w:rPr>
                <w:sz w:val="19"/>
                <w:szCs w:val="19"/>
                <w:lang w:val="en-US"/>
              </w:rPr>
              <w:t xml:space="preserve"> </w:t>
            </w:r>
          </w:ins>
        </w:sdtContent>
      </w:sdt>
      <w:r w:rsidRPr="001B6CF5">
        <w:rPr>
          <w:sz w:val="19"/>
          <w:szCs w:val="19"/>
          <w:lang w:val="en-US"/>
        </w:rPr>
        <w:t xml:space="preserve">, people with multiple chronic diseases or the </w:t>
      </w:r>
      <w:proofErr w:type="spellStart"/>
      <w:r w:rsidRPr="001B6CF5">
        <w:rPr>
          <w:sz w:val="19"/>
          <w:szCs w:val="19"/>
          <w:lang w:val="en-US"/>
        </w:rPr>
        <w:t>paediatric</w:t>
      </w:r>
      <w:proofErr w:type="spellEnd"/>
      <w:r w:rsidRPr="001B6CF5">
        <w:rPr>
          <w:sz w:val="19"/>
          <w:szCs w:val="19"/>
          <w:lang w:val="en-US"/>
        </w:rPr>
        <w:t xml:space="preserve"> population. Second, it allows for the construction and follow-up of large coho</w:t>
      </w:r>
      <w:r w:rsidRPr="001B6CF5">
        <w:rPr>
          <w:sz w:val="19"/>
          <w:szCs w:val="19"/>
          <w:lang w:val="en-US"/>
        </w:rPr>
        <w:t>rts of patients over time and the development of longitudinal studies, enabling research on the adoption of technologies and the monitoring of outcomes in the long-term. Third, the data quality in most of the databases is high, such as LAKORA data, the pha</w:t>
      </w:r>
      <w:r w:rsidRPr="001B6CF5">
        <w:rPr>
          <w:sz w:val="19"/>
          <w:szCs w:val="19"/>
          <w:lang w:val="en-US"/>
        </w:rPr>
        <w:t xml:space="preserve">rmaceutical module, the MBDS (admissions data) or the vaccines registry, providing insight into a population of 0.65 million inhabitants. Fourth, the availability of cost data per patient and activity allows economic evaluation studies through the BARDENA </w:t>
      </w:r>
      <w:r w:rsidRPr="001B6CF5">
        <w:rPr>
          <w:sz w:val="19"/>
          <w:szCs w:val="19"/>
          <w:lang w:val="en-US"/>
        </w:rPr>
        <w:t>SECA. Five, as a source of population records, it can contribute to pragmatic trials by providing the arm of patients on whom routine practice is performed, and the cost of developing research and the timing of access to the data is considerably lower than</w:t>
      </w:r>
      <w:r w:rsidRPr="001B6CF5">
        <w:rPr>
          <w:sz w:val="19"/>
          <w:szCs w:val="19"/>
          <w:lang w:val="en-US"/>
        </w:rPr>
        <w:t xml:space="preserve"> in experimental designs, such clinical trials. Six, in </w:t>
      </w:r>
      <w:proofErr w:type="spellStart"/>
      <w:r w:rsidRPr="001B6CF5">
        <w:rPr>
          <w:sz w:val="19"/>
          <w:szCs w:val="19"/>
          <w:lang w:val="en-US"/>
        </w:rPr>
        <w:t>pharmacoepidemiology</w:t>
      </w:r>
      <w:proofErr w:type="spellEnd"/>
      <w:r w:rsidRPr="001B6CF5">
        <w:rPr>
          <w:sz w:val="19"/>
          <w:szCs w:val="19"/>
          <w:lang w:val="en-US"/>
        </w:rPr>
        <w:t xml:space="preserve">, the possibility of linking prescription and dispensation data at the individual level allows for an accurate analysis of drug </w:t>
      </w:r>
      <w:proofErr w:type="spellStart"/>
      <w:r w:rsidRPr="001B6CF5">
        <w:rPr>
          <w:sz w:val="19"/>
          <w:szCs w:val="19"/>
          <w:lang w:val="en-US"/>
        </w:rPr>
        <w:t>utilisation</w:t>
      </w:r>
      <w:proofErr w:type="spellEnd"/>
      <w:r w:rsidRPr="001B6CF5">
        <w:rPr>
          <w:sz w:val="19"/>
          <w:szCs w:val="19"/>
          <w:lang w:val="en-US"/>
        </w:rPr>
        <w:t>, such as medication adherence studies. S</w:t>
      </w:r>
      <w:r w:rsidRPr="001B6CF5">
        <w:rPr>
          <w:sz w:val="19"/>
          <w:szCs w:val="19"/>
          <w:lang w:val="en-US"/>
        </w:rPr>
        <w:t xml:space="preserve">even, the BARDENA Core belongs to a suite that can interact with other integrated tools or with other information systems besides health, such as education, open government and transparency. Therefore, the information stored in the </w:t>
      </w:r>
      <w:proofErr w:type="spellStart"/>
      <w:r w:rsidRPr="001B6CF5">
        <w:rPr>
          <w:sz w:val="19"/>
          <w:szCs w:val="19"/>
          <w:lang w:val="en-US"/>
        </w:rPr>
        <w:t>Bardena</w:t>
      </w:r>
      <w:proofErr w:type="spellEnd"/>
      <w:r w:rsidRPr="001B6CF5">
        <w:rPr>
          <w:sz w:val="19"/>
          <w:szCs w:val="19"/>
          <w:lang w:val="en-US"/>
        </w:rPr>
        <w:t xml:space="preserve"> Core </w:t>
      </w:r>
      <w:proofErr w:type="gramStart"/>
      <w:r w:rsidRPr="001B6CF5">
        <w:rPr>
          <w:sz w:val="19"/>
          <w:szCs w:val="19"/>
          <w:lang w:val="en-US"/>
        </w:rPr>
        <w:t>could be ac</w:t>
      </w:r>
      <w:r w:rsidRPr="001B6CF5">
        <w:rPr>
          <w:sz w:val="19"/>
          <w:szCs w:val="19"/>
          <w:lang w:val="en-US"/>
        </w:rPr>
        <w:t>cessed</w:t>
      </w:r>
      <w:proofErr w:type="gramEnd"/>
      <w:r w:rsidRPr="001B6CF5">
        <w:rPr>
          <w:sz w:val="19"/>
          <w:szCs w:val="19"/>
          <w:lang w:val="en-US"/>
        </w:rPr>
        <w:t xml:space="preserve"> by researchers via the </w:t>
      </w:r>
      <w:proofErr w:type="spellStart"/>
      <w:r w:rsidRPr="001B6CF5">
        <w:rPr>
          <w:sz w:val="19"/>
          <w:szCs w:val="19"/>
          <w:lang w:val="en-US"/>
        </w:rPr>
        <w:t>Bardena</w:t>
      </w:r>
      <w:proofErr w:type="spellEnd"/>
      <w:r w:rsidRPr="001B6CF5">
        <w:rPr>
          <w:sz w:val="19"/>
          <w:szCs w:val="19"/>
          <w:lang w:val="en-US"/>
        </w:rPr>
        <w:t xml:space="preserve"> diffusion product, which allows researchers to access the </w:t>
      </w:r>
      <w:proofErr w:type="spellStart"/>
      <w:r w:rsidRPr="001B6CF5">
        <w:rPr>
          <w:sz w:val="19"/>
          <w:szCs w:val="19"/>
          <w:lang w:val="en-US"/>
        </w:rPr>
        <w:t>Bardena</w:t>
      </w:r>
      <w:proofErr w:type="spellEnd"/>
      <w:r w:rsidRPr="001B6CF5">
        <w:rPr>
          <w:sz w:val="19"/>
          <w:szCs w:val="19"/>
          <w:lang w:val="en-US"/>
        </w:rPr>
        <w:t xml:space="preserve"> Core through a Tableau server, obtaining analysis tables for their research and producing the visuals of the key information of the BARDENA Core. Finall</w:t>
      </w:r>
      <w:r w:rsidRPr="001B6CF5">
        <w:rPr>
          <w:sz w:val="19"/>
          <w:szCs w:val="19"/>
          <w:lang w:val="en-US"/>
        </w:rPr>
        <w:t xml:space="preserve">y, the </w:t>
      </w:r>
      <w:proofErr w:type="spellStart"/>
      <w:r w:rsidRPr="001B6CF5">
        <w:rPr>
          <w:sz w:val="19"/>
          <w:szCs w:val="19"/>
          <w:lang w:val="en-US"/>
        </w:rPr>
        <w:t>Bardena</w:t>
      </w:r>
      <w:proofErr w:type="spellEnd"/>
      <w:r w:rsidRPr="001B6CF5">
        <w:rPr>
          <w:sz w:val="19"/>
          <w:szCs w:val="19"/>
          <w:lang w:val="en-US"/>
        </w:rPr>
        <w:t xml:space="preserve"> Suite could perform data mining of their data through the</w:t>
      </w:r>
      <w:r w:rsidRPr="001B6CF5">
        <w:rPr>
          <w:b/>
          <w:sz w:val="19"/>
          <w:szCs w:val="19"/>
          <w:lang w:val="en-US"/>
        </w:rPr>
        <w:t xml:space="preserve"> </w:t>
      </w:r>
      <w:r w:rsidRPr="001B6CF5">
        <w:rPr>
          <w:sz w:val="19"/>
          <w:szCs w:val="19"/>
          <w:lang w:val="en-US"/>
        </w:rPr>
        <w:t xml:space="preserve">BARDENA </w:t>
      </w:r>
      <w:proofErr w:type="spellStart"/>
      <w:r w:rsidRPr="001B6CF5">
        <w:rPr>
          <w:sz w:val="19"/>
          <w:szCs w:val="19"/>
          <w:lang w:val="en-US"/>
        </w:rPr>
        <w:t>Milenia</w:t>
      </w:r>
      <w:proofErr w:type="spellEnd"/>
      <w:r w:rsidRPr="001B6CF5">
        <w:rPr>
          <w:sz w:val="19"/>
          <w:szCs w:val="19"/>
          <w:lang w:val="en-US"/>
        </w:rPr>
        <w:t xml:space="preserve"> tool, which permits performing data mining at the same time that the data </w:t>
      </w:r>
      <w:proofErr w:type="gramStart"/>
      <w:r w:rsidRPr="001B6CF5">
        <w:rPr>
          <w:sz w:val="19"/>
          <w:szCs w:val="19"/>
          <w:lang w:val="en-US"/>
        </w:rPr>
        <w:t>is being populated</w:t>
      </w:r>
      <w:proofErr w:type="gramEnd"/>
      <w:r w:rsidRPr="001B6CF5">
        <w:rPr>
          <w:sz w:val="19"/>
          <w:szCs w:val="19"/>
          <w:lang w:val="en-US"/>
        </w:rPr>
        <w:t xml:space="preserve">. Its main functions </w:t>
      </w:r>
      <w:proofErr w:type="gramStart"/>
      <w:r w:rsidRPr="001B6CF5">
        <w:rPr>
          <w:sz w:val="19"/>
          <w:szCs w:val="19"/>
          <w:lang w:val="en-US"/>
        </w:rPr>
        <w:t>are:</w:t>
      </w:r>
      <w:proofErr w:type="gramEnd"/>
      <w:r w:rsidRPr="001B6CF5">
        <w:rPr>
          <w:sz w:val="19"/>
          <w:szCs w:val="19"/>
          <w:lang w:val="en-US"/>
        </w:rPr>
        <w:t xml:space="preserve"> discover processes that allow for the application</w:t>
      </w:r>
      <w:r w:rsidRPr="001B6CF5">
        <w:rPr>
          <w:sz w:val="19"/>
          <w:szCs w:val="19"/>
          <w:lang w:val="en-US"/>
        </w:rPr>
        <w:t xml:space="preserve"> of improved protocols, check the current processes, detect and remove bottlenecks, and simulate possible changes in the process estimating how it affects the system.</w:t>
      </w:r>
    </w:p>
    <w:p w14:paraId="0000002C" w14:textId="77777777" w:rsidR="00714EDD" w:rsidRPr="001B6CF5" w:rsidRDefault="00714EDD">
      <w:pPr>
        <w:spacing w:before="1" w:line="301" w:lineRule="auto"/>
        <w:ind w:right="-30"/>
        <w:jc w:val="both"/>
        <w:rPr>
          <w:sz w:val="19"/>
          <w:szCs w:val="19"/>
          <w:lang w:val="en-US"/>
        </w:rPr>
      </w:pPr>
    </w:p>
    <w:p w14:paraId="0000002D" w14:textId="77777777" w:rsidR="00714EDD" w:rsidRPr="001B6CF5" w:rsidRDefault="0071679E">
      <w:pPr>
        <w:spacing w:before="1" w:line="301" w:lineRule="auto"/>
        <w:ind w:right="-30"/>
        <w:jc w:val="both"/>
        <w:rPr>
          <w:sz w:val="19"/>
          <w:szCs w:val="19"/>
          <w:lang w:val="en-US"/>
        </w:rPr>
      </w:pPr>
      <w:r w:rsidRPr="001B6CF5">
        <w:rPr>
          <w:sz w:val="19"/>
          <w:szCs w:val="19"/>
          <w:lang w:val="en-US"/>
        </w:rPr>
        <w:lastRenderedPageBreak/>
        <w:t xml:space="preserve">The </w:t>
      </w:r>
      <w:proofErr w:type="spellStart"/>
      <w:r w:rsidRPr="001B6CF5">
        <w:rPr>
          <w:sz w:val="19"/>
          <w:szCs w:val="19"/>
          <w:lang w:val="en-US"/>
        </w:rPr>
        <w:t>Bardena</w:t>
      </w:r>
      <w:proofErr w:type="spellEnd"/>
      <w:r w:rsidRPr="001B6CF5">
        <w:rPr>
          <w:sz w:val="19"/>
          <w:szCs w:val="19"/>
          <w:lang w:val="en-US"/>
        </w:rPr>
        <w:t xml:space="preserve"> Suite also has some weaknesses. Some of the databases that comprise the BARD</w:t>
      </w:r>
      <w:r w:rsidRPr="001B6CF5">
        <w:rPr>
          <w:sz w:val="19"/>
          <w:szCs w:val="19"/>
          <w:lang w:val="en-US"/>
        </w:rPr>
        <w:t xml:space="preserve">ENA Core are subject to the limitations inherent to routine clinical practice electronic databases. There may be information biases due to absent registration (data completeness) or differing data recording practices (data accuracy, misclassification, and </w:t>
      </w:r>
      <w:r w:rsidRPr="001B6CF5">
        <w:rPr>
          <w:sz w:val="19"/>
          <w:szCs w:val="19"/>
          <w:lang w:val="en-US"/>
        </w:rPr>
        <w:t>heterogeneity) in the electronic databases, although this is an intrinsic problem of any repository using data from routine clinical practice.  Data quality may be a strength in some databases, but also a weakness in other repositories or for certain data,</w:t>
      </w:r>
      <w:r w:rsidRPr="001B6CF5">
        <w:rPr>
          <w:sz w:val="19"/>
          <w:szCs w:val="19"/>
          <w:lang w:val="en-US"/>
        </w:rPr>
        <w:t xml:space="preserve"> such as incompleteness of early data from acute stroke or cardiorespiratory arrest records or coding reliability of diagnostic information in the EMR. In addition, we do not have information about people who are not in contact with the public healthcare s</w:t>
      </w:r>
      <w:r w:rsidRPr="001B6CF5">
        <w:rPr>
          <w:sz w:val="19"/>
          <w:szCs w:val="19"/>
          <w:lang w:val="en-US"/>
        </w:rPr>
        <w:t xml:space="preserve">ervice or who </w:t>
      </w:r>
      <w:proofErr w:type="gramStart"/>
      <w:r w:rsidRPr="001B6CF5">
        <w:rPr>
          <w:sz w:val="19"/>
          <w:szCs w:val="19"/>
          <w:lang w:val="en-US"/>
        </w:rPr>
        <w:t>are attended</w:t>
      </w:r>
      <w:proofErr w:type="gramEnd"/>
      <w:r w:rsidRPr="001B6CF5">
        <w:rPr>
          <w:sz w:val="19"/>
          <w:szCs w:val="19"/>
          <w:lang w:val="en-US"/>
        </w:rPr>
        <w:t xml:space="preserve"> to in the private sector. Finally, different datasets cover different periods and we lack data on specific mortality causes and in-hospital or </w:t>
      </w:r>
      <w:proofErr w:type="gramStart"/>
      <w:r w:rsidRPr="001B6CF5">
        <w:rPr>
          <w:sz w:val="19"/>
          <w:szCs w:val="19"/>
          <w:lang w:val="en-US"/>
        </w:rPr>
        <w:t>nursing-home</w:t>
      </w:r>
      <w:proofErr w:type="gramEnd"/>
      <w:r w:rsidRPr="001B6CF5">
        <w:rPr>
          <w:sz w:val="19"/>
          <w:szCs w:val="19"/>
          <w:lang w:val="en-US"/>
        </w:rPr>
        <w:t xml:space="preserve"> pharmaceutical prescriptions (the latter will be available in forthcoming</w:t>
      </w:r>
      <w:r w:rsidRPr="001B6CF5">
        <w:rPr>
          <w:sz w:val="19"/>
          <w:szCs w:val="19"/>
          <w:lang w:val="en-US"/>
        </w:rPr>
        <w:t xml:space="preserve"> years as it is currently in the process of being integrated).</w:t>
      </w:r>
    </w:p>
    <w:p w14:paraId="0000002E" w14:textId="77777777" w:rsidR="00714EDD" w:rsidRPr="001B6CF5" w:rsidRDefault="00714EDD">
      <w:pPr>
        <w:spacing w:before="1" w:line="301" w:lineRule="auto"/>
        <w:ind w:right="-30"/>
        <w:jc w:val="both"/>
        <w:rPr>
          <w:sz w:val="22"/>
          <w:szCs w:val="22"/>
          <w:lang w:val="en-US"/>
        </w:rPr>
      </w:pPr>
    </w:p>
    <w:p w14:paraId="0000002F" w14:textId="77777777" w:rsidR="00714EDD" w:rsidRPr="001B6CF5" w:rsidRDefault="0071679E">
      <w:pPr>
        <w:spacing w:before="1" w:line="301" w:lineRule="auto"/>
        <w:ind w:right="-30"/>
        <w:jc w:val="both"/>
        <w:rPr>
          <w:sz w:val="22"/>
          <w:szCs w:val="22"/>
          <w:lang w:val="en-US"/>
        </w:rPr>
      </w:pPr>
      <w:r w:rsidRPr="001B6CF5">
        <w:rPr>
          <w:sz w:val="22"/>
          <w:szCs w:val="22"/>
          <w:lang w:val="en-US"/>
        </w:rPr>
        <w:t xml:space="preserve">Data resource access </w:t>
      </w:r>
    </w:p>
    <w:p w14:paraId="00000030" w14:textId="77777777" w:rsidR="00714EDD" w:rsidRPr="001B6CF5" w:rsidRDefault="00714EDD">
      <w:pPr>
        <w:spacing w:before="1" w:line="301" w:lineRule="auto"/>
        <w:ind w:right="-30"/>
        <w:jc w:val="both"/>
        <w:rPr>
          <w:sz w:val="19"/>
          <w:szCs w:val="19"/>
          <w:lang w:val="en-US"/>
        </w:rPr>
      </w:pPr>
    </w:p>
    <w:p w14:paraId="00000031" w14:textId="77777777" w:rsidR="00714EDD" w:rsidRPr="001B6CF5" w:rsidRDefault="0071679E">
      <w:pPr>
        <w:spacing w:before="1" w:line="301" w:lineRule="auto"/>
        <w:ind w:right="-30"/>
        <w:jc w:val="both"/>
        <w:rPr>
          <w:sz w:val="19"/>
          <w:szCs w:val="19"/>
          <w:lang w:val="en-US"/>
        </w:rPr>
      </w:pPr>
      <w:r w:rsidRPr="001B6CF5">
        <w:rPr>
          <w:sz w:val="19"/>
          <w:szCs w:val="19"/>
          <w:lang w:val="en-US"/>
        </w:rPr>
        <w:t xml:space="preserve">Any researcher may request anonymized data from BARDENA. </w:t>
      </w:r>
      <w:proofErr w:type="gramStart"/>
      <w:r w:rsidRPr="001B6CF5">
        <w:rPr>
          <w:sz w:val="19"/>
          <w:szCs w:val="19"/>
          <w:lang w:val="en-US"/>
        </w:rPr>
        <w:t>The transfer of this type of data (</w:t>
      </w:r>
      <w:proofErr w:type="spellStart"/>
      <w:r w:rsidRPr="001B6CF5">
        <w:rPr>
          <w:sz w:val="19"/>
          <w:szCs w:val="19"/>
          <w:lang w:val="en-US"/>
        </w:rPr>
        <w:t>pseudo</w:t>
      </w:r>
      <w:sdt>
        <w:sdtPr>
          <w:rPr>
            <w:lang w:val="en-US"/>
          </w:rPr>
          <w:tag w:val="goog_rdk_17"/>
          <w:id w:val="160907904"/>
        </w:sdtPr>
        <w:sdtEndPr/>
        <w:sdtContent>
          <w:del w:id="68" w:author="Julian Librero" w:date="2022-11-30T09:33:00Z">
            <w:r w:rsidRPr="001B6CF5">
              <w:rPr>
                <w:sz w:val="19"/>
                <w:szCs w:val="19"/>
                <w:lang w:val="en-US"/>
              </w:rPr>
              <w:delText>-an</w:delText>
            </w:r>
          </w:del>
        </w:sdtContent>
      </w:sdt>
      <w:r w:rsidRPr="001B6CF5">
        <w:rPr>
          <w:sz w:val="19"/>
          <w:szCs w:val="19"/>
          <w:lang w:val="en-US"/>
        </w:rPr>
        <w:t>onymized</w:t>
      </w:r>
      <w:proofErr w:type="spellEnd"/>
      <w:r w:rsidRPr="001B6CF5">
        <w:rPr>
          <w:sz w:val="19"/>
          <w:szCs w:val="19"/>
          <w:lang w:val="en-US"/>
        </w:rPr>
        <w:t>, but with some risk of re-identification, in accordance w</w:t>
      </w:r>
      <w:r w:rsidRPr="001B6CF5">
        <w:rPr>
          <w:sz w:val="19"/>
          <w:szCs w:val="19"/>
          <w:lang w:val="en-US"/>
        </w:rPr>
        <w:t>ith European regulations) by BARDENA requires the request to be accompanied by: (</w:t>
      </w:r>
      <w:proofErr w:type="spellStart"/>
      <w:r w:rsidRPr="001B6CF5">
        <w:rPr>
          <w:sz w:val="19"/>
          <w:szCs w:val="19"/>
          <w:lang w:val="en-US"/>
        </w:rPr>
        <w:t>i</w:t>
      </w:r>
      <w:proofErr w:type="spellEnd"/>
      <w:r w:rsidRPr="001B6CF5">
        <w:rPr>
          <w:sz w:val="19"/>
          <w:szCs w:val="19"/>
          <w:lang w:val="en-US"/>
        </w:rPr>
        <w:t>) a complete study protocol that explains the planned use of data, (ii) the approval of the project by an ethics committee and if it includes or not pharmaceutical data, (iii</w:t>
      </w:r>
      <w:r w:rsidRPr="001B6CF5">
        <w:rPr>
          <w:sz w:val="19"/>
          <w:szCs w:val="19"/>
          <w:lang w:val="en-US"/>
        </w:rPr>
        <w:t>) the classification of the study by the Spanish Agency of Medicines (some classifications may warrant additional authorizations).</w:t>
      </w:r>
      <w:proofErr w:type="gramEnd"/>
      <w:r w:rsidRPr="001B6CF5">
        <w:rPr>
          <w:sz w:val="19"/>
          <w:szCs w:val="19"/>
          <w:lang w:val="en-US"/>
        </w:rPr>
        <w:t xml:space="preserve"> The BARDENA Data Commission reviews these requests, and approves or refuses the access to each specific data transfer for res</w:t>
      </w:r>
      <w:r w:rsidRPr="001B6CF5">
        <w:rPr>
          <w:sz w:val="19"/>
          <w:szCs w:val="19"/>
          <w:lang w:val="en-US"/>
        </w:rPr>
        <w:t xml:space="preserve">earch purposes. An authorization to access the data under these requirements </w:t>
      </w:r>
      <w:proofErr w:type="gramStart"/>
      <w:r w:rsidRPr="001B6CF5">
        <w:rPr>
          <w:sz w:val="19"/>
          <w:szCs w:val="19"/>
          <w:lang w:val="en-US"/>
        </w:rPr>
        <w:t>should be requested</w:t>
      </w:r>
      <w:proofErr w:type="gramEnd"/>
      <w:r w:rsidRPr="001B6CF5">
        <w:rPr>
          <w:sz w:val="19"/>
          <w:szCs w:val="19"/>
          <w:lang w:val="en-US"/>
        </w:rPr>
        <w:t xml:space="preserve"> electronically from the Management Office of the BARDENA Data Commission. Following authorization, researchers are required to commit to keeping the data in a </w:t>
      </w:r>
      <w:r w:rsidRPr="001B6CF5">
        <w:rPr>
          <w:sz w:val="19"/>
          <w:szCs w:val="19"/>
          <w:lang w:val="en-US"/>
        </w:rPr>
        <w:t>secure environment, not attempt to re-identify or to cross with other databases, not using the data for purposes or projects other than those specified in the project protocol (although a new authorization may be requested for these purposes) and not trans</w:t>
      </w:r>
      <w:r w:rsidRPr="001B6CF5">
        <w:rPr>
          <w:sz w:val="19"/>
          <w:szCs w:val="19"/>
          <w:lang w:val="en-US"/>
        </w:rPr>
        <w:t xml:space="preserve">fer the data to third parties. These latter commitments limit the possibility of storing data in open data repositories or including data </w:t>
      </w:r>
      <w:proofErr w:type="gramStart"/>
      <w:r w:rsidRPr="001B6CF5">
        <w:rPr>
          <w:sz w:val="19"/>
          <w:szCs w:val="19"/>
          <w:lang w:val="en-US"/>
        </w:rPr>
        <w:t>as  supplementary</w:t>
      </w:r>
      <w:proofErr w:type="gramEnd"/>
      <w:r w:rsidRPr="001B6CF5">
        <w:rPr>
          <w:sz w:val="19"/>
          <w:szCs w:val="19"/>
          <w:lang w:val="en-US"/>
        </w:rPr>
        <w:t xml:space="preserve"> material in published articles.</w:t>
      </w:r>
    </w:p>
    <w:p w14:paraId="00000032" w14:textId="77777777" w:rsidR="00714EDD" w:rsidRPr="001B6CF5" w:rsidRDefault="00714EDD">
      <w:pPr>
        <w:spacing w:before="1" w:line="301" w:lineRule="auto"/>
        <w:ind w:right="-30"/>
        <w:jc w:val="both"/>
        <w:rPr>
          <w:sz w:val="19"/>
          <w:szCs w:val="19"/>
          <w:lang w:val="en-US"/>
        </w:rPr>
      </w:pPr>
    </w:p>
    <w:p w14:paraId="00000033" w14:textId="77777777" w:rsidR="00714EDD" w:rsidRPr="001B6CF5" w:rsidRDefault="00714EDD">
      <w:pPr>
        <w:spacing w:before="1" w:line="301" w:lineRule="auto"/>
        <w:ind w:right="-30"/>
        <w:jc w:val="both"/>
        <w:rPr>
          <w:sz w:val="19"/>
          <w:szCs w:val="19"/>
          <w:lang w:val="en-US"/>
        </w:rPr>
      </w:pPr>
    </w:p>
    <w:p w14:paraId="00000034" w14:textId="77777777" w:rsidR="00714EDD" w:rsidRPr="001B6CF5" w:rsidRDefault="00714EDD">
      <w:pPr>
        <w:ind w:right="99"/>
        <w:jc w:val="both"/>
        <w:rPr>
          <w:sz w:val="16"/>
          <w:szCs w:val="16"/>
          <w:lang w:val="en-US"/>
        </w:rPr>
      </w:pPr>
    </w:p>
    <w:p w14:paraId="00000035" w14:textId="77777777" w:rsidR="00714EDD" w:rsidRPr="001B6CF5" w:rsidRDefault="00714EDD">
      <w:pPr>
        <w:ind w:left="175"/>
        <w:rPr>
          <w:lang w:val="en-US"/>
        </w:rPr>
      </w:pPr>
    </w:p>
    <w:p w14:paraId="00000036" w14:textId="77777777" w:rsidR="00714EDD" w:rsidRPr="001B6CF5" w:rsidRDefault="00714EDD">
      <w:pPr>
        <w:ind w:left="175"/>
        <w:rPr>
          <w:lang w:val="en-US"/>
        </w:rPr>
      </w:pPr>
    </w:p>
    <w:p w14:paraId="00000037" w14:textId="77777777" w:rsidR="00714EDD" w:rsidRPr="001B6CF5" w:rsidRDefault="00714EDD">
      <w:pPr>
        <w:ind w:left="175"/>
        <w:rPr>
          <w:lang w:val="en-US"/>
        </w:rPr>
      </w:pPr>
    </w:p>
    <w:p w14:paraId="00000038" w14:textId="77777777" w:rsidR="00714EDD" w:rsidRPr="001B6CF5" w:rsidRDefault="00714EDD">
      <w:pPr>
        <w:ind w:left="175"/>
        <w:rPr>
          <w:lang w:val="en-US"/>
        </w:rPr>
      </w:pPr>
    </w:p>
    <w:p w14:paraId="00000039" w14:textId="77777777" w:rsidR="00714EDD" w:rsidRPr="001B6CF5" w:rsidRDefault="00714EDD">
      <w:pPr>
        <w:ind w:left="175"/>
        <w:rPr>
          <w:lang w:val="en-US"/>
        </w:rPr>
      </w:pPr>
    </w:p>
    <w:p w14:paraId="0000003A" w14:textId="77777777" w:rsidR="00714EDD" w:rsidRPr="001B6CF5" w:rsidRDefault="00714EDD">
      <w:pPr>
        <w:ind w:left="175"/>
        <w:rPr>
          <w:lang w:val="en-US"/>
        </w:rPr>
      </w:pPr>
    </w:p>
    <w:p w14:paraId="0000003B" w14:textId="77777777" w:rsidR="00714EDD" w:rsidRPr="001B6CF5" w:rsidRDefault="00714EDD">
      <w:pPr>
        <w:ind w:left="175"/>
        <w:rPr>
          <w:lang w:val="en-US"/>
        </w:rPr>
      </w:pPr>
    </w:p>
    <w:p w14:paraId="0000003C" w14:textId="77777777" w:rsidR="00714EDD" w:rsidRPr="001B6CF5" w:rsidRDefault="00714EDD">
      <w:pPr>
        <w:ind w:left="175"/>
        <w:rPr>
          <w:lang w:val="en-US"/>
        </w:rPr>
      </w:pPr>
    </w:p>
    <w:p w14:paraId="0000003D" w14:textId="77777777" w:rsidR="00714EDD" w:rsidRPr="001B6CF5" w:rsidRDefault="00714EDD">
      <w:pPr>
        <w:ind w:left="175"/>
        <w:rPr>
          <w:lang w:val="en-US"/>
        </w:rPr>
      </w:pPr>
    </w:p>
    <w:p w14:paraId="0000003E" w14:textId="77777777" w:rsidR="00714EDD" w:rsidRPr="001B6CF5" w:rsidRDefault="00714EDD">
      <w:pPr>
        <w:ind w:left="175"/>
        <w:rPr>
          <w:lang w:val="en-US"/>
        </w:rPr>
      </w:pPr>
    </w:p>
    <w:p w14:paraId="0000003F" w14:textId="77777777" w:rsidR="00714EDD" w:rsidRPr="001B6CF5" w:rsidRDefault="00714EDD">
      <w:pPr>
        <w:ind w:left="175"/>
        <w:rPr>
          <w:lang w:val="en-US"/>
        </w:rPr>
      </w:pPr>
    </w:p>
    <w:p w14:paraId="00000040" w14:textId="77777777" w:rsidR="00714EDD" w:rsidRPr="001B6CF5" w:rsidRDefault="00714EDD">
      <w:pPr>
        <w:ind w:left="175"/>
        <w:rPr>
          <w:lang w:val="en-US"/>
        </w:rPr>
      </w:pPr>
    </w:p>
    <w:p w14:paraId="00000041" w14:textId="77777777" w:rsidR="00714EDD" w:rsidRPr="001B6CF5" w:rsidRDefault="00714EDD">
      <w:pPr>
        <w:ind w:left="175"/>
        <w:rPr>
          <w:lang w:val="en-US"/>
        </w:rPr>
      </w:pPr>
    </w:p>
    <w:p w14:paraId="00000042" w14:textId="77777777" w:rsidR="00714EDD" w:rsidRPr="001B6CF5" w:rsidRDefault="00714EDD">
      <w:pPr>
        <w:ind w:left="175"/>
        <w:rPr>
          <w:lang w:val="en-US"/>
        </w:rPr>
      </w:pPr>
    </w:p>
    <w:p w14:paraId="00000043" w14:textId="77777777" w:rsidR="00714EDD" w:rsidRPr="001B6CF5" w:rsidRDefault="00714EDD">
      <w:pPr>
        <w:ind w:left="175"/>
        <w:rPr>
          <w:lang w:val="en-US"/>
        </w:rPr>
      </w:pPr>
    </w:p>
    <w:p w14:paraId="00000044" w14:textId="77777777" w:rsidR="00714EDD" w:rsidRPr="001B6CF5" w:rsidRDefault="00714EDD">
      <w:pPr>
        <w:ind w:left="175"/>
        <w:rPr>
          <w:lang w:val="en-US"/>
        </w:rPr>
      </w:pPr>
    </w:p>
    <w:p w14:paraId="00000045" w14:textId="77777777" w:rsidR="00714EDD" w:rsidRPr="001B6CF5" w:rsidRDefault="00714EDD">
      <w:pPr>
        <w:ind w:left="175"/>
        <w:rPr>
          <w:lang w:val="en-US"/>
        </w:rPr>
      </w:pPr>
    </w:p>
    <w:p w14:paraId="00000046" w14:textId="77777777" w:rsidR="00714EDD" w:rsidRPr="001B6CF5" w:rsidRDefault="00714EDD">
      <w:pPr>
        <w:ind w:left="175"/>
        <w:rPr>
          <w:lang w:val="en-US"/>
        </w:rPr>
      </w:pPr>
    </w:p>
    <w:p w14:paraId="00000047" w14:textId="77777777" w:rsidR="00714EDD" w:rsidRPr="001B6CF5" w:rsidRDefault="0071679E">
      <w:pPr>
        <w:spacing w:before="1" w:line="301" w:lineRule="auto"/>
        <w:ind w:right="-30"/>
        <w:jc w:val="center"/>
        <w:rPr>
          <w:sz w:val="19"/>
          <w:szCs w:val="19"/>
          <w:lang w:val="en-US"/>
        </w:rPr>
      </w:pPr>
      <w:r w:rsidRPr="001B6CF5">
        <w:rPr>
          <w:noProof/>
          <w:sz w:val="19"/>
          <w:szCs w:val="19"/>
          <w:lang w:val="en-US"/>
        </w:rPr>
        <w:lastRenderedPageBreak/>
        <w:drawing>
          <wp:inline distT="114300" distB="114300" distL="114300" distR="114300">
            <wp:extent cx="4447223" cy="3269350"/>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4447223" cy="3269350"/>
                    </a:xfrm>
                    <a:prstGeom prst="rect">
                      <a:avLst/>
                    </a:prstGeom>
                    <a:ln/>
                  </pic:spPr>
                </pic:pic>
              </a:graphicData>
            </a:graphic>
          </wp:inline>
        </w:drawing>
      </w:r>
    </w:p>
    <w:p w14:paraId="00000048" w14:textId="77777777" w:rsidR="00714EDD" w:rsidRPr="001B6CF5" w:rsidRDefault="0071679E">
      <w:pPr>
        <w:spacing w:before="1" w:line="301" w:lineRule="auto"/>
        <w:ind w:right="-30"/>
        <w:jc w:val="both"/>
        <w:rPr>
          <w:sz w:val="19"/>
          <w:szCs w:val="19"/>
          <w:lang w:val="en-US"/>
        </w:rPr>
      </w:pPr>
      <w:r w:rsidRPr="001B6CF5">
        <w:rPr>
          <w:sz w:val="19"/>
          <w:szCs w:val="19"/>
          <w:lang w:val="en-US"/>
        </w:rPr>
        <w:t>Figure 1. The star schema.</w:t>
      </w:r>
    </w:p>
    <w:p w14:paraId="00000049" w14:textId="77777777" w:rsidR="00714EDD" w:rsidRPr="001B6CF5" w:rsidRDefault="00714EDD">
      <w:pPr>
        <w:spacing w:before="1" w:line="301" w:lineRule="auto"/>
        <w:ind w:right="-30"/>
        <w:jc w:val="both"/>
        <w:rPr>
          <w:sz w:val="19"/>
          <w:szCs w:val="19"/>
          <w:lang w:val="en-US"/>
        </w:rPr>
      </w:pPr>
    </w:p>
    <w:p w14:paraId="0000004A" w14:textId="77777777" w:rsidR="00714EDD" w:rsidRPr="001B6CF5" w:rsidRDefault="00714EDD">
      <w:pPr>
        <w:spacing w:before="1" w:line="301" w:lineRule="auto"/>
        <w:ind w:right="-30"/>
        <w:jc w:val="both"/>
        <w:rPr>
          <w:sz w:val="19"/>
          <w:szCs w:val="19"/>
          <w:lang w:val="en-US"/>
        </w:rPr>
      </w:pPr>
    </w:p>
    <w:p w14:paraId="0000004B" w14:textId="77777777" w:rsidR="00714EDD" w:rsidRPr="001B6CF5" w:rsidRDefault="00714EDD">
      <w:pPr>
        <w:ind w:left="175"/>
        <w:rPr>
          <w:lang w:val="en-US"/>
        </w:rPr>
      </w:pPr>
    </w:p>
    <w:p w14:paraId="0000004C" w14:textId="77777777" w:rsidR="00714EDD" w:rsidRPr="001B6CF5" w:rsidRDefault="0071679E">
      <w:pPr>
        <w:ind w:left="175"/>
        <w:rPr>
          <w:lang w:val="en-US"/>
        </w:rPr>
      </w:pPr>
      <w:sdt>
        <w:sdtPr>
          <w:rPr>
            <w:lang w:val="en-US"/>
          </w:rPr>
          <w:tag w:val="goog_rdk_18"/>
          <w:id w:val="1860233109"/>
        </w:sdtPr>
        <w:sdtEndPr/>
        <w:sdtContent>
          <w:commentRangeStart w:id="69"/>
        </w:sdtContent>
      </w:sdt>
      <w:r w:rsidRPr="001B6CF5">
        <w:rPr>
          <w:noProof/>
          <w:lang w:val="en-US"/>
        </w:rPr>
        <w:drawing>
          <wp:inline distT="0" distB="0" distL="0" distR="0">
            <wp:extent cx="5612130" cy="25781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12130" cy="2578100"/>
                    </a:xfrm>
                    <a:prstGeom prst="rect">
                      <a:avLst/>
                    </a:prstGeom>
                    <a:ln/>
                  </pic:spPr>
                </pic:pic>
              </a:graphicData>
            </a:graphic>
          </wp:inline>
        </w:drawing>
      </w:r>
      <w:commentRangeEnd w:id="69"/>
      <w:r w:rsidRPr="001B6CF5">
        <w:rPr>
          <w:lang w:val="en-US"/>
        </w:rPr>
        <w:commentReference w:id="69"/>
      </w:r>
    </w:p>
    <w:p w14:paraId="0000004D" w14:textId="77777777" w:rsidR="00714EDD" w:rsidRPr="001B6CF5" w:rsidRDefault="00714EDD">
      <w:pPr>
        <w:spacing w:before="5" w:line="160" w:lineRule="auto"/>
        <w:rPr>
          <w:sz w:val="16"/>
          <w:szCs w:val="16"/>
          <w:lang w:val="en-US"/>
        </w:rPr>
      </w:pPr>
    </w:p>
    <w:p w14:paraId="0000004E" w14:textId="77777777" w:rsidR="00714EDD" w:rsidRPr="001B6CF5" w:rsidRDefault="0071679E">
      <w:pPr>
        <w:spacing w:before="1" w:line="301" w:lineRule="auto"/>
        <w:ind w:right="-30"/>
        <w:jc w:val="both"/>
        <w:rPr>
          <w:lang w:val="en-US"/>
        </w:rPr>
      </w:pPr>
      <w:r w:rsidRPr="001B6CF5">
        <w:rPr>
          <w:sz w:val="19"/>
          <w:szCs w:val="19"/>
          <w:lang w:val="en-US"/>
        </w:rPr>
        <w:t>Figure 2. The BARDENA Core data sources.</w:t>
      </w:r>
    </w:p>
    <w:p w14:paraId="0000004F" w14:textId="77777777" w:rsidR="00714EDD" w:rsidRPr="001B6CF5" w:rsidRDefault="00714EDD">
      <w:pPr>
        <w:spacing w:before="38" w:line="306" w:lineRule="auto"/>
        <w:ind w:left="123" w:right="100"/>
        <w:jc w:val="both"/>
        <w:rPr>
          <w:sz w:val="14"/>
          <w:szCs w:val="14"/>
          <w:lang w:val="en-US"/>
        </w:rPr>
      </w:pPr>
    </w:p>
    <w:p w14:paraId="00000050" w14:textId="77777777" w:rsidR="00714EDD" w:rsidRPr="001B6CF5" w:rsidRDefault="00714EDD">
      <w:pPr>
        <w:spacing w:before="1" w:line="301" w:lineRule="auto"/>
        <w:ind w:right="-30"/>
        <w:jc w:val="both"/>
        <w:rPr>
          <w:sz w:val="19"/>
          <w:szCs w:val="19"/>
          <w:lang w:val="en-US"/>
        </w:rPr>
      </w:pPr>
    </w:p>
    <w:p w14:paraId="00000051" w14:textId="77777777" w:rsidR="00714EDD" w:rsidRPr="001B6CF5" w:rsidRDefault="00714EDD">
      <w:pPr>
        <w:spacing w:before="1" w:line="301" w:lineRule="auto"/>
        <w:ind w:right="-30"/>
        <w:jc w:val="both"/>
        <w:rPr>
          <w:sz w:val="19"/>
          <w:szCs w:val="19"/>
          <w:lang w:val="en-US"/>
        </w:rPr>
      </w:pPr>
    </w:p>
    <w:p w14:paraId="00000052" w14:textId="77777777" w:rsidR="00714EDD" w:rsidRPr="001B6CF5" w:rsidRDefault="00714EDD">
      <w:pPr>
        <w:spacing w:before="5" w:line="140" w:lineRule="auto"/>
        <w:rPr>
          <w:sz w:val="15"/>
          <w:szCs w:val="15"/>
          <w:lang w:val="en-US"/>
        </w:rPr>
      </w:pPr>
    </w:p>
    <w:p w14:paraId="00000053" w14:textId="77777777" w:rsidR="00714EDD" w:rsidRPr="001B6CF5" w:rsidRDefault="00714EDD">
      <w:pPr>
        <w:spacing w:before="38" w:line="306" w:lineRule="auto"/>
        <w:ind w:left="123" w:right="100"/>
        <w:jc w:val="both"/>
        <w:rPr>
          <w:sz w:val="14"/>
          <w:szCs w:val="14"/>
          <w:lang w:val="en-US"/>
        </w:rPr>
        <w:sectPr w:rsidR="00714EDD" w:rsidRPr="001B6CF5">
          <w:headerReference w:type="default" r:id="rId15"/>
          <w:type w:val="continuous"/>
          <w:pgSz w:w="12260" w:h="15820"/>
          <w:pgMar w:top="1417" w:right="1701" w:bottom="1417" w:left="1701" w:header="850" w:footer="720" w:gutter="0"/>
          <w:cols w:space="720"/>
        </w:sectPr>
      </w:pPr>
    </w:p>
    <w:p w14:paraId="00000054" w14:textId="77777777" w:rsidR="00714EDD" w:rsidRPr="001B6CF5" w:rsidRDefault="00714EDD">
      <w:pPr>
        <w:spacing w:before="2" w:line="180" w:lineRule="auto"/>
        <w:rPr>
          <w:sz w:val="19"/>
          <w:szCs w:val="19"/>
          <w:lang w:val="en-US"/>
        </w:rPr>
      </w:pPr>
    </w:p>
    <w:p w14:paraId="00000055" w14:textId="77777777" w:rsidR="00714EDD" w:rsidRPr="001B6CF5" w:rsidRDefault="00714EDD">
      <w:pPr>
        <w:spacing w:before="4" w:line="200" w:lineRule="auto"/>
        <w:rPr>
          <w:lang w:val="en-US"/>
        </w:rPr>
      </w:pPr>
    </w:p>
    <w:p w14:paraId="00000056" w14:textId="77777777" w:rsidR="00714EDD" w:rsidRPr="001B6CF5" w:rsidRDefault="00714EDD">
      <w:pPr>
        <w:spacing w:before="4" w:line="200" w:lineRule="auto"/>
        <w:rPr>
          <w:lang w:val="en-US"/>
        </w:rPr>
      </w:pPr>
    </w:p>
    <w:p w14:paraId="00000057" w14:textId="77777777" w:rsidR="00714EDD" w:rsidRPr="001B6CF5" w:rsidRDefault="00714EDD">
      <w:pPr>
        <w:spacing w:before="4" w:line="200" w:lineRule="auto"/>
        <w:rPr>
          <w:lang w:val="en-US"/>
        </w:rPr>
      </w:pPr>
    </w:p>
    <w:p w14:paraId="00000058" w14:textId="77777777" w:rsidR="00714EDD" w:rsidRPr="001B6CF5" w:rsidRDefault="00714EDD">
      <w:pPr>
        <w:spacing w:before="4" w:line="200" w:lineRule="auto"/>
        <w:rPr>
          <w:lang w:val="en-US"/>
        </w:rPr>
      </w:pPr>
    </w:p>
    <w:sectPr w:rsidR="00714EDD" w:rsidRPr="001B6CF5">
      <w:headerReference w:type="default" r:id="rId16"/>
      <w:type w:val="continuous"/>
      <w:pgSz w:w="12260" w:h="15820"/>
      <w:pgMar w:top="640" w:right="1140" w:bottom="280" w:left="1140" w:header="720" w:footer="720" w:gutter="0"/>
      <w:cols w:num="2" w:space="720" w:equalWidth="0">
        <w:col w:w="4810" w:space="359"/>
        <w:col w:w="481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Julian Librero" w:date="2022-11-30T08:31:00Z" w:initials="">
    <w:p w14:paraId="00000061"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incluimos la inteligencia artificial?  citamos los trabajos de </w:t>
      </w:r>
      <w:proofErr w:type="spellStart"/>
      <w:r>
        <w:rPr>
          <w:rFonts w:ascii="Arial" w:eastAsia="Arial" w:hAnsi="Arial" w:cs="Arial"/>
          <w:color w:val="000000"/>
          <w:sz w:val="22"/>
          <w:szCs w:val="22"/>
        </w:rPr>
        <w:t>retinopatia</w:t>
      </w:r>
      <w:proofErr w:type="spellEnd"/>
      <w:r>
        <w:rPr>
          <w:rFonts w:ascii="Arial" w:eastAsia="Arial" w:hAnsi="Arial" w:cs="Arial"/>
          <w:color w:val="000000"/>
          <w:sz w:val="22"/>
          <w:szCs w:val="22"/>
        </w:rPr>
        <w:t>?</w:t>
      </w:r>
    </w:p>
  </w:comment>
  <w:comment w:id="54" w:author="Julian Librero" w:date="2022-11-30T09:03:00Z" w:initials="">
    <w:p w14:paraId="0000005C"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construir esta tabla siguiendo los patrones que pide EHDEN, </w:t>
      </w:r>
      <w:proofErr w:type="gramStart"/>
      <w:r>
        <w:rPr>
          <w:rFonts w:ascii="Arial" w:eastAsia="Arial" w:hAnsi="Arial" w:cs="Arial"/>
          <w:color w:val="000000"/>
          <w:sz w:val="22"/>
          <w:szCs w:val="22"/>
        </w:rPr>
        <w:t>no?</w:t>
      </w:r>
      <w:proofErr w:type="gramEnd"/>
      <w:r>
        <w:rPr>
          <w:rFonts w:ascii="Arial" w:eastAsia="Arial" w:hAnsi="Arial" w:cs="Arial"/>
          <w:color w:val="000000"/>
          <w:sz w:val="22"/>
          <w:szCs w:val="22"/>
        </w:rPr>
        <w:t xml:space="preserve"> Francisco ha enviado lo que está haciendo en valencia</w:t>
      </w:r>
    </w:p>
  </w:comment>
  <w:comment w:id="60" w:author="Julian Librero" w:date="2022-11-30T09:03:00Z" w:initials="">
    <w:p w14:paraId="00000060"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introducimos un glosario o la definimos </w:t>
      </w:r>
      <w:proofErr w:type="spellStart"/>
      <w:r>
        <w:rPr>
          <w:rFonts w:ascii="Arial" w:eastAsia="Arial" w:hAnsi="Arial" w:cs="Arial"/>
          <w:color w:val="000000"/>
          <w:sz w:val="22"/>
          <w:szCs w:val="22"/>
        </w:rPr>
        <w:t>segun</w:t>
      </w:r>
      <w:proofErr w:type="spellEnd"/>
      <w:r>
        <w:rPr>
          <w:rFonts w:ascii="Arial" w:eastAsia="Arial" w:hAnsi="Arial" w:cs="Arial"/>
          <w:color w:val="000000"/>
          <w:sz w:val="22"/>
          <w:szCs w:val="22"/>
        </w:rPr>
        <w:t xml:space="preserve"> aparecen: International </w:t>
      </w:r>
      <w:proofErr w:type="spellStart"/>
      <w:r>
        <w:rPr>
          <w:rFonts w:ascii="Arial" w:eastAsia="Arial" w:hAnsi="Arial" w:cs="Arial"/>
          <w:color w:val="000000"/>
          <w:sz w:val="22"/>
          <w:szCs w:val="22"/>
        </w:rPr>
        <w:t>Classification</w:t>
      </w:r>
      <w:proofErr w:type="spellEnd"/>
      <w:r>
        <w:rPr>
          <w:rFonts w:ascii="Arial" w:eastAsia="Arial" w:hAnsi="Arial" w:cs="Arial"/>
          <w:color w:val="000000"/>
          <w:sz w:val="22"/>
          <w:szCs w:val="22"/>
        </w:rPr>
        <w:t xml:space="preserve"> of </w:t>
      </w:r>
      <w:proofErr w:type="spellStart"/>
      <w:r>
        <w:rPr>
          <w:rFonts w:ascii="Arial" w:eastAsia="Arial" w:hAnsi="Arial" w:cs="Arial"/>
          <w:color w:val="000000"/>
          <w:sz w:val="22"/>
          <w:szCs w:val="22"/>
        </w:rPr>
        <w:t>Diseases-Clinical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Modification</w:t>
      </w:r>
      <w:proofErr w:type="spellEnd"/>
      <w:r>
        <w:rPr>
          <w:rFonts w:ascii="Arial" w:eastAsia="Arial" w:hAnsi="Arial" w:cs="Arial"/>
          <w:color w:val="000000"/>
          <w:sz w:val="22"/>
          <w:szCs w:val="22"/>
        </w:rPr>
        <w:t>...</w:t>
      </w:r>
    </w:p>
  </w:comment>
  <w:comment w:id="64" w:author="Julian Librero" w:date="2022-11-30T09:02:00Z" w:initials="">
    <w:p w14:paraId="0000005D"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una </w:t>
      </w:r>
      <w:proofErr w:type="spellStart"/>
      <w:r>
        <w:rPr>
          <w:rFonts w:ascii="Arial" w:eastAsia="Arial" w:hAnsi="Arial" w:cs="Arial"/>
          <w:color w:val="000000"/>
          <w:sz w:val="22"/>
          <w:szCs w:val="22"/>
        </w:rPr>
        <w:t>presentacion</w:t>
      </w:r>
      <w:proofErr w:type="spellEnd"/>
      <w:r>
        <w:rPr>
          <w:rFonts w:ascii="Arial" w:eastAsia="Arial" w:hAnsi="Arial" w:cs="Arial"/>
          <w:color w:val="000000"/>
          <w:sz w:val="22"/>
          <w:szCs w:val="22"/>
        </w:rPr>
        <w:t xml:space="preserve"> en </w:t>
      </w:r>
      <w:proofErr w:type="spellStart"/>
      <w:r>
        <w:rPr>
          <w:rFonts w:ascii="Arial" w:eastAsia="Arial" w:hAnsi="Arial" w:cs="Arial"/>
          <w:color w:val="000000"/>
          <w:sz w:val="22"/>
          <w:szCs w:val="22"/>
        </w:rPr>
        <w:t>eu</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citamos?</w:t>
      </w:r>
      <w:proofErr w:type="gramEnd"/>
      <w:r>
        <w:rPr>
          <w:rFonts w:ascii="Arial" w:eastAsia="Arial" w:hAnsi="Arial" w:cs="Arial"/>
          <w:color w:val="000000"/>
          <w:sz w:val="22"/>
          <w:szCs w:val="22"/>
        </w:rPr>
        <w:t>): https://www.sbhss.eu/wp-content/uploads/2021/10/juancruzcigudosabardenanavarra.pdf</w:t>
      </w:r>
    </w:p>
  </w:comment>
  <w:comment w:id="65" w:author="Julian Librero" w:date="2022-11-30T09:09:00Z" w:initials="">
    <w:p w14:paraId="0000005E"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Esta </w:t>
      </w:r>
      <w:proofErr w:type="spellStart"/>
      <w:r>
        <w:rPr>
          <w:rFonts w:ascii="Arial" w:eastAsia="Arial" w:hAnsi="Arial" w:cs="Arial"/>
          <w:color w:val="000000"/>
          <w:sz w:val="22"/>
          <w:szCs w:val="22"/>
        </w:rPr>
        <w:t>presentacion</w:t>
      </w:r>
      <w:proofErr w:type="spellEnd"/>
      <w:r>
        <w:rPr>
          <w:rFonts w:ascii="Arial" w:eastAsia="Arial" w:hAnsi="Arial" w:cs="Arial"/>
          <w:color w:val="000000"/>
          <w:sz w:val="22"/>
          <w:szCs w:val="22"/>
        </w:rPr>
        <w:t xml:space="preserve"> de Juan Cruz </w:t>
      </w:r>
      <w:proofErr w:type="spellStart"/>
      <w:r>
        <w:rPr>
          <w:rFonts w:ascii="Arial" w:eastAsia="Arial" w:hAnsi="Arial" w:cs="Arial"/>
          <w:color w:val="000000"/>
          <w:sz w:val="22"/>
          <w:szCs w:val="22"/>
        </w:rPr>
        <w:t>Cigudosa</w:t>
      </w:r>
      <w:proofErr w:type="spellEnd"/>
      <w:r>
        <w:rPr>
          <w:rFonts w:ascii="Arial" w:eastAsia="Arial" w:hAnsi="Arial" w:cs="Arial"/>
          <w:color w:val="000000"/>
          <w:sz w:val="22"/>
          <w:szCs w:val="22"/>
        </w:rPr>
        <w:t xml:space="preserve"> plantea </w:t>
      </w:r>
      <w:proofErr w:type="spellStart"/>
      <w:r>
        <w:rPr>
          <w:rFonts w:ascii="Arial" w:eastAsia="Arial" w:hAnsi="Arial" w:cs="Arial"/>
          <w:color w:val="000000"/>
          <w:sz w:val="22"/>
          <w:szCs w:val="22"/>
        </w:rPr>
        <w:t>mision</w:t>
      </w:r>
      <w:proofErr w:type="spellEnd"/>
      <w:r>
        <w:rPr>
          <w:rFonts w:ascii="Arial" w:eastAsia="Arial" w:hAnsi="Arial" w:cs="Arial"/>
          <w:color w:val="000000"/>
          <w:sz w:val="22"/>
          <w:szCs w:val="22"/>
        </w:rPr>
        <w:t xml:space="preserve">, valores, futuros </w:t>
      </w:r>
      <w:proofErr w:type="gramStart"/>
      <w:r>
        <w:rPr>
          <w:rFonts w:ascii="Arial" w:eastAsia="Arial" w:hAnsi="Arial" w:cs="Arial"/>
          <w:color w:val="000000"/>
          <w:sz w:val="22"/>
          <w:szCs w:val="22"/>
        </w:rPr>
        <w:t>desarrollos..</w:t>
      </w:r>
      <w:proofErr w:type="gramEnd"/>
    </w:p>
  </w:comment>
  <w:comment w:id="66" w:author="Julian Librero" w:date="2022-11-30T09:10:00Z" w:initials="">
    <w:p w14:paraId="0000005F"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PDCA supongo </w:t>
      </w:r>
      <w:proofErr w:type="gramStart"/>
      <w:r>
        <w:rPr>
          <w:rFonts w:ascii="Arial" w:eastAsia="Arial" w:hAnsi="Arial" w:cs="Arial"/>
          <w:color w:val="000000"/>
          <w:sz w:val="22"/>
          <w:szCs w:val="22"/>
        </w:rPr>
        <w:t>es  Plan</w:t>
      </w:r>
      <w:proofErr w:type="gramEnd"/>
      <w:r>
        <w:rPr>
          <w:rFonts w:ascii="Arial" w:eastAsia="Arial" w:hAnsi="Arial" w:cs="Arial"/>
          <w:color w:val="000000"/>
          <w:sz w:val="22"/>
          <w:szCs w:val="22"/>
        </w:rPr>
        <w:t>-Do-</w:t>
      </w:r>
      <w:proofErr w:type="spellStart"/>
      <w:r>
        <w:rPr>
          <w:rFonts w:ascii="Arial" w:eastAsia="Arial" w:hAnsi="Arial" w:cs="Arial"/>
          <w:color w:val="000000"/>
          <w:sz w:val="22"/>
          <w:szCs w:val="22"/>
        </w:rPr>
        <w:t>Check</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Act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Cycle</w:t>
      </w:r>
      <w:proofErr w:type="spellEnd"/>
    </w:p>
  </w:comment>
  <w:comment w:id="69" w:author="Francisco Sánchez" w:date="2022-11-20T21:13:00Z" w:initials="">
    <w:p w14:paraId="0000005B" w14:textId="77777777" w:rsidR="00714EDD" w:rsidRDefault="0071679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Leire quizá debería estar en mayúscula por consistencia y hay que corregir el </w:t>
      </w:r>
      <w:proofErr w:type="spellStart"/>
      <w:r>
        <w:rPr>
          <w:rFonts w:ascii="Arial" w:eastAsia="Arial" w:hAnsi="Arial" w:cs="Arial"/>
          <w:color w:val="000000"/>
          <w:sz w:val="22"/>
          <w:szCs w:val="22"/>
        </w:rPr>
        <w:t>speciliist</w:t>
      </w:r>
      <w:proofErr w:type="spellEnd"/>
      <w:r>
        <w:rPr>
          <w:rFonts w:ascii="Arial" w:eastAsia="Arial" w:hAnsi="Arial" w:cs="Arial"/>
          <w:color w:val="000000"/>
          <w:sz w:val="22"/>
          <w:szCs w:val="22"/>
        </w:rPr>
        <w:t xml:space="preserve"> de debajo de Leire en el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61" w15:done="0"/>
  <w15:commentEx w15:paraId="0000005C" w15:done="0"/>
  <w15:commentEx w15:paraId="00000060" w15:done="0"/>
  <w15:commentEx w15:paraId="0000005D" w15:done="0"/>
  <w15:commentEx w15:paraId="0000005E" w15:paraIdParent="0000005D" w15:done="0"/>
  <w15:commentEx w15:paraId="0000005F" w15:paraIdParent="0000005D" w15:done="0"/>
  <w15:commentEx w15:paraId="0000005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95FE4" w14:textId="77777777" w:rsidR="0071679E" w:rsidRDefault="0071679E">
      <w:r>
        <w:separator/>
      </w:r>
    </w:p>
  </w:endnote>
  <w:endnote w:type="continuationSeparator" w:id="0">
    <w:p w14:paraId="5DEA7716" w14:textId="77777777" w:rsidR="0071679E" w:rsidRDefault="0071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F3414" w14:textId="77777777" w:rsidR="0071679E" w:rsidRDefault="0071679E">
      <w:r>
        <w:separator/>
      </w:r>
    </w:p>
  </w:footnote>
  <w:footnote w:type="continuationSeparator" w:id="0">
    <w:p w14:paraId="0207F56A" w14:textId="77777777" w:rsidR="0071679E" w:rsidRDefault="00716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A" w14:textId="77777777" w:rsidR="00714EDD" w:rsidRDefault="0071679E">
    <w:pPr>
      <w:spacing w:line="200" w:lineRule="auto"/>
    </w:pPr>
    <w:r>
      <w:rPr>
        <w:noProof/>
      </w:rPr>
      <mc:AlternateContent>
        <mc:Choice Requires="wpg">
          <w:drawing>
            <wp:anchor distT="0" distB="0" distL="0" distR="0" simplePos="0" relativeHeight="251658240" behindDoc="1" locked="0" layoutInCell="1" hidden="0" allowOverlap="1">
              <wp:simplePos x="0" y="0"/>
              <wp:positionH relativeFrom="page">
                <wp:posOffset>802005</wp:posOffset>
              </wp:positionH>
              <wp:positionV relativeFrom="page">
                <wp:posOffset>593725</wp:posOffset>
              </wp:positionV>
              <wp:extent cx="6171565" cy="12700"/>
              <wp:effectExtent l="0" t="0" r="0" b="0"/>
              <wp:wrapNone/>
              <wp:docPr id="18" name="Grupo 18"/>
              <wp:cNvGraphicFramePr/>
              <a:graphic xmlns:a="http://schemas.openxmlformats.org/drawingml/2006/main">
                <a:graphicData uri="http://schemas.microsoft.com/office/word/2010/wordprocessingGroup">
                  <wpg:wgp>
                    <wpg:cNvGrpSpPr/>
                    <wpg:grpSpPr>
                      <a:xfrm>
                        <a:off x="0" y="0"/>
                        <a:ext cx="6171565" cy="12700"/>
                        <a:chOff x="2260200" y="3772875"/>
                        <a:chExt cx="6172225" cy="14250"/>
                      </a:xfrm>
                    </wpg:grpSpPr>
                    <wpg:grpSp>
                      <wpg:cNvPr id="7" name="Grupo 7"/>
                      <wpg:cNvGrpSpPr/>
                      <wpg:grpSpPr>
                        <a:xfrm>
                          <a:off x="2260218" y="3780000"/>
                          <a:ext cx="6171565" cy="0"/>
                          <a:chOff x="1263" y="935"/>
                          <a:chExt cx="9719" cy="0"/>
                        </a:xfrm>
                      </wpg:grpSpPr>
                      <wps:wsp>
                        <wps:cNvPr id="8" name="Rectángulo 8"/>
                        <wps:cNvSpPr/>
                        <wps:spPr>
                          <a:xfrm>
                            <a:off x="1263" y="935"/>
                            <a:ext cx="9700" cy="0"/>
                          </a:xfrm>
                          <a:prstGeom prst="rect">
                            <a:avLst/>
                          </a:prstGeom>
                          <a:noFill/>
                          <a:ln>
                            <a:noFill/>
                          </a:ln>
                        </wps:spPr>
                        <wps:txbx>
                          <w:txbxContent>
                            <w:p w14:paraId="0FF649B7" w14:textId="77777777" w:rsidR="00714EDD" w:rsidRDefault="00714EDD">
                              <w:pPr>
                                <w:textDirection w:val="btLr"/>
                              </w:pPr>
                            </w:p>
                          </w:txbxContent>
                        </wps:txbx>
                        <wps:bodyPr spcFirstLastPara="1" wrap="square" lIns="91425" tIns="91425" rIns="91425" bIns="91425" anchor="ctr" anchorCtr="0">
                          <a:noAutofit/>
                        </wps:bodyPr>
                      </wps:wsp>
                      <wps:wsp>
                        <wps:cNvPr id="9" name="Forma libre 9"/>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802005</wp:posOffset>
              </wp:positionH>
              <wp:positionV relativeFrom="page">
                <wp:posOffset>593725</wp:posOffset>
              </wp:positionV>
              <wp:extent cx="6171565" cy="12700"/>
              <wp:effectExtent b="0" l="0" r="0" t="0"/>
              <wp:wrapNone/>
              <wp:docPr id="1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71565" cy="1270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simplePos x="0" y="0"/>
              <wp:positionH relativeFrom="page">
                <wp:posOffset>6788468</wp:posOffset>
              </wp:positionH>
              <wp:positionV relativeFrom="page">
                <wp:posOffset>389573</wp:posOffset>
              </wp:positionV>
              <wp:extent cx="203200" cy="136525"/>
              <wp:effectExtent l="0" t="0" r="0" b="0"/>
              <wp:wrapNone/>
              <wp:docPr id="16" name="Rectángulo 16"/>
              <wp:cNvGraphicFramePr/>
              <a:graphic xmlns:a="http://schemas.openxmlformats.org/drawingml/2006/main">
                <a:graphicData uri="http://schemas.microsoft.com/office/word/2010/wordprocessingShape">
                  <wps:wsp>
                    <wps:cNvSpPr/>
                    <wps:spPr>
                      <a:xfrm>
                        <a:off x="5249163" y="3716500"/>
                        <a:ext cx="193675" cy="127000"/>
                      </a:xfrm>
                      <a:prstGeom prst="rect">
                        <a:avLst/>
                      </a:prstGeom>
                      <a:noFill/>
                      <a:ln>
                        <a:noFill/>
                      </a:ln>
                    </wps:spPr>
                    <wps:txbx>
                      <w:txbxContent>
                        <w:p w14:paraId="69D1FDD6" w14:textId="77777777" w:rsidR="00714EDD" w:rsidRDefault="0071679E">
                          <w:pPr>
                            <w:spacing w:line="180" w:lineRule="auto"/>
                            <w:ind w:left="20" w:right="-24" w:firstLine="20"/>
                            <w:textDirection w:val="btLr"/>
                          </w:pPr>
                          <w:r>
                            <w:rPr>
                              <w:color w:val="000000"/>
                              <w:sz w:val="16"/>
                            </w:rPr>
                            <w:t>741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6788468</wp:posOffset>
              </wp:positionH>
              <wp:positionV relativeFrom="page">
                <wp:posOffset>389573</wp:posOffset>
              </wp:positionV>
              <wp:extent cx="203200" cy="136525"/>
              <wp:effectExtent b="0" l="0" r="0" t="0"/>
              <wp:wrapNone/>
              <wp:docPr id="1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03200" cy="1365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9" w14:textId="77777777" w:rsidR="00714EDD" w:rsidRDefault="0071679E">
    <w:pPr>
      <w:spacing w:line="200" w:lineRule="auto"/>
    </w:pPr>
    <w:r>
      <w:rPr>
        <w:noProof/>
      </w:rPr>
      <mc:AlternateContent>
        <mc:Choice Requires="wpg">
          <w:drawing>
            <wp:anchor distT="0" distB="0" distL="0" distR="0" simplePos="0" relativeHeight="251660288" behindDoc="1" locked="0" layoutInCell="1" hidden="0" allowOverlap="1">
              <wp:simplePos x="0" y="0"/>
              <wp:positionH relativeFrom="page">
                <wp:posOffset>802005</wp:posOffset>
              </wp:positionH>
              <wp:positionV relativeFrom="page">
                <wp:posOffset>593725</wp:posOffset>
              </wp:positionV>
              <wp:extent cx="6171565" cy="12700"/>
              <wp:effectExtent l="0" t="0" r="0" b="0"/>
              <wp:wrapNone/>
              <wp:docPr id="12" name="Grupo 12"/>
              <wp:cNvGraphicFramePr/>
              <a:graphic xmlns:a="http://schemas.openxmlformats.org/drawingml/2006/main">
                <a:graphicData uri="http://schemas.microsoft.com/office/word/2010/wordprocessingGroup">
                  <wpg:wgp>
                    <wpg:cNvGrpSpPr/>
                    <wpg:grpSpPr>
                      <a:xfrm>
                        <a:off x="0" y="0"/>
                        <a:ext cx="6171565" cy="12700"/>
                        <a:chOff x="2260200" y="3772875"/>
                        <a:chExt cx="6172225" cy="14250"/>
                      </a:xfrm>
                    </wpg:grpSpPr>
                    <wpg:grpSp>
                      <wpg:cNvPr id="10" name="Grupo 10"/>
                      <wpg:cNvGrpSpPr/>
                      <wpg:grpSpPr>
                        <a:xfrm>
                          <a:off x="2260218" y="3780000"/>
                          <a:ext cx="6171565" cy="0"/>
                          <a:chOff x="1263" y="935"/>
                          <a:chExt cx="9719" cy="0"/>
                        </a:xfrm>
                      </wpg:grpSpPr>
                      <wps:wsp>
                        <wps:cNvPr id="11" name="Rectángulo 11"/>
                        <wps:cNvSpPr/>
                        <wps:spPr>
                          <a:xfrm>
                            <a:off x="1263" y="935"/>
                            <a:ext cx="9700" cy="0"/>
                          </a:xfrm>
                          <a:prstGeom prst="rect">
                            <a:avLst/>
                          </a:prstGeom>
                          <a:noFill/>
                          <a:ln>
                            <a:noFill/>
                          </a:ln>
                        </wps:spPr>
                        <wps:txbx>
                          <w:txbxContent>
                            <w:p w14:paraId="30E1CB57" w14:textId="77777777" w:rsidR="00714EDD" w:rsidRDefault="00714EDD">
                              <w:pPr>
                                <w:textDirection w:val="btLr"/>
                              </w:pPr>
                            </w:p>
                          </w:txbxContent>
                        </wps:txbx>
                        <wps:bodyPr spcFirstLastPara="1" wrap="square" lIns="91425" tIns="91425" rIns="91425" bIns="91425" anchor="ctr" anchorCtr="0">
                          <a:noAutofit/>
                        </wps:bodyPr>
                      </wps:wsp>
                      <wps:wsp>
                        <wps:cNvPr id="14" name="Forma libre 14"/>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802005</wp:posOffset>
              </wp:positionH>
              <wp:positionV relativeFrom="page">
                <wp:posOffset>593725</wp:posOffset>
              </wp:positionV>
              <wp:extent cx="6171565" cy="1270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71565" cy="12700"/>
                      </a:xfrm>
                      <a:prstGeom prst="rect"/>
                      <a:ln/>
                    </pic:spPr>
                  </pic:pic>
                </a:graphicData>
              </a:graphic>
            </wp:anchor>
          </w:drawing>
        </mc:Fallback>
      </mc:AlternateContent>
    </w:r>
    <w:r>
      <w:rPr>
        <w:noProof/>
      </w:rPr>
      <mc:AlternateContent>
        <mc:Choice Requires="wpg">
          <w:drawing>
            <wp:anchor distT="0" distB="0" distL="0" distR="0" simplePos="0" relativeHeight="251661312" behindDoc="1" locked="0" layoutInCell="1" hidden="0" allowOverlap="1">
              <wp:simplePos x="0" y="0"/>
              <wp:positionH relativeFrom="page">
                <wp:posOffset>784543</wp:posOffset>
              </wp:positionH>
              <wp:positionV relativeFrom="page">
                <wp:posOffset>389573</wp:posOffset>
              </wp:positionV>
              <wp:extent cx="2773045" cy="136525"/>
              <wp:effectExtent l="0" t="0" r="0" b="0"/>
              <wp:wrapNone/>
              <wp:docPr id="17" name="Rectángulo 17"/>
              <wp:cNvGraphicFramePr/>
              <a:graphic xmlns:a="http://schemas.openxmlformats.org/drawingml/2006/main">
                <a:graphicData uri="http://schemas.microsoft.com/office/word/2010/wordprocessingShape">
                  <wps:wsp>
                    <wps:cNvSpPr/>
                    <wps:spPr>
                      <a:xfrm>
                        <a:off x="3964240" y="3716500"/>
                        <a:ext cx="2763520" cy="127000"/>
                      </a:xfrm>
                      <a:prstGeom prst="rect">
                        <a:avLst/>
                      </a:prstGeom>
                      <a:noFill/>
                      <a:ln>
                        <a:noFill/>
                      </a:ln>
                    </wps:spPr>
                    <wps:txbx>
                      <w:txbxContent>
                        <w:p w14:paraId="560F279E" w14:textId="77777777" w:rsidR="00714EDD" w:rsidRDefault="0071679E">
                          <w:pPr>
                            <w:spacing w:line="180" w:lineRule="auto"/>
                            <w:ind w:left="20" w:right="-24" w:firstLine="20"/>
                            <w:textDirection w:val="btLr"/>
                          </w:pPr>
                          <w:r>
                            <w:rPr>
                              <w:color w:val="000000"/>
                              <w:sz w:val="16"/>
                            </w:rPr>
                            <w:t xml:space="preserve">International </w:t>
                          </w:r>
                          <w:proofErr w:type="spellStart"/>
                          <w:r>
                            <w:rPr>
                              <w:color w:val="000000"/>
                              <w:sz w:val="16"/>
                            </w:rPr>
                            <w:t>Journal</w:t>
                          </w:r>
                          <w:proofErr w:type="spellEnd"/>
                          <w:r>
                            <w:rPr>
                              <w:color w:val="000000"/>
                              <w:sz w:val="16"/>
                            </w:rPr>
                            <w:t xml:space="preserve"> of </w:t>
                          </w:r>
                          <w:proofErr w:type="spellStart"/>
                          <w:r>
                            <w:rPr>
                              <w:color w:val="000000"/>
                              <w:sz w:val="16"/>
                            </w:rPr>
                            <w:t>Epidemiology</w:t>
                          </w:r>
                          <w:proofErr w:type="spellEnd"/>
                          <w:r>
                            <w:rPr>
                              <w:color w:val="000000"/>
                              <w:sz w:val="16"/>
                            </w:rPr>
                            <w:t>, 2020, Vol. 49, No. 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784543</wp:posOffset>
              </wp:positionH>
              <wp:positionV relativeFrom="page">
                <wp:posOffset>389573</wp:posOffset>
              </wp:positionV>
              <wp:extent cx="2773045" cy="136525"/>
              <wp:effectExtent b="0" l="0" r="0" t="0"/>
              <wp:wrapNone/>
              <wp:docPr id="1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773045" cy="136525"/>
                      </a:xfrm>
                      <a:prstGeom prst="rect"/>
                      <a:ln/>
                    </pic:spPr>
                  </pic:pic>
                </a:graphicData>
              </a:graphic>
            </wp:anchor>
          </w:drawing>
        </mc:Fallback>
      </mc:AlternateContent>
    </w:r>
    <w:r>
      <w:rPr>
        <w:noProof/>
      </w:rPr>
      <mc:AlternateContent>
        <mc:Choice Requires="wpg">
          <w:drawing>
            <wp:anchor distT="0" distB="0" distL="0" distR="0" simplePos="0" relativeHeight="251662336" behindDoc="1" locked="0" layoutInCell="1" hidden="0" allowOverlap="1">
              <wp:simplePos x="0" y="0"/>
              <wp:positionH relativeFrom="page">
                <wp:posOffset>6726873</wp:posOffset>
              </wp:positionH>
              <wp:positionV relativeFrom="page">
                <wp:posOffset>389573</wp:posOffset>
              </wp:positionV>
              <wp:extent cx="265430" cy="136525"/>
              <wp:effectExtent l="0" t="0" r="0" b="0"/>
              <wp:wrapNone/>
              <wp:docPr id="21" name="Rectángulo 21"/>
              <wp:cNvGraphicFramePr/>
              <a:graphic xmlns:a="http://schemas.openxmlformats.org/drawingml/2006/main">
                <a:graphicData uri="http://schemas.microsoft.com/office/word/2010/wordprocessingShape">
                  <wps:wsp>
                    <wps:cNvSpPr/>
                    <wps:spPr>
                      <a:xfrm>
                        <a:off x="5218048" y="3716500"/>
                        <a:ext cx="255905" cy="127000"/>
                      </a:xfrm>
                      <a:prstGeom prst="rect">
                        <a:avLst/>
                      </a:prstGeom>
                      <a:noFill/>
                      <a:ln>
                        <a:noFill/>
                      </a:ln>
                    </wps:spPr>
                    <wps:txbx>
                      <w:txbxContent>
                        <w:p w14:paraId="2D9FE4E4" w14:textId="77777777" w:rsidR="00714EDD" w:rsidRDefault="0071679E">
                          <w:pPr>
                            <w:spacing w:line="180" w:lineRule="auto"/>
                            <w:ind w:left="20" w:right="-24" w:firstLine="20"/>
                            <w:textDirection w:val="btLr"/>
                          </w:pPr>
                          <w:r>
                            <w:rPr>
                              <w:color w:val="000000"/>
                              <w:sz w:val="16"/>
                            </w:rPr>
                            <w:t>741b</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6726873</wp:posOffset>
              </wp:positionH>
              <wp:positionV relativeFrom="page">
                <wp:posOffset>389573</wp:posOffset>
              </wp:positionV>
              <wp:extent cx="265430" cy="136525"/>
              <wp:effectExtent b="0" l="0" r="0" t="0"/>
              <wp:wrapNone/>
              <wp:docPr id="1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265430" cy="1365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045A1"/>
    <w:multiLevelType w:val="multilevel"/>
    <w:tmpl w:val="F580EE8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127022">
    <w15:presenceInfo w15:providerId="None" w15:userId="D127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DD"/>
    <w:rsid w:val="00101834"/>
    <w:rsid w:val="001B6CF5"/>
    <w:rsid w:val="001D66E8"/>
    <w:rsid w:val="00714EDD"/>
    <w:rsid w:val="0071679E"/>
    <w:rsid w:val="00B34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B4FB"/>
  <w15:docId w15:val="{269AA271-910D-4128-9EE8-7DFBD854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0VnDMDhYF+9fdeeKqHQHjZslxg==">AMUW2mV3BVI4fURziHauBwcp0ZrjaTx8MXnE+mpC0yV5TlXTkMRIaQpKRPmoQph2tO5NsngRNZNtCX9nD3CnZ4Sq3iUbQh8vk2MZYTNGhzJtaTNU6zUJFX8PR+iAj6/ugUySmPrPEfMhVUltRXR99RgKxymc5vIS1dxcsu3tW14a+cuqGpcbFPQbAUqdvis0mN2+aXAsa3oB86bFdroUQ4kap8hpeGbNUKGiMpefhG+7E94t7u0/KObxm9I5CvHlPKJBLdHpksifYZJSk0s3PPqzVtwl555cS690aU+NYMdrasDDimQr88CJ42ILJ6snp+28Q8yTsR9RiBj5C6a85HOkTlS3ddFtY2VP0wJ/tpeOiB/a5J9TpvLIAqTInVCwNe85gxQh5PyBX7Fttum2tSe1g0s7MtR3uEVRjlrd4F6UQPZYgWIK6gj4OyipmuBBZ/4RVQc6pT3Hx+2vuADqo53SgUgN8HQB1Cj+vFFqUCXhCdFeJyPhSmPujPmM3IFfPHleSZv7Ftpjkz4ipoJFX0YnKJsT/RJy53LhtpyaEMGWnbf1oOkIe/zmXweqLYUTB4MU2MWvyAhm+6DdNiQNvMDZ+t07I7QnnSc7VG5z2fvObhUGUG2ib6LMgtNXzsN7v7IGYhvqiPbCIP1yR8xLqS/2dLQccBDvgkeQAKjL+w6jXbMaw0sTkO8Q4RnOnWvIKUbSgFdeCgUDlPZbpRD4zaPqBUehgXcCs0xnFsgoZVvxMsyks11IMBqoi9u4/AyTM7UYAd9KqWupn9q1qYQb7q+LkDMGwyZlUzsYgfQNvvWQq82RQBqhvxDRBtcGMReiyDL9tHlx2KUOUN/aVVxvMGvySB0IkcRGcXjEmtXPqAG4ZRwi+J1t88V0rxfzeC5UQJmcV3h2qaZWDMXTrRHzIrC2shDinZ41pBuL/4QMPg7qMNnE2wQnMbwnR/LHRCV/mWQLu9NHHlh9nCPQ8f+yQqJGel9P0bB8LnPHfY7wzucIBV+6/Xm5cM7HvGO7aeqFoyx4YN3XJ09S9at+4L7srdeHjbmJPmS71rctP7IvchaiF6RwBJSvITXisvOgLMSyh1lqeaxh+RGdN72oc7RQLuZkXXkVnRfPR3lM7oGuZ36VrOKZZIybjaEHGwXaIhktVhMI2gjU7xRLwwL/pVW1HOXy2uHsJNweitvLInSC532SR6RJeLaJlD2JNbxLEZuy7M3iswZkLT7Qta7SbrEX/d2A7qsOs8xSAAuxGHWI4rpFYoZOp7u1Uj+NoLmGNfYDXP4ZfPooqWOIBZgLJLx0A7ufe6zkqJRC0lW3hK4HOcpNsJUL/Pbr+bAdkHnKuDk/2ecGRwfkXAe5CkXAG6nw39SkxbNwWEgxPmXdh6daG3B8x65Xon00rNTqoROr5mIHGpUcIKQa4nDzH3aRFlJw9kGNk5GqZNAi2MbmcI4eJDVxCZvKdVl/KbmFGItOC6/GnMmpaHPjWvrkApqNXlnpDCX9zVVtc2yHjjBxSh07T4bU9U271WH/XqY8mQUq6e2QQxnUk5+qMbyVJkonHPE/dsPbwybqPNn4SMkjZe+NUy2r76smrOkvv/d6gtIJwXnLVRuOsEXBnMz3j6NFPRGvli2HJ5bp3PaWbmKmyr5zbFH7D4meXFYjW/43FZBPAPV2Axy/ZfCzYqpkvFoZ9iu8fNuEF6WmlDkX35HuyeE7o55vIgK8fqpFJKyj6Py/9FsSkrpXGviRuBe1CmRoHoKyFALCVqKw3jTj0T9eN1eiddwb9zhtH48GGXwo3jF0bluUVMiZ6l26kRu5EeSLCbXeUufwCkj/K9ZZU/CKVdMPMyKH9V9NhcIKmq+Lre78x0ZdcFy5w5PLEViq8lpIxIT8cwaccHDM7JZKfSUpeESi40s9x/8GM81/H3yJuvc70cfDwpLmzS8tOFoGWYenSudJu6K7cwd566CS//PMJuq8WaNf+BFystLGSYXYwymxLzCaboZqsBwOxAmoTlDjOHDRrPS58/r0rLP+/fpsV00hY7bcTqO7O6nrJeSSik0difq3uBhBrgMo61KFpojfRy8P2NUE0olrjInuCur4bZliiJSUDkSFcUXNbW6gkuuoV6TTyKjWt+OSr6F/blSf4x0xQeEr0orVxs+I6Dl6Z9jJ0Ze/9qX3b+kla1OhmbgBEXJxlC3qfeJOJVASyflZJ0cf7Bwz1/HXBZPFX9YeK8UGiSa/+ia8kQihlb9GzD3Xsa8WnvFTLDk2Gc5/q/D3tbSAvhNuzSydQe0rS26ZFdiTo3gp6tuA9PyU7/t/LLfzB7y+UeaUO8PqzquuQAF3qy/fQJoyUgEKQ85gn8tdfWveSueUDIRyNCZ+5m5YaBAxG/PJNcctpERbx3aZARey879spFrwiPld/Mik8awot+gLO3DpnSM68EUZ00s5d5mg1EAcsm4qWJ6q8uZMT/a2a6etlY+EKQs5EOCTeryCnZ/DygikpS7fqWrKly6SiTsnJCp7wyld3D0Q/k5RiIlT6E6LMwlsasTu9728LZxIwXoOoDmgRaisoOtjJNzn5PXwlUNPIuhCb6R8a6O/xPeFBvbMAQXoUEY39CELyljtdxYrRBWAbX+BGe4FV32mO2kjOSN8ZKP0OBLK38WP3tgiLcajrE8e8muOOv7+dFQy4AlxbiaJsyiy89QuAPQw8K0sCm6i48GS4Aq+TDhsvFI7DJz5IMdpLGxJ1FpgrAvxCtx/uFHKEyfRsFtYZNONpcMdSYQzgUgTFOWfvFncAsmkQcvV+MUOi/PbU3dChV0NhkfUpXUFLzugj/vZMuW1jQzLUheIxtNJdSmjSMdAOrWEBG0x78GBKTr2+oojoDc89bfZLmcybXPVstaAgMU9xi68Ta6yzdHXhqgn6NbgLF7tdlPjzZ7KiUf4q2F3DyZ7RMIZgNk8NLtOM6q5N5vGJGICsZJqV16tU8GKMELj8dN1m9VIyJE2NTAruYkpeS9OCwfA0spLDM8gfybbbrwVnsNOKrDHwOJMS6EH+ixZ8rPSiDBDg4Ssf4TT3EFqn6w+MWJnI4UAg3RMQpCibQRjGV3q7KSKNudD6BrYsp7WgSETrcQh5z4Mjts/iKyYta9F1/FNUu8jKOpjUA1RV/hcT5G2NCyC5YJBcS3MgzZRfLFFDP7TZ85fj/hoQ4rBpnFHOivkGURX+2Z5jZVTE67Duvq57Gp+jRRCREmXFACRHu33rTPA7hmHvQVSVYfK3VWxE5LKyGFFWk0nnq/icNJkLNAXTUCp+zcJwtxMnz77D36yHFnZ8LAnZs6m+AeXNdSfiLsG4DCVuS5BsjC5/Yh8IpRYdCBgZ1v0SkdmLNIpmuT5yBLKQzHe/6vWJoJsS5Ks3pRVh/b/YQSqKa+hiY8lC0QzSwmoZ+3GSCxbInQcfDCbkULjlT4I0B/WNQBCX3fiVrOBfL4QFrx3uvAlVb3sAfYnQ+p92FdsR4HlBr9Fxi6oqr+HjOgSNHbeDwQw2jmQnaC+vogNbQKU/S3EJGB7EVcPMdR0UVsXi8yUDAyGVEb7Q5Vk/YQDJb60YPyC/cqj4t5qh7HAzcL71p48Q36R6OiFafQtmumRKlrR4zU9gkVOObdqew9k0MBlSyaqty+gmFYbQJ4PNn2OKvqgrQxDyic9rYcSTOq9TJeT5pxSeuO0Rr358AbRGvBQjnEYp1yrPDvE2QL6jr3I7Uplq7YUMKJ4YSdH4Fc5deeZ9Xpq99XBT5+6GGjTfZzWLhbraCEVA4Z9Weum2uqE3c4Ar08XaRjVhj4O5yp0z3NjBf4A/311rn31DaD8iR869Dh7tNU6Kjz36Nnsz0pLD1n06xIt1oiCMBP+aB7EQi0uzlrmkq/7Kv4JeTsYHJ2lLYMTJnR0lONwL35RP4qHTpTHEmTb+SbgIdg75jII+j7QXEcuO9euBSHY25lWWp17rFUJ3ZHRg9uzdVbjakuuryjofG5uhtwPF8hb10smij0ejQWCcFLqcy39XxM7LMbzzEMGgT85YqOmO4oO7eeH9YS07y4YUPS9Ows9kLEw9tMBoi7w9zre4KNz3ni7cXA98YzMh1SsBj8wUgjAs8jB6XtkIAPLx0gAYJX0L6LxmGwsxS1Cdex4thWL7O4mzHCIZNZ5ff+UfKJiqfMP73k2tLyP6wIZmedS2qg+0uM3aomviUEv6zcnMERTYGwybatqpCVoUATZqDbyFytQy5WW3uwFTgjxB6Tk6+44uX02FS3cJ4KvEpJJfsf2N46Qmsan/C+ZCJgCl4UGP0pykJQPSZ/yaots7OPFWeyaz5k+jVhVjXgiGxvhWjvXXhF171H7K39PnXzbK3kSQMW4m/Yy5XqhZZ6VJaMrmjjhHf9JkVnD75Mxgyr6Ze5xPKJXEzlP60kj44mo7fTwZ9BJ7gz5c6UfLf4mr6zfx7OjOvJ8m1C4ggNC40hocvGaBeT9zAFkKFo2ZwrlidAego031xAQfxvOHhQOpIhrHx0LyqfzyYijixketN9GhUvbmnSORqK94/KWoD71V/urRm3UST3dZBg4/HKDEavi87SuujMQr9HyZUR7bL3AUAQjCFExq0pBJ5U1B0cjTZtCLxMWrv8YOYMp2Z1rcXWL4cb0MFCTo8qipp9qWEVMBC1gCyI8k1FiZ8XjjLm096RYXnRd8sCohxE9VEiyH8Bmoquh9KNlyoQA8NcZXMFuFtnrxSYb3EVeo33SfFDwZ7Vvhj9bTGxdAEzMchMR06JMdDmLsplqIL4l+hNRtJHSGzjimr8wLiepT6cNxLEDVF4kwaKUl4vkyyQQe7bE5L31PIpGHw4DGArkzzdCOEtsgNIUqHBojBikBRGxx898DYcOIpY7saRdixrKpLsL3Y/AmLXNCcLuK+tGKM7GvIZchIC21U+C0b33fpw8fDHUzl1fKF3PN7/qdLcfQaoN2fGEfOw+ooQhW1jM/4AgCAkbauDl7av31soFgDZTn+vq9ooK8T8g0EVcYDMaNrWvOyB43KiD7c+lMnGNCWWQDFGA0jPD4/Ahzwtb2DKZoj019yTEYZy95qLdJcaELMnUprzcL6GN24Ke1yqXd0Znz1Qvkqds5uhhD7d+XlAZuiNGhmM517TIatfmhcc7V2ApWEg/PS9Q5RICCq4nHt0tH3xZpdc8JG20xB5+gaV7C51OYNxL8bpaRtlTP/v2KDLwDvG+vinj3hGXN/DXQzvJlUd8Zw0sU7QWtcHj9390S0gKyYyDFBaH1YtlZCkzxm0KVZ5tn/u/jEQQ4k2vpISP1ZNhdVEs2DSTX0opYP5S1rXSA/NH9RrnNQoeQ5hMZNOi17KoIQ1g214XpRSkT8a82xEMaK6nrO0Q6IuP+NWpq78azZnQmSinc/VqQ7V5Xfs/rDkJkbtDVORkQHws77/DeM2W3FpLuziJIBdufy9ZN7ZXGeo6SakzmORJO4ffF9ibfnPvA/UTuX+OBFQ1tnYYOyYFMrnlUFQBIvOiTDVm1wSHwAyTPT7Bzb61uAOsqxQEBDncdOeBhtKrLtiLTc2Zckj/vxffqjSMcPmKNlplQuwx29csui/mapyBiuiKAakw68/pfhtaJA0dp2MCs+Xo9LdQpA8joYMixGOW11BtZ9P6gZd0xMdQ7MzWGMPWT8y+PIQad2Ndw2IpU/6yn+H5CrHO3xvoalChbeTOe/p1bjbghrn/2p48VXPHlF8Gg3FKry8/Sdz3SuW50Fnxrg1OhxhzCoiZmR7KGxmPok7zQKcfcVlR24dL/gcG84Zum6OYKVSYx0/q/LimCtXnBx44m0Z5e6GMIy4ZRJlRTUTDpQNWaxLaaxY7eErUNOLWjg0y9jxY3sSjmjIMTajO7VgIqtDlZxSo4I7br3AJEBEi2ik5Td2kSouDW4q5nWOckTMJrkzwQbwTXRj+vawb2Fcj1114B+U/UkSZ//GWYA30if9dINidtJq3VXv5g2krZYy+VGyc6JOfQ12ZUg+19hrcYGkndPq3o41fe+eg41FGLMr/8HunMM3YM7YZoN0LYAL+kAaBPG1kuLnn3nmWmpiW3TTy8AI6Yg3DxqSvkuZeXtxtlYO22dV/Rp320ReHGV1ck70UarS4oErzk0IRJwEYWKMapag1almvrzjoZKH2JK9dnLFZC9hkRJ2FBomfoFy5AiP4SKEhen4O63iDx4+rPIp5urjUvnShZta/pGrlv6drI5LAg4arYSp7zmsJ1PoAXxvnRe1E/hPAwlPHr9pQ0GXR+MGB1JUiepgkV4U7y3dS8M6SIf3H8wr72XBUWDz66xSG2XAaQJxCll6vlQ0Rbv7OWVKgxoNYlztWMLz5rNE/c4e4FYHasapSeBNcaI6xtX1m9M8qGUe2T01F+zrJnPErIgliKPJg0O8zMsewLhHwPYY3D41J6WnuDf71EntjS/NvWZKIXDZ58TEISDu1fvzZXJGAQAvrYVWmPJO2lP8VLPRQNr9f7bGXkD4LxAR1Cibg8IYK3qMduGQ6Ii6lWB2DIzJWqXISxFpOnhdd5Ns9eARDX+oW90XIu599RJA/Osmhaqrsgr3aCvb3H7ZKHXxal0v7TGun+SJmKrQXatYYg1fTzPdDG4B5E/N+qlprgNGogxBAZUUb/wVn7NSqL2P26eyd2L/X2P6EQSfhoS9Up1YRjZBgj/xRUkIhdtGeAaPTFckaYXCB5ISeHnihEhKEkj91PJgPeGG5HgOi5rgzVWnO0GzOh111S29Lj1ke0388Z/WajyTBKRquKjkKZIdRknwhoCiuHeEeydbDJAk9SwMpHaP+kX3gmlQZUtHe/yCR/A+dx54kB4rdx8WNvk9Luum4O9ot4BuK7Ok9LTyChHXCe+iTenoefTrCEC7GBVpTpBW3D4k+zn83uKMzfU56V6wcOYnBMPF9hPMP9+45OqsG7QfzxvNnZ1uAiV9vlqv40M6/PuqlbhDAXZsJSt7xlvBVlqyjcKdSbU+tCgUAR6QzG1JG2+NeSkqASIryOxcSuVlUBOXWMZg5tLj2mYyDQkrSG0dPVEF1ctREgPZ55AHQkusPU3TFLyAypW6bcjakX3HA8q32eYMiK3O9HSvgqsPYEk3MA4gZUAu9lOCryHPib+AT5maE3zAIBzTH6e2EjGmiTkQX3SRaXtHFM3GeP+/T7In4LHEiF5ooDZLZZ8PCMsu3KD/FxGMq6jPignG7KfqC0F9O4dwYUIRTTK5ZB6+qHSsIYMhNwgT1BlZ0OJk2IqxMd9GwAhEVXZks0gqAYIEwxUx992PdgR9j8/9/8wxA5evLfn21ObIpL4zAN4cXlsofHHPBRsPcx678K4Fh9BI9El3IyQRWZJkn+gQsp3yIOJ+31HoHm6l7BjReQFpqfQyBW3mmuJUh8rWVVwSvbTreMCqsvmpLAjA6Tw30Uz0DEUMMdTwz6vInrlEkUzaJQL3MQ8PpVp6lAqOiL11uSq6+BNpD6JcgM7O/2/1Y+8F7r23szSupWROd5oG8rfUXZikEiGSYYLgzjKW5S2q/6gas2yfnGWgDJ5vcjTFEjxxi4+E6Hos+rsqTV5gbzgTN6GU7Toz3Pos73H6Ty67PNc4VD1dcuul0LGndBvJzB5e5dmm0z2ndaJ1y9YqZQkCgSSBlSeMssu5rsDzZk8HwZE7QEUHk/3tOn9VULs8/Cj7J49XbbARfaH/6xCjRpYEq14Tqs2BnNqlLiRuTAMVSchoDejEmcLG/D9xydgBbKQt2Ab4qYncPWlVS1NQk+vYi1btoq3zIFqb3cm4SJPOUSOHicY70iTgC5vCUdXdmJcaktRdxCFKsAAtc8+2T59Ageuh7hQ5sbFodwkgVf0TusstvWOsRnauK3xjV9+WPcwRRwHBIhnpEgzscwdDSNmB9MrZyG2Fn2zS4SRh/XGoP7PnW7+jvq3aK7dupSXMekFEg/OHKwDvnv1UO02/hiRzbOHKz/O7vD7no1WPl6jGO3X6MVVRLaDzlwxRGOOeki7w5xJK40gpZmSbNaT1aIRDvCx9/nJcjhaS0mXB3Tn6JeDrswiDAGTAJE71Qczun8Km5dXuQHOxNezomDN8wfHVfSZ+aWixmkqlic4RpWATp3SnF4dHcLxqPA4vF9z9ovvY43qE53EfsOj7xdbkHWikrzDhJ4YdauogGICGsy1leC4KhGxy/VLX7o7qiLwfk12X4ykAASmxvtn0PZeZqTRPv006EmQUSPlN1z0AkS+HqEWHZAvsnqxp/lIFmv07+96pIHv7PdYolMD9hpXIK1LlKLNNLFqypMQdJ5T3ZztUSwMQxJuvM33/ftvEANeWmIvhFYMFnsn16Wy8xGrqLjtczuRkkT1CkfQZw3oGhsnpuQUI6DGkPG3O1TIrCEZjda3eCiC7Gnk5jYcdl/UgDGeuZ0LTAfEbNQlcAwMvtVyCZHDe7ICS/AG3ex8XN1KAdWtlXOCx8MQ+oPAienZxfz1mQLEJGduYi8rGtJ7aXhqmORvi5XgJVdNmX23MjE5xsolrEZOtVNx0SJn/Y30aDglYo1BLDJl7rkK1Byly+vTIqeaAt8sF8C7Vf5R+GjGJQldXKw8xLyYdCWgdv7gPcV44ZKv6Ud5WwOtSSFTPN1boyk8DgkuxA4g0uVh008rTCboMEcxFDEitaBpI+pT4CBc7q3dTmRoE3NXUFqMdgz9Z2k7xSeGnKABBcrYmNGV9bu6+GfQvy8F7rhVaW2b4HYRwAC2XLlmFmy8zopy1aX3EMH6R3Ghc/oe8i9oZfPqtS6n4+0Y4bDWHen3HMyWBU2CuhP2rZdKbhEDExAa/t6zGshSwq5ZoUcM+EyuxKs2KdQJb39C9seaAk3fSmyOLmylkkP9hbsuXlvYfEWAopEVXjvCp3++8XI8pzWbGhDnsJr4DdiNt9m3TIsZPzW5SDC8pLHlNoJ8jum+xLKfwp/DF1aAGJjhLF6NRcQDEwS0IRk6sbPSeYqhzm3JqkpRBF/qBX2zJD3IYbkVoJXI/SRlEWZkupbx7UqJlfzBlcULBvg71PKP3h40ISB83UBhH2ERxfvOSkYr2VuS34M2+9ls37hdlqysS56AD0gNrEW6tB4g26cYo49njcwdxACi6jg9MHbwpy/pYrYY1196FuwMyqM8sCQ78pbygdU/rGo2TQG2L/NUf8BMQ09M+8l5bTufNavnuxtkj5MspqSyL1CMI5J60I2nZNMRrGqZ6Gp2i9gxT+ky5gPvvCEF5WGE4yNzNV06LUEAWAPdsH01gd9j0GnMMBAwLeuYcK/iDNLqOxCZw344V3yrIqH40h6OkCEBRwnZR/bU31SzMEja3yIkD91ZzUOKEWkeSExQ0nrYqX0NqH1Sx47q22CoagosKnccBptUOfHhyhNJJotNsIyYaQ6X7D2OX4i9CpTFV1HKS0igG7OXEYfghITaUtwc/Owqg3sEOdEj+9Z97yseMkq9zoBpGOPRAFJkfhzF2hBZuz3+IFPxO20WDZbUkQeAO/xYHgzCT4nbMH6mdrYxwn9ja+joV3aeJIziFdD6f80o2/x1bfKfoCuhXMIouxo6AEbRb4Ot4eq/0DwGxgpgS50cvxEZLn2sTMKGTQNfBXlPycppKBZ1Xx1oc9jaddeLMtcqd+fjLBka/G9X7PCB630peAPPwcWvwPrg73nrXNOZAwPNbPGBuV6WZoX2qE9or+ZH3K5vPdRrqqSYsRDaUkYkQKmo2M7KLA+3EAJdAFUxhNgfI8k4fkXWZYEk6TSh3XxSJT6Op3PrnlN1HpSCmLLviUoKxOQO449RdenhKoqszs43pK9qa+C0nPoJ/cvyhS6oCfylENFMYtKK/+7SinLstuGbJ3w/BBEPyJMvhuu3vwvyFk9Fp4zMyzg385cx67W/4uH7vwj5hajAWUy3Ao/bZ9jI1aEpoaTW+mRlvOOBD37Vhsth4SvHQdBg+Uic4Ws1GjD8XMSTYlPsUVsVeWdX3fl9Z3wjEpcJHJz6ezTBB7aHtluK5oPs3bAQ6blnRzcfpTsOCeUnwr7x3Xbzzg+WqcN/lG/8q7RRm6OdXGgrUuit3cjbKiOCgDZCu7UGoVJxJaLlSGWzm8BWUN40pKJdH7P92gurXRFl0cCTR6aGLIldFDcBOI72q35B7g7XLmh8ejRujnLCtWo5RX3IK6D6bcEQsgSomLDZNHvUQeyQNC2ZKsBWSMdjmNeupY8SVqiZt3MFBwNEnsuGgYC7ah0ynoKP2/nrCpr06W37/Xp1eU2D5yz9Jkh6r+xO8RoW9Q9VujQEsZG+gHDBdcBWhd73w5oRpp8wC80SwGQB0Lce1aIjrecm27G5YYVb+lob4WCxTl3rV6WPedYNIBxamZAm554eFK0nkA2auq7bujMnKnKkVoHmjMaq+Y4CYRbHROV755rVhfRpmzdMOiGNWT+Gi07KeA72/OXABkYriT2vylP8UW4jCy7B35LWnOTlc9ORu7UEKlKWps+1Ef8Gx8gcvuyzOBpDlSepWUG5SJrtzDN/y6QuBzTSYBs0KdN1rM3gz2FbZ7Weu7fzJh+TiggjMJdID7VhWA4Fs+bSt/Yjsvur5ro/PfFdfCcgmgRULNhY9w/ssuY8YNVKCHXqTQJgSsUAmYqNOq9rv8JVgbN4nmSnELbAfW0eBzO/8s3kaOxh0Ip7od+ScOX3FN8UKEarfr2/IByZH+NCcxJhTiVZRCBjWUToF3XMu39quU8YZZKfPa36r67iHXXbSGGLFFRP8Crxg/hs68bROUKPAGTPSF0Ko5KCPuIxoalYJFHlr9/jHYn1S4F++9qHaLZeu8Oo0EWOEEmT4kaBPhOlGV8+/th1U0vtnLpIoMlMm0C6YXUXI70sGgvKF/vvpDCUhHLpREEqO1ejvKGwgGUGsIXTvIyTMz85CfgIW9PQA0H2RDow6zsWoXqBTi5FSlY4gOvE8OZYSi4/Daq5igzBbYvsGjiwSK3AmszbU8yXcNzUG4wzvXrKJOcgkYj5lJhhWCDfxDwbrI5GztwxQtQTsGmtN5qkzrCtP7jUnmulAK0UPCJwKBuMs81Ohx7pEM4njqjBIh6PxoO+1+VFjRDU54IJn42V2qur0EPgaj1t589sMZO2ziZAh6HwQPlgc2yItME4eldOeGaA+bFVqjvLkf5BGtaO8CoPSpitViVg59r3bLJNAYJnhUUQDDlQraU16QajADFRgEKdvuVHwjQUxBxGRmku8hzKw7oT8iv0j+jLpmVnMdSSq20j6v01VK7u6fgtG/ig6NxmLVQNNrmg30g3gMvaEGPWtqO58V1HBgMEJu2/1J5PGUbqEamHgZMC0EhKPbNpyObHDEQfaeWAY+XPZ0u5UD1L4ars3hKiWlR8IQ5WmzURHoljAc0rP66iTqY0hbFpZvZOtCUXO6RmPQfGAMj19r2cf3R/zw/Y0QOWzSiotbwWKDwCcUn5bKLfzGr68NKU7pLf42C4i2dT3i7JeGyLxwImyz5oaifixeWUG+vkJoa4lt4l98xd+scwV52SE0u2/z863HLo/GRxC0N0IXI3SWl3BXCtUu4R+CyedR6BR0OkXmBKAgrv2w68z9hK2tl1tl1D5gHR9KGEwxqLtxt1PUuGswBS67Q5GlWcZ9bobwqYQC2dTRppPGY1k7ybYl+8841f9i4+HSo8pHkldx0IPBLTY+rZ/2SUlF96Kzpgz6IDoNgc2tROfjExRCwfQrv4Nrf6gddn7FlKd+SIsoj3I95cFVIsPMeArf7+SAlnmKp17y4g6FPU+bZEIureWZL+cMwEWnO4a7sBo9hz7pX32A0ots8o8OW2V1+LFePAh1JTkpqd+7UdHiI3se+X0R3rbxYmagDMWPcNlw5ZmXSTjvxaF3x0Dbgpo/JEUEmykdaRKe4Xcodnzqna6sIt6tAdZsWY3GuKBKbt/CBZ3ELgi652zLeOx3/p8l4wa/+2c9KtPLQNzEZMdTd9oOlMDrv1ZkfDKfK6Pr3XLJCR3Ay6QWnb5U08qRF4XqYxx3no2wQg2aV02W0OObwUuiwyk1MJigN7BvopBAhTHclPvQn3pA5yXPrnykNQx72UcsOtPPc3a2/RdZQsfNmUrX4gX2mPGJecpNcAULLA2B49DdsW+DIQNzAe8CPqyA8s5UBth+KoQ7YRDrDlLAGZuVi5SipPp4cNqiL6BBOFlfQddszEMYs8/CC3iCupeF6qcaEzRgxekysiHruWbkAcx9qg6zYAOk9e08ACnb480g/ooLK8t2W2EiPaO1qoio361IK35/ipRBfw0tw2hmY2GwOG5oxyELveExuIGLgDdFf8i2OFSqpiRZRGyFSLA3WxgGg5627VSGWTrAB/5GNWMK3ZscL68Egzedr7GWRQU6UlRwoiY5OFUfFG2W7aXN2H7LmjvftCWPDuccZBhWTtV7/RrDGl9+WmEFoe6A2G5O9pnk2zcerrzmcxTUPxJQEzACZjP5uncCeygH/ySzQGqMteUT1hg1SwO85EDiBUCohDWcevi7EDkTiRR9vxsopqzWCu8KFBJmuaj4qxBJE8ERxpX2z93d1Nl4JrxbQJiVxCZo9ebRGE/DtIFvrqLE/jZ94OWsqm0cM+k4rlpMssxrKW4yW1VMeFvia9mDX9ceBIOdHjdIRjVGFLyTiHgcOxAs1faEsXlplaJ4DDaTuLIDgA2PIsIchsg7kiIoL3zeXhp4HP7ft2VuippfEm7CNNIXX/M761+OkDsyZxHsTq8VbttRK+jsEt8OSRmSjhm7iWyuNt5KUvvnVQndnXOOtwbuYAr0MtZ85uLkMz2Jmkejn6sf05nTdYqbAdQPq+M/XAqxBXNyoruoUU7fYGJY7Kbv2GVkipcw/L/CFLcyj23bGLzzj3wln/en0gp8yRiThyCnO3jHvVsz8kTLRoft5MTl4dAczB2z1W+Wr0TUTKoNUKGQcxx/nb6MT5G8904Yx4y6W2XEv0QL45KS9jgIGd0kjXkKb5Q5Lj4io1b2dUq8b2uSRO84nG94qg1qSZfWBycUDQXp+NU3E/u0mnrvYdBOttDDTxVuHgKNS209z4Z3wqyrnS8SkTXcqnen05naSJ6xqyMlMg85YNOCNQO+XR+TllCwnUQDS14mdgysLI9vywDuKlIHYnNGE0XwfyhNK2AWB/k63h/eO90UZ1M01QHAWX1FQkdLVdbVZ7aVQdKmuihusjia3A/iXtXLhySM9DhDo3jSu6sQNG8pA11o2OHtGIJo5H3wF+ZJVzE0bshsWBlRaniJNMPKRlvKCMHWKiFVcVytDbKKLwu3FPJTzhkTWmkDlcl+L/f1emZc3FVfA5ujt1r3Lq41+z8HTL8OL40iM/364PRar+Jd5scocz7i8aRa5ImOClfjG3aWcqHDNQlxC+M6QoPfN447HWVhajC3u1YUAxoawKK6mtnR3N7KFbZLhrwel4ciqOum5F3OBQxNdvptFi3IbIRoMnqaZsANGwVekZExCyHy7k9LA26uaIXtJsDQh9zX+Ov+Hg+slERMVGSFggPaaG5/TLBduBY+CEpaVisXqmuN/aA/vFnKqleQY1MwcBBtRgk3lsPGfQWuT31mmITxozEYbvQ1SIzy23zotOsIBk935KCnvDdVXkZ1IECrM8pyYUdpnakOPqnJs1ApqdKpnDm3+QIYiJ7ozUHjtw1oD6oriehQg7+Q16ca0SvxLRGnlVU79fIohqq2L6ni2wtWwUCRx+DIc103FBz/xTIKKaZEOU2hPe9KZt4QlzMjgvYlxSeeBfMMdzu9PaaLFf733HVriunNSSJXSG3NEGZXjK/tbVxQxFDmz+NOMoClsx1QbBql5WPZwar9L3PGOKG+wzyMryfnRSjc1dXejProQgc3vOSHiB7OOuEsJVCGjgjIQRYrefFOC/ERxEo4e6ACv6PGvmCJ+7wnVGRZQxbxqsc6gubo2hZIeNlUJUV1StOefy8PLMg+V8y0wczDB0/KseupaRJi7bQTmpQzjZ92jzG4yMi3QkOLMScXhkWBz01p3PcidizBOE9gD41BhyCMKQX32VUrAqk9SsWNnGoggVvcEJvJQsGvBbxD659OxPKeuitRw4S4fDXINEZKqWkjJ/nu+xpogvfN7d4tjpM29SuUTXkpCIkjPBrLfh0LCcB8SnuSzwGKXFzBFe9Gq7tmsNk02MjjE4yY7BWSH6XKMIMGSNU+JSh3hbJ0s50eLzXPgdGw3Xg98cYEJCJx92+hZKUITIxOXUqfhthatKXHIzZUvFibAmYNp3g4JZRQOcY14ts7IU+/BwWHYaHbjwiEzLgqcS/CIwJZ7M2sXGN81DPNVJN/G7h8gytUZmQz/wgt2oFxXwVRHX2VZGQ3fs+AE4okBS8j5AZojSh0Ivl3xrSNKqtkMUUwxk6yOBPvL39ZRf0SZcXBc9KG198pyV74bjcRqm9VGw3GxrgwEqD2qVFHSQrQRIsAvc/DAnoxXDUL6tif2sun55CryHnHlYLDikN6ee+dE6e6dnRmS4rgnD1TKvaAvOBA80l9lZWlJ78MKBTbkgAfJX0zXmI2vMYgqOHlg6vySS8z9UYH0eIMWBHpslbfQ96Ne9P7ptx29H8pYxuSyBakzanf3Jsj/2a1plO2iX7tbUnNVg0fcVUhBvziNdpRJWNoKu0xvF1nZ9huMj3DbEIwlulIijL9GoRsfGAVLp487T4q6RBw3MosqKYF3GDPndXC7gZtEGyieeCm4UHMWkuT9SDusnjAy+QGuq8DAmsUTW2nFgKfi5wsbd+LwlIaeYXyJvDf4dzlqL6lV5sKipRsHP/r38xRXU1j7Sdel1GjCHlkGheCEC3IxR+NXUVu7qq9SbyeMAtKVEFvKtPYGNDwqlIq20prAo2NouhkghRUri01wX0UVYiFVa9EuGgAV3FHNuJkEE8buVv4UrWx2c5HrtpisbLNT2NoVgt7I/JIg//wvVikph7vyuQRfQefLSu6LDFFQdFyRKiZCfDatHjL0LyJWTIUawS1mOvl8CdE5X6/kqd5XrGxYa8xHEwzVE6V/uOjNeRHWlPD3+BYKjch1v2k/6le87GhMwlCSNGXw6JbZRw7o4Qp3sDhKL7KCPNhUOPh+bxwgbiS+hAVshQNGiiPd985//pF8sN0+k8Hqm25YPxvIwKSLOSG/LJIT+Kro7rLsnDEkM+6eErxYp9escqTDA+jsNl4sze3I1il2vh8Gz1TIP5GSSL0IB6mYCXqOWxl5Lv5dK7fRiDTAcS+FJdqsN1uHjw8USLieElwEVaWceaL/vGJhH+zzVHyarha/XlooklHeHQqyHiB8sY9BtXtWoIVCWra+F2jSoLKukmVyu0/WkDdu09OVujElj8Y5LA4XEQ6g6cPE9y1FOj+CwIGVVlqZmOn+yuaFr+Nuf4Q2495IXzkW5GzK06/8oxjXT5MueYQUIMstf5hnRB+cEgs15aaL17H5yt4ZgE8TXXaQDZuA+Mf3O9Rvz1KaP3aJgLQXLjjISBLDNVULDtFKiyWytTtCAzg5Oz3AcRqkJBJE7r6MslRjuAXZ1BkkBdx18t5QppDEXpavrjS/ZfQTuV6E7EXFKYBBpsmApZduIF03/2V4NPgWE7Y3gTI+0gcYPGuw//lSzFrJDhZL6TH+OldW2XeCZf1Xoshj9KZJg3KV7c6xx5i7LVaVD4UcLTwhuCcicGzg/g+ZTzQUNdfwFqqKXsZeYwNm2Y5Js3OKl43A8Lzpzbg0HkySSQgsjtuaBilHvN1lzi7kFk5qN43olGei99cHKe3Jes763jppVLkjnXhp6CZVCfAyLbD8P7catPoErDyihl4deWKqRc5A1WpSKBKjYzE+UcSA7NCoInkoqddTHP4tFWkovnhYWVSaDoeOQD4xj2GoG/HRx/lSYhBw7MITVEeW1yRbbFxHppaHhiZkdxad6ZJXsaDIqW4MPGzMzYeu1aaLJ+lmcKrsSPeh1hO6ixpThaNdaUbx2qskpBuJz50+mqmjfLkEkiiclGMrbYewBAF8mFCJ9a4WR+LA1o0CYv42Hapq9acdRyn6Vgc56yPgUqrtbkT2iUICklfbSYBtBtGEcPT968M27fY7b1MySP02aXWtAYItW7noiMKSVcacORmrD2yIIlJJ1J5U9TczAQE0xpNHMVgqXI/b0cdrd1A9oe45piOPCBYVNHfM3WuV3X/jrBz9HFJ1iFYAtW0pb2uOGajZLBc8Q0SBsEl+vpnwbPf2ewy56dEgX6gVyy5I1ndIJG/Pe2X1zeLRypoxNpEwS3dGuQfWpiMhBsRjyLK44O9NFO8P6HPYMFoV9qVRyOzmKeoF60RcGl0SOv3H8ndmBSYhHHYUTpOlpS11eIadPWxwL7Iu7HyuHrKBWsH+mq6RddBlSz9HGTK8+tSEZKIgcne3ZbPb6cMg/MMvvEtJEbRNEbtN4+ZhXypZlRsOt3tWQLWzVQIyL+zfKHgA7Lt6GEmCBxBUmltFF9qvjTWHSg5ZcJwWOg91Tyrq7qBd2R9U8ICNVkuK/FWdpeKWjlMpk+pMFK5vG1W+Eonp93FbT+2C4k2TSn3wwNxYWCwNGd1PjfP/t//O0m9DWmvzL3o8FNHM7WmxUESDaxT6NHDKyr2rN/nKohhtPmALO097rVQoCPQW54aTjJKheN17b84UaGfou0aV2ZpiDD28eS9HPXakuzIGcwuV9Lqoz1cuSQHx9wj6Mp6X/PaRffhhgCeGR7tvQQ5Z97vMnjNN6PoUYqjD2LAq1gW7A1xbE2ZbE/S+rSn+j5vTbuIuPYWXQii1ztx6q/upfoXiwExeTd2a+f/lDzGpWybd9SEMtKu39UhULWz2aQ1uFaBcgt428xILQAoEMdX97mhPHTreF0KHA9WpHGsQLedwzp/7ADkbpWLSCUdQwFxPNiyqbpp7Hfqq9wIvdoU010u5C+4+zrgBypMCh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2374</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D127022</cp:lastModifiedBy>
  <cp:revision>2</cp:revision>
  <dcterms:created xsi:type="dcterms:W3CDTF">2022-10-25T06:15:00Z</dcterms:created>
  <dcterms:modified xsi:type="dcterms:W3CDTF">2022-11-30T14:52:00Z</dcterms:modified>
</cp:coreProperties>
</file>