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52DE" w:rsidRPr="00F652DE" w:rsidRDefault="00F652DE" w:rsidP="00DE6CE3">
      <w:pPr>
        <w:autoSpaceDE w:val="0"/>
        <w:autoSpaceDN w:val="0"/>
        <w:adjustRightInd w:val="0"/>
        <w:spacing w:after="0" w:line="240" w:lineRule="auto"/>
        <w:jc w:val="both"/>
        <w:rPr>
          <w:rFonts w:ascii="Arial" w:hAnsi="Arial" w:cs="Arial"/>
          <w:b/>
          <w:sz w:val="28"/>
          <w:szCs w:val="20"/>
        </w:rPr>
      </w:pPr>
      <w:bookmarkStart w:id="0" w:name="_GoBack"/>
      <w:r w:rsidRPr="00F652DE">
        <w:rPr>
          <w:rFonts w:ascii="Arial" w:hAnsi="Arial" w:cs="Arial"/>
          <w:b/>
          <w:sz w:val="28"/>
          <w:szCs w:val="20"/>
        </w:rPr>
        <w:t>FMS</w:t>
      </w:r>
    </w:p>
    <w:bookmarkEnd w:id="0"/>
    <w:p w:rsidR="00DE6CE3" w:rsidRDefault="00DE6CE3" w:rsidP="00DE6CE3">
      <w:pPr>
        <w:autoSpaceDE w:val="0"/>
        <w:autoSpaceDN w:val="0"/>
        <w:adjustRightInd w:val="0"/>
        <w:spacing w:after="0" w:line="240" w:lineRule="auto"/>
        <w:jc w:val="both"/>
        <w:rPr>
          <w:rFonts w:ascii="Arial" w:hAnsi="Arial" w:cs="Arial"/>
          <w:sz w:val="20"/>
          <w:szCs w:val="20"/>
        </w:rPr>
      </w:pPr>
      <w:r>
        <w:rPr>
          <w:rFonts w:ascii="Arial" w:hAnsi="Arial" w:cs="Arial"/>
          <w:sz w:val="20"/>
          <w:szCs w:val="20"/>
        </w:rPr>
        <w:t>La institución que actúa como beneficiaria de la ayuda es la Fundación Miguel Servet (FMS), fundación que se constituyó al amparo del Fuero Nuevo, por voluntad del Gobierno de Navarra expresada en el Decreto Foral 211/1986 de 26 de septiembre, e institucionalizada en la ley Foral 10/1990, de 23 de noviembre de Salud, y bajo su patrocinio.</w:t>
      </w:r>
    </w:p>
    <w:p w:rsidR="00DE6CE3" w:rsidRDefault="00DE6CE3" w:rsidP="00DE6CE3">
      <w:pPr>
        <w:autoSpaceDE w:val="0"/>
        <w:autoSpaceDN w:val="0"/>
        <w:adjustRightInd w:val="0"/>
        <w:spacing w:after="0" w:line="240" w:lineRule="auto"/>
        <w:jc w:val="both"/>
        <w:rPr>
          <w:rFonts w:ascii="Arial" w:hAnsi="Arial" w:cs="Arial"/>
          <w:sz w:val="20"/>
          <w:szCs w:val="20"/>
        </w:rPr>
      </w:pPr>
      <w:r>
        <w:rPr>
          <w:rFonts w:ascii="Arial" w:hAnsi="Arial" w:cs="Arial"/>
          <w:sz w:val="20"/>
          <w:szCs w:val="20"/>
        </w:rPr>
        <w:t>La FMS se configura como organismo de apoyo científico y técnico de la Administración Sanitaria de la Comunidad Foral de Navarra para la generación y difusión del conocimiento, fomento, impulso y desarrollo de la investigación e innovación en salud y la colaboración en las actividades de formación.</w:t>
      </w:r>
    </w:p>
    <w:p w:rsidR="00DE6CE3" w:rsidRDefault="00DE6CE3" w:rsidP="00DE6CE3">
      <w:pPr>
        <w:autoSpaceDE w:val="0"/>
        <w:autoSpaceDN w:val="0"/>
        <w:adjustRightInd w:val="0"/>
        <w:spacing w:after="0" w:line="240" w:lineRule="auto"/>
        <w:jc w:val="both"/>
        <w:rPr>
          <w:rFonts w:ascii="Arial" w:hAnsi="Arial" w:cs="Arial"/>
          <w:sz w:val="20"/>
          <w:szCs w:val="20"/>
        </w:rPr>
      </w:pPr>
      <w:r>
        <w:rPr>
          <w:rFonts w:ascii="Arial" w:hAnsi="Arial" w:cs="Arial"/>
          <w:sz w:val="20"/>
          <w:szCs w:val="20"/>
        </w:rPr>
        <w:t>Entre los fines fundacionales de la FMS está el contribuir en la promoción de investigación en el Comunidad Foral de Navarra como motor del desarrollo y la mejora continua en la protección de salud de la población. Apoyando la investigación que llevan a cabo los profesionales sanitarios de la Administración Sanitaria de Navarra, asesorándoles, mediante medios propios o externos, en gestión de proyectos, metodología, búsqueda y análisis de información científica, y posibilitar su formación continuada en investigación.</w:t>
      </w:r>
    </w:p>
    <w:p w:rsidR="00DE6CE3" w:rsidRDefault="00DE6CE3" w:rsidP="00DE6CE3">
      <w:pPr>
        <w:autoSpaceDE w:val="0"/>
        <w:autoSpaceDN w:val="0"/>
        <w:adjustRightInd w:val="0"/>
        <w:spacing w:after="0" w:line="240" w:lineRule="auto"/>
        <w:jc w:val="both"/>
        <w:rPr>
          <w:rFonts w:ascii="Arial" w:hAnsi="Arial" w:cs="Arial"/>
          <w:sz w:val="20"/>
          <w:szCs w:val="20"/>
        </w:rPr>
      </w:pPr>
      <w:r>
        <w:rPr>
          <w:rFonts w:ascii="Arial" w:hAnsi="Arial" w:cs="Arial"/>
          <w:sz w:val="20"/>
          <w:szCs w:val="20"/>
        </w:rPr>
        <w:t xml:space="preserve">La estructura de la FMS está formada por una Dirección técnica, una Dirección de Gestión y </w:t>
      </w:r>
      <w:r w:rsidRPr="00DE6CE3">
        <w:rPr>
          <w:rFonts w:ascii="Arial" w:hAnsi="Arial" w:cs="Arial"/>
          <w:sz w:val="20"/>
          <w:szCs w:val="20"/>
        </w:rPr>
        <w:t xml:space="preserve">se estructura en 5 servicios científico-técnicos para el fomento de la investigación científica y el desarrollo tecnológico: Biobanco, Ensayos Clínicos, Metodología-Evaluación de servicios sanitarios, </w:t>
      </w:r>
      <w:proofErr w:type="spellStart"/>
      <w:r w:rsidRPr="00DE6CE3">
        <w:rPr>
          <w:rFonts w:ascii="Arial" w:hAnsi="Arial" w:cs="Arial"/>
          <w:sz w:val="20"/>
          <w:szCs w:val="20"/>
        </w:rPr>
        <w:t>Proteómica</w:t>
      </w:r>
      <w:proofErr w:type="spellEnd"/>
      <w:r w:rsidRPr="00DE6CE3">
        <w:rPr>
          <w:rFonts w:ascii="Arial" w:hAnsi="Arial" w:cs="Arial"/>
          <w:sz w:val="20"/>
          <w:szCs w:val="20"/>
        </w:rPr>
        <w:t xml:space="preserve">, Animalario y quirófano experimental y Sala Blanca de terapias avanzadas </w:t>
      </w:r>
      <w:proofErr w:type="spellStart"/>
      <w:r w:rsidRPr="00DE6CE3">
        <w:rPr>
          <w:rFonts w:ascii="Arial" w:hAnsi="Arial" w:cs="Arial"/>
          <w:sz w:val="20"/>
          <w:szCs w:val="20"/>
        </w:rPr>
        <w:t>CellMa</w:t>
      </w:r>
      <w:proofErr w:type="spellEnd"/>
      <w:r w:rsidRPr="00DE6CE3">
        <w:rPr>
          <w:rFonts w:ascii="Arial" w:hAnsi="Arial" w:cs="Arial"/>
          <w:sz w:val="20"/>
          <w:szCs w:val="20"/>
        </w:rPr>
        <w:t>. Actualmente, el centro cuenta con 48 grupos de investigación, de los cuales 19 son grupos propios y 29 son grupos vinculados</w:t>
      </w:r>
      <w:r>
        <w:rPr>
          <w:rFonts w:ascii="Arial" w:hAnsi="Arial" w:cs="Arial"/>
          <w:sz w:val="20"/>
          <w:szCs w:val="20"/>
        </w:rPr>
        <w:t>, en resumen, un equipo multidisciplinar que facilita y promueve la investigación realizada por más de 250 profesionales sanitarios de centros públicos de la región.</w:t>
      </w:r>
    </w:p>
    <w:p w:rsidR="00DE6CE3" w:rsidRDefault="00DE6CE3" w:rsidP="00DE6CE3">
      <w:pPr>
        <w:autoSpaceDE w:val="0"/>
        <w:autoSpaceDN w:val="0"/>
        <w:adjustRightInd w:val="0"/>
        <w:spacing w:after="0" w:line="240" w:lineRule="auto"/>
        <w:jc w:val="both"/>
        <w:rPr>
          <w:rFonts w:ascii="Arial" w:hAnsi="Arial" w:cs="Arial"/>
          <w:sz w:val="20"/>
          <w:szCs w:val="20"/>
        </w:rPr>
      </w:pPr>
      <w:r>
        <w:rPr>
          <w:rFonts w:ascii="Arial" w:hAnsi="Arial" w:cs="Arial"/>
          <w:sz w:val="20"/>
          <w:szCs w:val="20"/>
        </w:rPr>
        <w:t xml:space="preserve"> </w:t>
      </w:r>
    </w:p>
    <w:p w:rsidR="00DE6CE3" w:rsidRDefault="00DE6CE3" w:rsidP="00DE6CE3">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El centro de realización es </w:t>
      </w:r>
      <w:proofErr w:type="spellStart"/>
      <w:r>
        <w:rPr>
          <w:rFonts w:ascii="Arial" w:hAnsi="Arial" w:cs="Arial"/>
          <w:sz w:val="20"/>
          <w:szCs w:val="20"/>
        </w:rPr>
        <w:t>xxxxxxxxxxxx</w:t>
      </w:r>
      <w:proofErr w:type="spellEnd"/>
      <w:r>
        <w:rPr>
          <w:rFonts w:ascii="Arial" w:hAnsi="Arial" w:cs="Arial"/>
          <w:sz w:val="20"/>
          <w:szCs w:val="20"/>
        </w:rPr>
        <w:t xml:space="preserve">, con/sin actividad clínico asistencial, indicar </w:t>
      </w:r>
      <w:r w:rsidRPr="00DE6CE3">
        <w:rPr>
          <w:rFonts w:ascii="Arial" w:hAnsi="Arial" w:cs="Arial"/>
          <w:sz w:val="20"/>
          <w:szCs w:val="20"/>
          <w:highlight w:val="yellow"/>
        </w:rPr>
        <w:t xml:space="preserve">características relevantes del centro de </w:t>
      </w:r>
      <w:r w:rsidRPr="00493D7D">
        <w:rPr>
          <w:rFonts w:ascii="Arial" w:hAnsi="Arial" w:cs="Arial"/>
          <w:sz w:val="20"/>
          <w:szCs w:val="20"/>
          <w:highlight w:val="yellow"/>
        </w:rPr>
        <w:t>realización</w:t>
      </w:r>
      <w:r w:rsidR="00493D7D" w:rsidRPr="00493D7D">
        <w:rPr>
          <w:rFonts w:ascii="Arial" w:hAnsi="Arial" w:cs="Arial"/>
          <w:sz w:val="20"/>
          <w:szCs w:val="20"/>
          <w:highlight w:val="yellow"/>
        </w:rPr>
        <w:t xml:space="preserve">, </w:t>
      </w:r>
      <w:r w:rsidR="00C7263E">
        <w:rPr>
          <w:rFonts w:ascii="Arial" w:hAnsi="Arial" w:cs="Arial"/>
          <w:sz w:val="20"/>
          <w:szCs w:val="20"/>
          <w:highlight w:val="yellow"/>
        </w:rPr>
        <w:t>i</w:t>
      </w:r>
      <w:r w:rsidR="00C7263E" w:rsidRPr="00C7263E">
        <w:rPr>
          <w:rFonts w:ascii="Arial" w:hAnsi="Arial" w:cs="Arial"/>
          <w:sz w:val="20"/>
          <w:szCs w:val="20"/>
          <w:highlight w:val="yellow"/>
        </w:rPr>
        <w:t>ndicar que servicio participará en el proyecto</w:t>
      </w:r>
      <w:r w:rsidR="00C7263E">
        <w:rPr>
          <w:rFonts w:ascii="Arial" w:hAnsi="Arial" w:cs="Arial"/>
          <w:sz w:val="20"/>
          <w:szCs w:val="20"/>
          <w:highlight w:val="yellow"/>
        </w:rPr>
        <w:t xml:space="preserve">. </w:t>
      </w:r>
      <w:r w:rsidR="00493D7D" w:rsidRPr="00493D7D">
        <w:rPr>
          <w:rFonts w:ascii="Arial" w:hAnsi="Arial" w:cs="Arial"/>
          <w:sz w:val="20"/>
          <w:szCs w:val="20"/>
          <w:highlight w:val="yellow"/>
        </w:rPr>
        <w:t>ejemplos</w:t>
      </w:r>
      <w:r w:rsidR="00C7263E">
        <w:rPr>
          <w:rFonts w:ascii="Arial" w:hAnsi="Arial" w:cs="Arial"/>
          <w:sz w:val="20"/>
          <w:szCs w:val="20"/>
        </w:rPr>
        <w:t>:</w:t>
      </w:r>
    </w:p>
    <w:p w:rsidR="00C7263E" w:rsidRDefault="00C7263E" w:rsidP="00DE6CE3">
      <w:pPr>
        <w:autoSpaceDE w:val="0"/>
        <w:autoSpaceDN w:val="0"/>
        <w:adjustRightInd w:val="0"/>
        <w:spacing w:after="0" w:line="240" w:lineRule="auto"/>
        <w:rPr>
          <w:rFonts w:ascii="Arial" w:hAnsi="Arial" w:cs="Arial"/>
          <w:sz w:val="20"/>
          <w:szCs w:val="20"/>
        </w:rPr>
      </w:pPr>
    </w:p>
    <w:p w:rsidR="00493D7D" w:rsidRDefault="00493D7D" w:rsidP="00493D7D">
      <w:pPr>
        <w:pStyle w:val="Prrafodelista"/>
        <w:numPr>
          <w:ilvl w:val="0"/>
          <w:numId w:val="1"/>
        </w:numPr>
        <w:autoSpaceDE w:val="0"/>
        <w:autoSpaceDN w:val="0"/>
        <w:adjustRightInd w:val="0"/>
        <w:spacing w:after="0" w:line="240" w:lineRule="auto"/>
        <w:jc w:val="both"/>
        <w:rPr>
          <w:rFonts w:ascii="Arial" w:hAnsi="Arial" w:cs="Arial"/>
          <w:sz w:val="20"/>
          <w:szCs w:val="20"/>
        </w:rPr>
      </w:pPr>
      <w:r w:rsidRPr="00493D7D">
        <w:rPr>
          <w:rFonts w:ascii="Arial" w:hAnsi="Arial" w:cs="Arial"/>
          <w:sz w:val="20"/>
          <w:szCs w:val="20"/>
        </w:rPr>
        <w:t xml:space="preserve">El </w:t>
      </w:r>
      <w:r w:rsidRPr="004B47B8">
        <w:rPr>
          <w:rFonts w:ascii="Arial" w:hAnsi="Arial" w:cs="Arial"/>
          <w:b/>
          <w:sz w:val="20"/>
          <w:szCs w:val="20"/>
          <w:u w:val="single"/>
        </w:rPr>
        <w:t>HUN</w:t>
      </w:r>
      <w:r w:rsidRPr="00493D7D">
        <w:rPr>
          <w:rFonts w:ascii="Arial" w:hAnsi="Arial" w:cs="Arial"/>
          <w:sz w:val="20"/>
          <w:szCs w:val="20"/>
        </w:rPr>
        <w:t xml:space="preserve"> cuenta con algo más de mil camas, registrando un volumen anual de más de 42.000 ingresos, 35.000 intervenciones quirúrgicas y más de 800.000 consultas. Su población de referencia es la correspondiente al Área de Pamplona como hospital general de nivel terciario, si bien alcanza a toda la Comunidad Foral de Navarra en determinados servicios de referencia. Tiene como visión estratégica avanzar hacia un hospital más accesible a los y las pacientes y sus necesidades asistenciales. Su actuación se orienta a la prestación de servicios de calidad a través de la implicación de los y las profesionales en la Gestión Clínica. Como parte de sus líneas de acción prioritaria, busca potenciar </w:t>
      </w:r>
      <w:r w:rsidRPr="00493D7D">
        <w:rPr>
          <w:rFonts w:ascii="Arial" w:hAnsi="Arial" w:cs="Arial"/>
          <w:sz w:val="20"/>
          <w:szCs w:val="20"/>
        </w:rPr>
        <w:lastRenderedPageBreak/>
        <w:t xml:space="preserve">programas como la hospitalización domiciliaria, o la cirugía mayor ambulatoria (CMA). Su naturaleza docente se manifiesta mediante la colaboración en la docencia práctica en titulaciones de grado y postgrado en ciencias de la salud de las universidades radicadas en Navarra y de otros centros universitarios de fuera de Navarra; así como en la colaboración en la formación de técnicos de grado medio y superior de la rama sanitaria dependientes del Departamento de Educación del Gobierno de Navarra. Este carácter docente se expresa de forma inequívoca por la acreditación docente para la formación sanitaria especializada en 41 especialidades diferenciadas con un total de 95 plazas acreditadas. El HUN se define como un centro comprometido con la investigación y el fomento de la innovación en materia sanitaria. Como muestra de ese compromiso, en el año 2022, el HUN ha participado en 186 proyectos de investigación y sus profesionales han publicado </w:t>
      </w:r>
      <w:r w:rsidRPr="00493D7D">
        <w:rPr>
          <w:rFonts w:ascii="Arial" w:hAnsi="Arial" w:cs="Arial"/>
          <w:bCs/>
          <w:iCs/>
          <w:sz w:val="20"/>
          <w:szCs w:val="20"/>
        </w:rPr>
        <w:t>461</w:t>
      </w:r>
      <w:r w:rsidRPr="00493D7D">
        <w:rPr>
          <w:rFonts w:ascii="Arial" w:hAnsi="Arial" w:cs="Arial"/>
          <w:iCs/>
          <w:sz w:val="20"/>
          <w:szCs w:val="20"/>
        </w:rPr>
        <w:t xml:space="preserve"> artículos científicos (JCR), con un factor de impacto </w:t>
      </w:r>
      <w:r w:rsidRPr="00493D7D">
        <w:rPr>
          <w:rFonts w:ascii="Arial" w:hAnsi="Arial" w:cs="Arial"/>
          <w:bCs/>
          <w:iCs/>
          <w:sz w:val="20"/>
          <w:szCs w:val="20"/>
        </w:rPr>
        <w:t>2855,6</w:t>
      </w:r>
      <w:r w:rsidRPr="00493D7D">
        <w:rPr>
          <w:rFonts w:ascii="Arial" w:hAnsi="Arial" w:cs="Arial"/>
          <w:bCs/>
          <w:i/>
          <w:iCs/>
          <w:sz w:val="20"/>
          <w:szCs w:val="20"/>
        </w:rPr>
        <w:t>.</w:t>
      </w:r>
      <w:r w:rsidRPr="00493D7D">
        <w:rPr>
          <w:rFonts w:ascii="Arial" w:hAnsi="Arial" w:cs="Arial"/>
          <w:sz w:val="20"/>
          <w:szCs w:val="20"/>
        </w:rPr>
        <w:t xml:space="preserve"> Asimismo, en 2022, se han realizado 172 ensayos clínicos</w:t>
      </w:r>
      <w:r w:rsidR="00C7263E">
        <w:rPr>
          <w:rFonts w:ascii="Arial" w:hAnsi="Arial" w:cs="Arial"/>
          <w:sz w:val="20"/>
          <w:szCs w:val="20"/>
        </w:rPr>
        <w:t>.</w:t>
      </w:r>
    </w:p>
    <w:p w:rsidR="00C7263E" w:rsidRDefault="00C7263E" w:rsidP="00C7263E">
      <w:pPr>
        <w:pStyle w:val="Prrafodelista"/>
        <w:autoSpaceDE w:val="0"/>
        <w:autoSpaceDN w:val="0"/>
        <w:adjustRightInd w:val="0"/>
        <w:spacing w:after="0" w:line="240" w:lineRule="auto"/>
        <w:jc w:val="both"/>
        <w:rPr>
          <w:rFonts w:ascii="Arial" w:hAnsi="Arial" w:cs="Arial"/>
          <w:sz w:val="20"/>
          <w:szCs w:val="20"/>
        </w:rPr>
      </w:pPr>
    </w:p>
    <w:p w:rsidR="00E8520B" w:rsidRPr="004B47B8" w:rsidRDefault="00BD5E16" w:rsidP="00C7263E">
      <w:pPr>
        <w:pStyle w:val="Prrafodelista"/>
        <w:autoSpaceDE w:val="0"/>
        <w:autoSpaceDN w:val="0"/>
        <w:adjustRightInd w:val="0"/>
        <w:spacing w:after="0" w:line="240" w:lineRule="auto"/>
        <w:jc w:val="both"/>
        <w:rPr>
          <w:rFonts w:ascii="Arial" w:hAnsi="Arial" w:cs="Arial"/>
          <w:sz w:val="20"/>
          <w:szCs w:val="20"/>
        </w:rPr>
      </w:pPr>
      <w:r w:rsidRPr="004B47B8">
        <w:rPr>
          <w:rFonts w:ascii="Arial" w:hAnsi="Arial" w:cs="Arial"/>
          <w:b/>
          <w:sz w:val="20"/>
          <w:szCs w:val="20"/>
          <w:u w:val="single"/>
        </w:rPr>
        <w:t>Atención Primaria</w:t>
      </w:r>
      <w:r>
        <w:rPr>
          <w:rFonts w:ascii="Arial" w:hAnsi="Arial" w:cs="Arial"/>
          <w:sz w:val="20"/>
          <w:szCs w:val="20"/>
        </w:rPr>
        <w:t xml:space="preserve"> </w:t>
      </w:r>
      <w:r w:rsidRPr="00BD5E16">
        <w:rPr>
          <w:rFonts w:ascii="Arial" w:hAnsi="Arial" w:cs="Arial"/>
          <w:sz w:val="20"/>
          <w:szCs w:val="20"/>
        </w:rPr>
        <w:t>es el primer nivel de acceso al sistema sanitario, el más cercano a la ciudadanía y el responsable del seguimiento de la evolución de los problemas de salud de cada paciente en su entorno.</w:t>
      </w:r>
      <w:r w:rsidR="00E8520B">
        <w:rPr>
          <w:rFonts w:ascii="Arial" w:hAnsi="Arial" w:cs="Arial"/>
          <w:sz w:val="20"/>
          <w:szCs w:val="20"/>
        </w:rPr>
        <w:t xml:space="preserve"> </w:t>
      </w:r>
      <w:r w:rsidR="00E8520B" w:rsidRPr="00E8520B">
        <w:rPr>
          <w:rFonts w:ascii="Arial" w:hAnsi="Arial" w:cs="Arial"/>
          <w:sz w:val="20"/>
          <w:szCs w:val="20"/>
        </w:rPr>
        <w:t xml:space="preserve">La Atención Primaria en Navarra se organiza </w:t>
      </w:r>
      <w:r w:rsidR="00E8520B" w:rsidRPr="004B47B8">
        <w:rPr>
          <w:rFonts w:ascii="Arial" w:hAnsi="Arial" w:cs="Arial"/>
          <w:sz w:val="20"/>
          <w:szCs w:val="20"/>
        </w:rPr>
        <w:t xml:space="preserve">en </w:t>
      </w:r>
      <w:r w:rsidR="00E8520B" w:rsidRPr="004B47B8">
        <w:rPr>
          <w:rFonts w:ascii="Arial" w:hAnsi="Arial" w:cs="Arial"/>
          <w:bCs/>
          <w:sz w:val="20"/>
          <w:szCs w:val="20"/>
        </w:rPr>
        <w:t>tres áreas de salud</w:t>
      </w:r>
      <w:r w:rsidR="00E8520B" w:rsidRPr="004B47B8">
        <w:rPr>
          <w:rFonts w:ascii="Arial" w:hAnsi="Arial" w:cs="Arial"/>
          <w:sz w:val="20"/>
          <w:szCs w:val="20"/>
        </w:rPr>
        <w:t xml:space="preserve"> en las se encuentran 57 Zonas Básicas:</w:t>
      </w:r>
    </w:p>
    <w:p w:rsidR="00E8520B" w:rsidRPr="004B47B8" w:rsidRDefault="00E8520B" w:rsidP="00E8520B">
      <w:pPr>
        <w:pStyle w:val="Prrafodelista"/>
        <w:numPr>
          <w:ilvl w:val="1"/>
          <w:numId w:val="1"/>
        </w:numPr>
        <w:autoSpaceDE w:val="0"/>
        <w:autoSpaceDN w:val="0"/>
        <w:adjustRightInd w:val="0"/>
        <w:spacing w:after="0"/>
        <w:rPr>
          <w:rFonts w:ascii="Arial" w:hAnsi="Arial" w:cs="Arial"/>
          <w:sz w:val="20"/>
          <w:szCs w:val="20"/>
        </w:rPr>
      </w:pPr>
      <w:r w:rsidRPr="004B47B8">
        <w:rPr>
          <w:rFonts w:ascii="Arial" w:hAnsi="Arial" w:cs="Arial"/>
          <w:sz w:val="20"/>
          <w:szCs w:val="20"/>
        </w:rPr>
        <w:t>Pamplona: 42 zonas básicas</w:t>
      </w:r>
    </w:p>
    <w:p w:rsidR="00E8520B" w:rsidRPr="00E8520B" w:rsidRDefault="00E8520B" w:rsidP="00E8520B">
      <w:pPr>
        <w:pStyle w:val="Prrafodelista"/>
        <w:numPr>
          <w:ilvl w:val="1"/>
          <w:numId w:val="1"/>
        </w:numPr>
        <w:autoSpaceDE w:val="0"/>
        <w:autoSpaceDN w:val="0"/>
        <w:adjustRightInd w:val="0"/>
        <w:spacing w:after="0"/>
        <w:rPr>
          <w:rFonts w:ascii="Arial" w:hAnsi="Arial" w:cs="Arial"/>
          <w:sz w:val="20"/>
          <w:szCs w:val="20"/>
        </w:rPr>
      </w:pPr>
      <w:r w:rsidRPr="00E8520B">
        <w:rPr>
          <w:rFonts w:ascii="Arial" w:hAnsi="Arial" w:cs="Arial"/>
          <w:sz w:val="20"/>
          <w:szCs w:val="20"/>
        </w:rPr>
        <w:t>Tudela: 7 zonas básicas</w:t>
      </w:r>
    </w:p>
    <w:p w:rsidR="00E8520B" w:rsidRPr="00E8520B" w:rsidRDefault="00E8520B" w:rsidP="00E8520B">
      <w:pPr>
        <w:pStyle w:val="Prrafodelista"/>
        <w:numPr>
          <w:ilvl w:val="1"/>
          <w:numId w:val="1"/>
        </w:numPr>
        <w:autoSpaceDE w:val="0"/>
        <w:autoSpaceDN w:val="0"/>
        <w:adjustRightInd w:val="0"/>
        <w:spacing w:after="0"/>
        <w:rPr>
          <w:rFonts w:ascii="Arial" w:hAnsi="Arial" w:cs="Arial"/>
          <w:sz w:val="20"/>
          <w:szCs w:val="20"/>
        </w:rPr>
      </w:pPr>
      <w:r w:rsidRPr="00E8520B">
        <w:rPr>
          <w:rFonts w:ascii="Arial" w:hAnsi="Arial" w:cs="Arial"/>
          <w:sz w:val="20"/>
          <w:szCs w:val="20"/>
        </w:rPr>
        <w:t>Estella: 8 zonas básicas</w:t>
      </w:r>
    </w:p>
    <w:p w:rsidR="00BD5E16" w:rsidRDefault="00BD5E16" w:rsidP="00BD5E16">
      <w:pPr>
        <w:pStyle w:val="Prrafodelista"/>
        <w:autoSpaceDE w:val="0"/>
        <w:autoSpaceDN w:val="0"/>
        <w:adjustRightInd w:val="0"/>
        <w:spacing w:after="0" w:line="240" w:lineRule="auto"/>
        <w:jc w:val="both"/>
        <w:rPr>
          <w:rFonts w:ascii="Arial" w:hAnsi="Arial" w:cs="Arial"/>
          <w:sz w:val="20"/>
          <w:szCs w:val="20"/>
        </w:rPr>
      </w:pPr>
      <w:r w:rsidRPr="00BD5E16">
        <w:rPr>
          <w:rFonts w:ascii="Arial" w:hAnsi="Arial" w:cs="Arial"/>
          <w:sz w:val="20"/>
          <w:szCs w:val="20"/>
        </w:rPr>
        <w:t>La actividad investigadora</w:t>
      </w:r>
      <w:r>
        <w:rPr>
          <w:rFonts w:ascii="Arial" w:hAnsi="Arial" w:cs="Arial"/>
          <w:sz w:val="20"/>
          <w:szCs w:val="20"/>
        </w:rPr>
        <w:t xml:space="preserve"> en Atención Primaria</w:t>
      </w:r>
      <w:r w:rsidRPr="00BD5E16">
        <w:rPr>
          <w:rFonts w:ascii="Arial" w:hAnsi="Arial" w:cs="Arial"/>
          <w:sz w:val="20"/>
          <w:szCs w:val="20"/>
        </w:rPr>
        <w:t xml:space="preserve">, es una herramienta imprescindible para la mejora y el avance. A través de la investigación se puede contribuir a la innovación y al progreso en el Sistema Sanitario para una atención eficiente cada vez de mayor calidad. Al mismo tiempo que cumple con su principal objetivo, la generación de conocimiento, la investigación conlleva importantes beneficios para los profesionales (mejora en la formación, aumento del espíritu crítico, consolidación de la actividad profesional, aumento de la satisfacción y la motivación y evita el anquilosamiento), para los sistemas sanitarios (mejora en la efectividad y eficiencia), para los pacientes (disminución de variabilidad en la práctica clínica, que contribuye a la mejora de la calidad que reciben y del principio de la equidad en la atención sanitaria) y, en definitiva, para la sociedad. La ignorancia sobre los factores que condicionan la salud de la población, sobre la historia natural de la enfermedad, sobre los servicios de salud o </w:t>
      </w:r>
      <w:r w:rsidRPr="00BD5E16">
        <w:rPr>
          <w:rFonts w:ascii="Arial" w:hAnsi="Arial" w:cs="Arial"/>
          <w:sz w:val="20"/>
          <w:szCs w:val="20"/>
        </w:rPr>
        <w:lastRenderedPageBreak/>
        <w:t>sobre el tipo de atención que se presta, resulta excesivamente costoso para la sociedad, no sólo en términos económicos sino también de bienestar físico, psíquico y social. Se considera de especial interés en atención primaria la investigación evaluativa de desigualdades y resultados de los programas implantados.</w:t>
      </w:r>
    </w:p>
    <w:p w:rsidR="00C7263E" w:rsidRDefault="00C7263E" w:rsidP="00BD5E16">
      <w:pPr>
        <w:pStyle w:val="Prrafodelista"/>
        <w:autoSpaceDE w:val="0"/>
        <w:autoSpaceDN w:val="0"/>
        <w:adjustRightInd w:val="0"/>
        <w:spacing w:after="0" w:line="240" w:lineRule="auto"/>
        <w:jc w:val="both"/>
        <w:rPr>
          <w:rFonts w:ascii="Arial" w:hAnsi="Arial" w:cs="Arial"/>
          <w:sz w:val="20"/>
          <w:szCs w:val="20"/>
        </w:rPr>
      </w:pPr>
    </w:p>
    <w:p w:rsidR="004B47B8" w:rsidRDefault="004B47B8" w:rsidP="004B47B8">
      <w:pPr>
        <w:pStyle w:val="Prrafodelista"/>
        <w:numPr>
          <w:ilvl w:val="0"/>
          <w:numId w:val="1"/>
        </w:numPr>
        <w:autoSpaceDE w:val="0"/>
        <w:autoSpaceDN w:val="0"/>
        <w:adjustRightInd w:val="0"/>
        <w:spacing w:after="0" w:line="240" w:lineRule="auto"/>
        <w:jc w:val="both"/>
        <w:rPr>
          <w:rFonts w:ascii="Arial" w:hAnsi="Arial" w:cs="Arial"/>
          <w:sz w:val="20"/>
          <w:szCs w:val="20"/>
        </w:rPr>
      </w:pPr>
      <w:r w:rsidRPr="00C3649B">
        <w:rPr>
          <w:rFonts w:ascii="Arial" w:hAnsi="Arial" w:cs="Arial"/>
          <w:b/>
          <w:sz w:val="20"/>
          <w:szCs w:val="20"/>
          <w:u w:val="single"/>
        </w:rPr>
        <w:t>Salud Mental</w:t>
      </w:r>
      <w:r>
        <w:rPr>
          <w:rFonts w:ascii="Arial" w:hAnsi="Arial" w:cs="Arial"/>
          <w:sz w:val="20"/>
          <w:szCs w:val="20"/>
        </w:rPr>
        <w:t xml:space="preserve">: </w:t>
      </w:r>
      <w:r w:rsidRPr="004B47B8">
        <w:rPr>
          <w:rFonts w:ascii="Arial" w:hAnsi="Arial" w:cs="Arial"/>
          <w:sz w:val="20"/>
          <w:szCs w:val="20"/>
        </w:rPr>
        <w:t>La Red de Salud Mental de Navarra es una red integral de servicios públicos de carácter multidisciplinar dependiente del Servicio Navarro de Salud-Osasunbidea, cuya misión es promover la salud mental, prevenir los trastornos mentales y la discapacidad asociada, así como prestar asistencia sanitaria especializada de calidad en salud mental a la población de Navarra. Asimismo, contribuye a la docencia pregrado y postgrado, a la formación continuada y a la investigació</w:t>
      </w:r>
      <w:r>
        <w:rPr>
          <w:rFonts w:ascii="Arial" w:hAnsi="Arial" w:cs="Arial"/>
          <w:sz w:val="20"/>
          <w:szCs w:val="20"/>
        </w:rPr>
        <w:t>n en el área de su especialidad</w:t>
      </w:r>
      <w:r w:rsidRPr="004B47B8">
        <w:rPr>
          <w:rFonts w:ascii="Arial" w:hAnsi="Arial" w:cs="Arial"/>
          <w:sz w:val="20"/>
          <w:szCs w:val="20"/>
        </w:rPr>
        <w:t>.</w:t>
      </w:r>
    </w:p>
    <w:p w:rsidR="00C3649B" w:rsidRPr="00C3649B" w:rsidRDefault="00C3649B" w:rsidP="00C3649B">
      <w:pPr>
        <w:pStyle w:val="Prrafodelista"/>
        <w:autoSpaceDE w:val="0"/>
        <w:autoSpaceDN w:val="0"/>
        <w:adjustRightInd w:val="0"/>
        <w:spacing w:after="0" w:line="240" w:lineRule="auto"/>
        <w:jc w:val="both"/>
        <w:rPr>
          <w:rFonts w:ascii="Arial" w:hAnsi="Arial" w:cs="Arial"/>
          <w:sz w:val="20"/>
          <w:szCs w:val="20"/>
        </w:rPr>
      </w:pPr>
      <w:r w:rsidRPr="00C3649B">
        <w:rPr>
          <w:rFonts w:ascii="Arial" w:hAnsi="Arial" w:cs="Arial"/>
          <w:sz w:val="20"/>
          <w:szCs w:val="20"/>
        </w:rPr>
        <w:t xml:space="preserve">A nivel asistencial, la Red se estructura en dos niveles: un primer nivel lo constituyen los Centros de Salud Mental, compuestos por equipos </w:t>
      </w:r>
      <w:proofErr w:type="spellStart"/>
      <w:r w:rsidRPr="00C3649B">
        <w:rPr>
          <w:rFonts w:ascii="Arial" w:hAnsi="Arial" w:cs="Arial"/>
          <w:sz w:val="20"/>
          <w:szCs w:val="20"/>
        </w:rPr>
        <w:t>multiprofesionales</w:t>
      </w:r>
      <w:proofErr w:type="spellEnd"/>
      <w:r w:rsidRPr="00C3649B">
        <w:rPr>
          <w:rFonts w:ascii="Arial" w:hAnsi="Arial" w:cs="Arial"/>
          <w:sz w:val="20"/>
          <w:szCs w:val="20"/>
        </w:rPr>
        <w:t xml:space="preserve"> e interdisciplinares. Ellos son los artífices de la coordinación e integración de la asistencia sanitaria en materia de Salud Mental.</w:t>
      </w:r>
    </w:p>
    <w:p w:rsidR="00C3649B" w:rsidRDefault="00C3649B" w:rsidP="00C3649B">
      <w:pPr>
        <w:pStyle w:val="Prrafodelista"/>
        <w:autoSpaceDE w:val="0"/>
        <w:autoSpaceDN w:val="0"/>
        <w:adjustRightInd w:val="0"/>
        <w:spacing w:after="0" w:line="240" w:lineRule="auto"/>
        <w:jc w:val="both"/>
        <w:rPr>
          <w:rFonts w:ascii="Arial" w:hAnsi="Arial" w:cs="Arial"/>
          <w:sz w:val="20"/>
          <w:szCs w:val="20"/>
        </w:rPr>
      </w:pPr>
      <w:r w:rsidRPr="00C3649B">
        <w:rPr>
          <w:rFonts w:ascii="Arial" w:hAnsi="Arial" w:cs="Arial"/>
          <w:sz w:val="20"/>
          <w:szCs w:val="20"/>
        </w:rPr>
        <w:t>El segundo nivel se configura con el resto de recursos de Salud Mental, que proporcionan una red de apoyo especializada por tramos de edad o por patologías, mediante diferentes modalidades de hospitalización.</w:t>
      </w:r>
    </w:p>
    <w:p w:rsidR="00C3649B" w:rsidRDefault="00C3649B" w:rsidP="00C3649B">
      <w:pPr>
        <w:pStyle w:val="Prrafodelista"/>
        <w:autoSpaceDE w:val="0"/>
        <w:autoSpaceDN w:val="0"/>
        <w:adjustRightInd w:val="0"/>
        <w:spacing w:after="0" w:line="240" w:lineRule="auto"/>
        <w:jc w:val="both"/>
        <w:rPr>
          <w:rFonts w:ascii="Arial" w:hAnsi="Arial" w:cs="Arial"/>
          <w:sz w:val="20"/>
          <w:szCs w:val="20"/>
        </w:rPr>
      </w:pPr>
      <w:r>
        <w:rPr>
          <w:rFonts w:ascii="Arial" w:hAnsi="Arial" w:cs="Arial"/>
          <w:sz w:val="20"/>
          <w:szCs w:val="20"/>
        </w:rPr>
        <w:t>Una de las misiones de la Red de Salud Mental de Navarra es f</w:t>
      </w:r>
      <w:r w:rsidRPr="00C3649B">
        <w:rPr>
          <w:rFonts w:ascii="Arial" w:hAnsi="Arial" w:cs="Arial"/>
          <w:sz w:val="20"/>
          <w:szCs w:val="20"/>
        </w:rPr>
        <w:t>ortalecer los sistemas de información, los datos científicos y las inv</w:t>
      </w:r>
      <w:r>
        <w:rPr>
          <w:rFonts w:ascii="Arial" w:hAnsi="Arial" w:cs="Arial"/>
          <w:sz w:val="20"/>
          <w:szCs w:val="20"/>
        </w:rPr>
        <w:t xml:space="preserve">estigaciones sobre salud mental para ello </w:t>
      </w:r>
      <w:r w:rsidRPr="00C3649B">
        <w:rPr>
          <w:rFonts w:ascii="Arial" w:hAnsi="Arial" w:cs="Arial"/>
          <w:sz w:val="20"/>
          <w:szCs w:val="20"/>
        </w:rPr>
        <w:t>es imprescindible el empleo de la mejor evidencia científica disponible en el proceso asistencial, así como el uso de la metodología de gestión del conocimiento y la promoción de la investigación.</w:t>
      </w:r>
    </w:p>
    <w:p w:rsidR="004B47B8" w:rsidRDefault="00C3649B" w:rsidP="004B47B8">
      <w:pPr>
        <w:pStyle w:val="Prrafodelista"/>
        <w:autoSpaceDE w:val="0"/>
        <w:autoSpaceDN w:val="0"/>
        <w:adjustRightInd w:val="0"/>
        <w:spacing w:after="0" w:line="240" w:lineRule="auto"/>
        <w:jc w:val="both"/>
        <w:rPr>
          <w:rFonts w:ascii="Arial" w:hAnsi="Arial" w:cs="Arial"/>
          <w:sz w:val="20"/>
          <w:szCs w:val="20"/>
        </w:rPr>
      </w:pPr>
      <w:r>
        <w:rPr>
          <w:rFonts w:ascii="Arial" w:hAnsi="Arial" w:cs="Arial"/>
          <w:sz w:val="20"/>
          <w:szCs w:val="20"/>
        </w:rPr>
        <w:t>Gracias al impulso de la investigación en Salud Mental, s</w:t>
      </w:r>
      <w:r w:rsidR="004B47B8" w:rsidRPr="004B47B8">
        <w:rPr>
          <w:rFonts w:ascii="Arial" w:hAnsi="Arial" w:cs="Arial"/>
          <w:sz w:val="20"/>
          <w:szCs w:val="20"/>
        </w:rPr>
        <w:t>egún el “</w:t>
      </w:r>
      <w:proofErr w:type="spellStart"/>
      <w:r w:rsidR="004B47B8" w:rsidRPr="004B47B8">
        <w:rPr>
          <w:rFonts w:ascii="Arial" w:hAnsi="Arial" w:cs="Arial"/>
          <w:sz w:val="20"/>
          <w:szCs w:val="20"/>
        </w:rPr>
        <w:t>Institute</w:t>
      </w:r>
      <w:proofErr w:type="spellEnd"/>
      <w:r w:rsidR="004B47B8" w:rsidRPr="004B47B8">
        <w:rPr>
          <w:rFonts w:ascii="Arial" w:hAnsi="Arial" w:cs="Arial"/>
          <w:sz w:val="20"/>
          <w:szCs w:val="20"/>
        </w:rPr>
        <w:t xml:space="preserve"> of </w:t>
      </w:r>
      <w:proofErr w:type="spellStart"/>
      <w:r w:rsidR="004B47B8" w:rsidRPr="004B47B8">
        <w:rPr>
          <w:rFonts w:ascii="Arial" w:hAnsi="Arial" w:cs="Arial"/>
          <w:sz w:val="20"/>
          <w:szCs w:val="20"/>
        </w:rPr>
        <w:t>Scientific</w:t>
      </w:r>
      <w:proofErr w:type="spellEnd"/>
      <w:r w:rsidR="004B47B8" w:rsidRPr="004B47B8">
        <w:rPr>
          <w:rFonts w:ascii="Arial" w:hAnsi="Arial" w:cs="Arial"/>
          <w:sz w:val="20"/>
          <w:szCs w:val="20"/>
        </w:rPr>
        <w:t xml:space="preserve"> </w:t>
      </w:r>
      <w:proofErr w:type="spellStart"/>
      <w:r w:rsidR="004B47B8" w:rsidRPr="004B47B8">
        <w:rPr>
          <w:rFonts w:ascii="Arial" w:hAnsi="Arial" w:cs="Arial"/>
          <w:sz w:val="20"/>
          <w:szCs w:val="20"/>
        </w:rPr>
        <w:t>Investigation</w:t>
      </w:r>
      <w:proofErr w:type="spellEnd"/>
      <w:r w:rsidR="004B47B8" w:rsidRPr="004B47B8">
        <w:rPr>
          <w:rFonts w:ascii="Arial" w:hAnsi="Arial" w:cs="Arial"/>
          <w:sz w:val="20"/>
          <w:szCs w:val="20"/>
        </w:rPr>
        <w:t xml:space="preserve">” (ISI) se observa una tendencia creciente en el número de publicaciones indexadas en las que participa la Red de Salud Mental de Navarra y aproximadamente un 40% de dichas publicaciones son en revistas de primer cuartil. La misma tendencia creciente se observa en el factor de impacto medio de las revistas en las que se publican los trabajos de investigación. Es de destacar que la línea de investigación más productiva, tanto en términos de factor de impacto, como por número de publicaciones, es la de “trastornos psicóticos”, con un porcentaje de publicaciones en revistas de primer cuartil del 72%. </w:t>
      </w:r>
    </w:p>
    <w:p w:rsidR="00C7263E" w:rsidRDefault="00C7263E" w:rsidP="004B47B8">
      <w:pPr>
        <w:pStyle w:val="Prrafodelista"/>
        <w:autoSpaceDE w:val="0"/>
        <w:autoSpaceDN w:val="0"/>
        <w:adjustRightInd w:val="0"/>
        <w:spacing w:after="0" w:line="240" w:lineRule="auto"/>
        <w:jc w:val="both"/>
        <w:rPr>
          <w:rFonts w:ascii="Arial" w:hAnsi="Arial" w:cs="Arial"/>
          <w:sz w:val="20"/>
          <w:szCs w:val="20"/>
        </w:rPr>
      </w:pPr>
    </w:p>
    <w:p w:rsidR="00C3649B" w:rsidRPr="00C7263E" w:rsidRDefault="00C3649B" w:rsidP="005F2519">
      <w:pPr>
        <w:pStyle w:val="Prrafodelista"/>
        <w:numPr>
          <w:ilvl w:val="0"/>
          <w:numId w:val="1"/>
        </w:numPr>
        <w:autoSpaceDE w:val="0"/>
        <w:autoSpaceDN w:val="0"/>
        <w:adjustRightInd w:val="0"/>
        <w:spacing w:after="0" w:line="240" w:lineRule="auto"/>
        <w:jc w:val="both"/>
        <w:rPr>
          <w:rFonts w:ascii="Arial" w:hAnsi="Arial" w:cs="Arial"/>
          <w:sz w:val="20"/>
          <w:szCs w:val="20"/>
        </w:rPr>
      </w:pPr>
      <w:r w:rsidRPr="00C7263E">
        <w:rPr>
          <w:rFonts w:ascii="Arial" w:hAnsi="Arial" w:cs="Arial"/>
          <w:b/>
          <w:sz w:val="20"/>
          <w:szCs w:val="20"/>
          <w:u w:val="single"/>
        </w:rPr>
        <w:lastRenderedPageBreak/>
        <w:t>ISPLN</w:t>
      </w:r>
      <w:r w:rsidRPr="00C7263E">
        <w:rPr>
          <w:rFonts w:ascii="Arial" w:hAnsi="Arial" w:cs="Arial"/>
          <w:sz w:val="20"/>
          <w:szCs w:val="20"/>
        </w:rPr>
        <w:t>: El Instituto de Salud Pública y Laboral de Navarra es un centro técnico-asistencial responsable de los programas de</w:t>
      </w:r>
      <w:r w:rsidR="00C7263E">
        <w:rPr>
          <w:rFonts w:ascii="Arial" w:hAnsi="Arial" w:cs="Arial"/>
          <w:sz w:val="20"/>
          <w:szCs w:val="20"/>
        </w:rPr>
        <w:t xml:space="preserve"> </w:t>
      </w:r>
      <w:r w:rsidRPr="00C7263E">
        <w:rPr>
          <w:rFonts w:ascii="Arial" w:hAnsi="Arial" w:cs="Arial"/>
          <w:sz w:val="20"/>
          <w:szCs w:val="20"/>
        </w:rPr>
        <w:t>salud pública en Navarra</w:t>
      </w:r>
      <w:r w:rsidR="00C7263E">
        <w:rPr>
          <w:rFonts w:ascii="Arial" w:hAnsi="Arial" w:cs="Arial"/>
          <w:sz w:val="20"/>
          <w:szCs w:val="20"/>
        </w:rPr>
        <w:t>, entre sus objetivos está e</w:t>
      </w:r>
      <w:r w:rsidRPr="00C7263E">
        <w:rPr>
          <w:rFonts w:ascii="Arial" w:hAnsi="Arial" w:cs="Arial"/>
          <w:sz w:val="20"/>
          <w:szCs w:val="20"/>
        </w:rPr>
        <w:t>l fomento de la investigación en salud pública orientado al conocimiento científico y a la protección y mejora de la salud de la población, potenciando sinergias entre la investigación, la atención sanitaria, la formación y los centros de investigación y universidades, con la finalidad de trasladar los resultados a la sociedad con una investigación realizada desde la excelencia, la innovación y la competitividad.</w:t>
      </w:r>
    </w:p>
    <w:p w:rsidR="008B79A6" w:rsidRDefault="008B79A6"/>
    <w:sectPr w:rsidR="008B79A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B2EDE"/>
    <w:multiLevelType w:val="multilevel"/>
    <w:tmpl w:val="4B78A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487FC4"/>
    <w:multiLevelType w:val="hybridMultilevel"/>
    <w:tmpl w:val="7F6E0BEE"/>
    <w:lvl w:ilvl="0" w:tplc="47D62E3E">
      <w:numFmt w:val="bullet"/>
      <w:lvlText w:val="-"/>
      <w:lvlJc w:val="left"/>
      <w:pPr>
        <w:ind w:left="720" w:hanging="360"/>
      </w:pPr>
      <w:rPr>
        <w:rFonts w:ascii="Arial" w:eastAsiaTheme="minorHAnsi"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6CE3"/>
    <w:rsid w:val="00493D7D"/>
    <w:rsid w:val="004B47B8"/>
    <w:rsid w:val="008B79A6"/>
    <w:rsid w:val="00B0197E"/>
    <w:rsid w:val="00BD5E16"/>
    <w:rsid w:val="00C3649B"/>
    <w:rsid w:val="00C7263E"/>
    <w:rsid w:val="00DE6CE3"/>
    <w:rsid w:val="00E8520B"/>
    <w:rsid w:val="00F652D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95049"/>
  <w15:chartTrackingRefBased/>
  <w15:docId w15:val="{5C507BCF-011F-4C80-9048-E155D6D99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93D7D"/>
    <w:pPr>
      <w:ind w:left="720"/>
      <w:contextualSpacing/>
    </w:pPr>
  </w:style>
  <w:style w:type="paragraph" w:styleId="NormalWeb">
    <w:name w:val="Normal (Web)"/>
    <w:basedOn w:val="Normal"/>
    <w:uiPriority w:val="99"/>
    <w:semiHidden/>
    <w:unhideWhenUsed/>
    <w:rsid w:val="00E8520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3703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1269</Words>
  <Characters>6981</Characters>
  <Application>Microsoft Office Word</Application>
  <DocSecurity>4</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Gobierno de Navarra</Company>
  <LinksUpToDate>false</LinksUpToDate>
  <CharactersWithSpaces>8234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d445820</dc:creator>
  <cp:keywords/>
  <dc:description/>
  <cp:lastModifiedBy>D695379</cp:lastModifiedBy>
  <cp:revision>2</cp:revision>
  <dcterms:created xsi:type="dcterms:W3CDTF">2024-02-19T10:29:00Z</dcterms:created>
  <dcterms:modified xsi:type="dcterms:W3CDTF">2024-02-19T10:29:00Z</dcterms:modified>
</cp:coreProperties>
</file>