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spacing w:line="240" w:lineRule="auto"/>
        <w:ind w:left="720" w:firstLine="0"/>
        <w:jc w:val="center"/>
        <w:rPr>
          <w:b w:val="1"/>
          <w:bCs w:val="1"/>
        </w:rPr>
      </w:pPr>
      <w:r w:rsidDel="00000000" w:rsidR="00000000" w:rsidRPr="00000000">
        <w:rPr>
          <w:b w:val="1"/>
          <w:bCs w:val="1"/>
          <w:rtl w:val="0"/>
        </w:rPr>
        <w:t xml:space="preserve">BARANGAY SERVICE AND COMPLAINT MANAGEMENT</w:t>
      </w:r>
    </w:p>
    <w:p w:rsidR="00000000" w:rsidDel="00000000" w:rsidP="00000000" w:rsidRDefault="00000000" w:rsidRPr="00000000" w14:paraId="00000002">
      <w:pPr>
        <w:spacing w:line="240" w:lineRule="auto"/>
        <w:ind w:left="720" w:firstLine="0"/>
        <w:jc w:val="center"/>
        <w:rPr>
          <w:b w:val="1"/>
          <w:bCs w:val="1"/>
        </w:rPr>
      </w:pPr>
      <w:r w:rsidDel="00000000" w:rsidR="00000000" w:rsidRPr="00000000">
        <w:rPr>
          <w:b w:val="1"/>
          <w:bCs w:val="1"/>
          <w:rtl w:val="0"/>
        </w:rPr>
        <w:t xml:space="preserve">SYSTEM FOR BARANGAY MAMBOG II</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Quantitative Research</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to the Faculty of the </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Computer Studies</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Cavite State University</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Imus City, Cavite</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partial fulfillment</w:t>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the requirements of the degree</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Bachelor of Science in Information Technology</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 the subject of ITEC 95</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JEMUEL B. ACIBAR</w:t>
      </w: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CARLO B. IBALLA</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MALACHI N. LAMA</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JHUDEL B. MORATA</w:t>
      </w: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Bdr>
          <w:top w:color="000000" w:space="1" w:sz="4" w:val="single"/>
          <w:bottom w:color="000000" w:space="1" w:sz="4" w:val="single"/>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Quantitative Research outline submitted to the faculty of the Department of Computer Studies, Cavite State University, Imus, Cavite in partial fulfillment of the requirements for the degree of Bachelor of Information Technology for the subject in ITEC 95. Prepared under the supervision of Mr. Vlademir Pagtakhan.</w:t>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offices play an important role in providing basic public services, handling resident concerns, processing document requests, and managing complaints within the community. In Barangay Mambog II, residents rely on the barangay office for services such as complaint filing, document requests, and access to important barangay-related information. However, when these processes are handled manually, residents may experience delays, long waiting times, misplaced records, and difficulty in tracking the status of their concerns or requests.</w:t>
      </w:r>
    </w:p>
    <w:p w:rsidR="00000000" w:rsidDel="00000000" w:rsidP="00000000" w:rsidRDefault="00000000" w:rsidRPr="00000000" w14:paraId="0000003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barangay service and complaint management often involves paper-based forms, face-to-face transactions, and manual recordkeeping. While these methods are commonly used, they may become inefficient as the number of residents and service requests increases. Barangay staff may also encounter challenges in organizing complaints, monitoring pending requests, updating records, and generating accurate reports. These issues can affect the speed, reliability, and quality of services delivered to residents.</w:t>
      </w:r>
    </w:p>
    <w:p w:rsidR="00000000" w:rsidDel="00000000" w:rsidP="00000000" w:rsidRDefault="00000000" w:rsidRPr="00000000" w14:paraId="0000003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continuous development of information technology, digital systems can help improve the delivery of barangay services. A web-based barangay service and complaint management system can provide a more organized, accessible, and efficient platform for residents and barangay personnel. Through features such as online complaint submission, document request management, status tracking, dashboards, secure login, and accessibility options, the system can reduce manual workload and improve the overall service experience.</w:t>
      </w:r>
    </w:p>
    <w:p w:rsidR="00000000" w:rsidDel="00000000" w:rsidP="00000000" w:rsidRDefault="00000000" w:rsidRPr="00000000" w14:paraId="0000004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these needs, this study proposes the development of the Barangay Service and Complaint Management System for Barangay Mambog II. The system is designed to assist residents in submitting complaints and requesting barangay documents through an online platform. It also helps barangay personnel manage records, monitor requests, update complaint statuses, and view accurate information through a dashboard. The system includes accessibility features such as dark mode, font size adjustment, and screen reader mode to support different types of users.</w:t>
      </w:r>
    </w:p>
    <w:p w:rsidR="00000000" w:rsidDel="00000000" w:rsidP="00000000" w:rsidRDefault="00000000" w:rsidRPr="00000000" w14:paraId="0000004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evaluating the acceptability of the system based on the ISO/IEC 25010 Software Quality Model, specifically in terms of functionality, reliability, usability, performance efficiency, compatibility, security, maintainability, and portability. Through this system, Barangay Mambog II can improve service delivery, enhance record management, protect user information, and provide residents with a more convenient way to access barangay services.</w:t>
      </w:r>
      <w:r w:rsidDel="00000000" w:rsidR="00000000" w:rsidRPr="00000000">
        <w:rPr>
          <w:rtl w:val="0"/>
        </w:rPr>
      </w:r>
    </w:p>
    <w:p w:rsidR="00000000" w:rsidDel="00000000" w:rsidP="00000000" w:rsidRDefault="00000000" w:rsidRPr="00000000" w14:paraId="0000004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of the study</w:t>
      </w:r>
    </w:p>
    <w:p w:rsidR="00000000" w:rsidDel="00000000" w:rsidP="00000000" w:rsidRDefault="00000000" w:rsidRPr="00000000" w14:paraId="0000004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study is to develop and evaluate the Barangay Service and Complaint Management System for Barangay Mambog II, a web-based system designed to improve the management of barangay complaints and document requests. The system aims to provide residents with a faster, more convenient, and more accessible way to submit complaints, request documents, and monitor their transactions with the barangay.</w:t>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also aims to assist barangay personnel in managing complaints, organizing document requests, updating records, monitoring service status, and viewing important information through a dashboard. By replacing or reducing manual processes, the system helps improve efficiency, accuracy, and reliability in barangay service delivery.</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focuses on the evaluation of the system in terms of functionality, reliability, usability, performance efficiency, compatibility, security, maintainability, and portability based on the ISO/IEC 25010 Software Quality Model.</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will benefit the following:</w:t>
      </w:r>
    </w:p>
    <w:p w:rsidR="00000000" w:rsidDel="00000000" w:rsidP="00000000" w:rsidRDefault="00000000" w:rsidRPr="00000000" w14:paraId="0000004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Residents of Barangay Mambog II</w:t>
      </w:r>
      <w:r w:rsidDel="00000000" w:rsidR="00000000" w:rsidRPr="00000000">
        <w:rPr>
          <w:rFonts w:ascii="Times New Roman" w:cs="Times New Roman" w:eastAsia="Times New Roman" w:hAnsi="Times New Roman"/>
          <w:rtl w:val="0"/>
        </w:rPr>
        <w:t xml:space="preserve">. The system will provide residents with an easier and faster way to submit complaints and request barangay documents without relying only on manual or face-to-face transactions.</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Barangay Officials and Staff.</w:t>
      </w:r>
      <w:r w:rsidDel="00000000" w:rsidR="00000000" w:rsidRPr="00000000">
        <w:rPr>
          <w:rFonts w:ascii="Times New Roman" w:cs="Times New Roman" w:eastAsia="Times New Roman" w:hAnsi="Times New Roman"/>
          <w:rtl w:val="0"/>
        </w:rPr>
        <w:t xml:space="preserve"> The system will help barangay personnel manage complaints, document requests, resident records, and service updates in a more organized and efficient manner.</w:t>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Barangay Mambog II.</w:t>
      </w:r>
      <w:r w:rsidDel="00000000" w:rsidR="00000000" w:rsidRPr="00000000">
        <w:rPr>
          <w:rFonts w:ascii="Times New Roman" w:cs="Times New Roman" w:eastAsia="Times New Roman" w:hAnsi="Times New Roman"/>
          <w:rtl w:val="0"/>
        </w:rPr>
        <w:t xml:space="preserve"> The system will support improved public service delivery by promoting faster transactions, accurate records, secure information management, and better monitoring of community concerns.</w:t>
      </w:r>
    </w:p>
    <w:p w:rsidR="00000000" w:rsidDel="00000000" w:rsidP="00000000" w:rsidRDefault="00000000" w:rsidRPr="00000000" w14:paraId="0000004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Students and Researchers.</w:t>
      </w:r>
      <w:r w:rsidDel="00000000" w:rsidR="00000000" w:rsidRPr="00000000">
        <w:rPr>
          <w:rFonts w:ascii="Times New Roman" w:cs="Times New Roman" w:eastAsia="Times New Roman" w:hAnsi="Times New Roman"/>
          <w:rtl w:val="0"/>
        </w:rPr>
        <w:t xml:space="preserve"> This study may serve as a reference for students and researchers who will develop similar barangay management systems or community-based information systems.</w:t>
      </w:r>
    </w:p>
    <w:p w:rsidR="00000000" w:rsidDel="00000000" w:rsidP="00000000" w:rsidRDefault="00000000" w:rsidRPr="00000000" w14:paraId="0000004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Researchers.</w:t>
      </w:r>
      <w:r w:rsidDel="00000000" w:rsidR="00000000" w:rsidRPr="00000000">
        <w:rPr>
          <w:rFonts w:ascii="Times New Roman" w:cs="Times New Roman" w:eastAsia="Times New Roman" w:hAnsi="Times New Roman"/>
          <w:rtl w:val="0"/>
        </w:rPr>
        <w:t xml:space="preserve"> The study may provide useful insights for improving future systems related to local governance, public service management, complaint handling, and digital transformation in barangay operations.</w:t>
      </w:r>
    </w:p>
    <w:p w:rsidR="00000000" w:rsidDel="00000000" w:rsidP="00000000" w:rsidRDefault="00000000" w:rsidRPr="00000000" w14:paraId="0000004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improving access to barangay services, enhancing complaint management, and promoting efficient use of technology in local governance, the system supports SDG 9: Industry, Innovation, and Infrastructure and SDG 16: Peace, Justice, and Strong Institutions.</w:t>
      </w:r>
    </w:p>
    <w:p w:rsidR="00000000" w:rsidDel="00000000" w:rsidP="00000000" w:rsidRDefault="00000000" w:rsidRPr="00000000" w14:paraId="00000050">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Questions</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 (2004) stated that research questions guide the study and provide the structure for presenting the results of the research. This study aims to determine the acceptability of the Barangay Service and Complaint Management System for Barangay Mambog II based on the ISO/IEC 25010 Software Quality Model.</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this study seeks to answer the following questions:</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functionality of the Barangay Service and Complaint Management System acceptable to the respondents in terms of complaint submission, document request management, and dashboard features?</w:t>
      </w:r>
    </w:p>
    <w:p w:rsidR="00000000" w:rsidDel="00000000" w:rsidP="00000000" w:rsidRDefault="00000000" w:rsidRPr="00000000" w14:paraId="00000057">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reliability of the system acceptable to the respondents in terms of consistent performance, proper saving of submitted complaints and requests, and system accessibility?</w:t>
      </w:r>
    </w:p>
    <w:p w:rsidR="00000000" w:rsidDel="00000000" w:rsidP="00000000" w:rsidRDefault="00000000" w:rsidRPr="00000000" w14:paraId="00000058">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usability of the system acceptable to the respondents in terms of ease of navigation, user-friendly complaint and document request processes, and accessibility features such as dark mode, font size adjustment, and screen reader mode?</w:t>
      </w:r>
    </w:p>
    <w:p w:rsidR="00000000" w:rsidDel="00000000" w:rsidP="00000000" w:rsidRDefault="00000000" w:rsidRPr="00000000" w14:paraId="00000059">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performance efficiency of the system acceptable to the respondents in terms of response time, page loading, file upload efficiency, and continuous system use?</w:t>
      </w:r>
    </w:p>
    <w:p w:rsidR="00000000" w:rsidDel="00000000" w:rsidP="00000000" w:rsidRDefault="00000000" w:rsidRPr="00000000" w14:paraId="0000005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compatibility of the system acceptable to the respondents in terms of its ability to work properly on different browsers, devices, and alongside other applications?</w:t>
      </w:r>
    </w:p>
    <w:p w:rsidR="00000000" w:rsidDel="00000000" w:rsidP="00000000" w:rsidRDefault="00000000" w:rsidRPr="00000000" w14:paraId="0000005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security of the system acceptable to the respondents in terms of login and authentication, protection of user information and complaints, and authorized access to records?</w:t>
      </w:r>
    </w:p>
    <w:p w:rsidR="00000000" w:rsidDel="00000000" w:rsidP="00000000" w:rsidRDefault="00000000" w:rsidRPr="00000000" w14:paraId="0000005C">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maintainability of the system acceptable to the respondents in terms of organized structure, consistent features, and ease of improvement or update?</w:t>
      </w:r>
    </w:p>
    <w:p w:rsidR="00000000" w:rsidDel="00000000" w:rsidP="00000000" w:rsidRDefault="00000000" w:rsidRPr="00000000" w14:paraId="0000005D">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portability of the system acceptable to the respondents in terms of adaptability to different devices and environments and functionality after updates or configuration changes?</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overall acceptability of the Barangay Service and Complaint Management System for Barangay Mambog II based on the ISO/IEC 25010 Software Quality Model?</w:t>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STATISTICAL DATA</w:t>
      </w:r>
    </w:p>
    <w:p w:rsidR="00000000" w:rsidDel="00000000" w:rsidP="00000000" w:rsidRDefault="00000000" w:rsidRPr="00000000" w14:paraId="0000006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Design</w:t>
      </w:r>
    </w:p>
    <w:p w:rsidR="00000000" w:rsidDel="00000000" w:rsidP="00000000" w:rsidRDefault="00000000" w:rsidRPr="00000000" w14:paraId="0000006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utilized a quantitative research design to evaluate the acceptability of the Barangay Service and Complaint Management System for Barangay Mambog II. Quantitative research involves the collection and analysis of numerical data to identify patterns, measure responses, and interpret statistical results. This design was used because the study focuses on measuring the respondents’ evaluation of the developed system using survey questionnaires and statistical treatment.</w:t>
      </w:r>
    </w:p>
    <w:p w:rsidR="00000000" w:rsidDel="00000000" w:rsidP="00000000" w:rsidRDefault="00000000" w:rsidRPr="00000000" w14:paraId="0000006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evaluated based on the ISO/IEC 25010 Software Quality Model, specifically in terms of functionality, reliability, usability, performance efficiency, compatibility, security, maintainability, and portability.</w:t>
      </w:r>
    </w:p>
    <w:p w:rsidR="00000000" w:rsidDel="00000000" w:rsidP="00000000" w:rsidRDefault="00000000" w:rsidRPr="00000000" w14:paraId="0000006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followed the following steps in conducting the study:</w:t>
      </w:r>
    </w:p>
    <w:p w:rsidR="00000000" w:rsidDel="00000000" w:rsidP="00000000" w:rsidRDefault="00000000" w:rsidRPr="00000000" w14:paraId="0000006B">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the Problem</w:t>
      </w:r>
    </w:p>
    <w:p w:rsidR="00000000" w:rsidDel="00000000" w:rsidP="00000000" w:rsidRDefault="00000000" w:rsidRPr="00000000" w14:paraId="0000006C">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identified the challenges experienced by Barangay Mambog II residents and personnel in handling barangay complaints, document requests, record management, and service monitoring through manual processes.</w:t>
      </w:r>
    </w:p>
    <w:p w:rsidR="00000000" w:rsidDel="00000000" w:rsidP="00000000" w:rsidRDefault="00000000" w:rsidRPr="00000000" w14:paraId="0000006D">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Gathering of Related Literature and Studies</w:t>
      </w:r>
    </w:p>
    <w:p w:rsidR="00000000" w:rsidDel="00000000" w:rsidP="00000000" w:rsidRDefault="00000000" w:rsidRPr="00000000" w14:paraId="0000006E">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literature and studies about barangay information systems, complaint management systems, document request systems, public service delivery, and ISO/IEC 25010 software quality standards were gathered to support the development of the study.</w:t>
      </w:r>
    </w:p>
    <w:p w:rsidR="00000000" w:rsidDel="00000000" w:rsidP="00000000" w:rsidRDefault="00000000" w:rsidRPr="00000000" w14:paraId="0000006F">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and Development</w:t>
      </w:r>
    </w:p>
    <w:p w:rsidR="00000000" w:rsidDel="00000000" w:rsidP="00000000" w:rsidRDefault="00000000" w:rsidRPr="00000000" w14:paraId="00000070">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designed and developed the Barangay Service and Complaint Management System for Barangay Mambog II. The system includes features such as complaint submission, document request management, dashboard monitoring, user login and authentication, record management, status updates, and accessibility features such as dark mode, font size adjustment, and screen reader mode.</w:t>
      </w:r>
    </w:p>
    <w:p w:rsidR="00000000" w:rsidDel="00000000" w:rsidP="00000000" w:rsidRDefault="00000000" w:rsidRPr="00000000" w14:paraId="00000071">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the Survey Questionnaire</w:t>
      </w:r>
    </w:p>
    <w:p w:rsidR="00000000" w:rsidDel="00000000" w:rsidP="00000000" w:rsidRDefault="00000000" w:rsidRPr="00000000" w14:paraId="00000072">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survey questionnaire based on the ISO/IEC 25010 Software Quality Model was constructed to evaluate the developed system in terms of functionality, reliability, usability, performance efficiency, compatibility, security, maintainability, and portability.</w:t>
      </w:r>
    </w:p>
    <w:p w:rsidR="00000000" w:rsidDel="00000000" w:rsidP="00000000" w:rsidRDefault="00000000" w:rsidRPr="00000000" w14:paraId="00000073">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of Respondents</w:t>
      </w:r>
    </w:p>
    <w:p w:rsidR="00000000" w:rsidDel="00000000" w:rsidP="00000000" w:rsidRDefault="00000000" w:rsidRPr="00000000" w14:paraId="00000074">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selected sixty (60) respondents composed of IT respondents and Non-IT respondents using purposive sampling. These respondents were chosen to provide both technical and general user perspectives regarding the system.</w:t>
      </w:r>
    </w:p>
    <w:p w:rsidR="00000000" w:rsidDel="00000000" w:rsidP="00000000" w:rsidRDefault="00000000" w:rsidRPr="00000000" w14:paraId="00000075">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Gathering Procedure</w:t>
      </w:r>
    </w:p>
    <w:p w:rsidR="00000000" w:rsidDel="00000000" w:rsidP="00000000" w:rsidRDefault="00000000" w:rsidRPr="00000000" w14:paraId="00000076">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respondents were asked to use and evaluate the developed system using the prepared survey questionnaire. Their responses were collected and analyzed to determine the acceptability of the system.</w:t>
      </w:r>
    </w:p>
    <w:p w:rsidR="00000000" w:rsidDel="00000000" w:rsidP="00000000" w:rsidRDefault="00000000" w:rsidRPr="00000000" w14:paraId="00000077">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of Data</w:t>
      </w:r>
    </w:p>
    <w:p w:rsidR="00000000" w:rsidDel="00000000" w:rsidP="00000000" w:rsidRDefault="00000000" w:rsidRPr="00000000" w14:paraId="00000078">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gathered data were analyzed using weighted mean and descriptive interpretation based on the Likert scale. These statistical tools were used to determine the respondents’ evaluation of the system.</w:t>
      </w:r>
    </w:p>
    <w:p w:rsidR="00000000" w:rsidDel="00000000" w:rsidP="00000000" w:rsidRDefault="00000000" w:rsidRPr="00000000" w14:paraId="00000079">
      <w:pPr>
        <w:numPr>
          <w:ilvl w:val="0"/>
          <w:numId w:val="12"/>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of Results</w:t>
      </w:r>
    </w:p>
    <w:p w:rsidR="00000000" w:rsidDel="00000000" w:rsidP="00000000" w:rsidRDefault="00000000" w:rsidRPr="00000000" w14:paraId="0000007A">
      <w:pPr>
        <w:spacing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statistical analysis were interpreted to determine the acceptability of the Barangay Service and Complaint Management System for Barangay Mambog II based on the ISO/IEC 25010 Software Quality Model.</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Sampling Technique</w:t>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selecting the respondents who evaluated the system, the researchers used purposive sampling. Purposive sampling is a non-probability sampling technique where the researchers intentionally select respondents who possess characteristics relevant to the study. This technique was used because the study required respondents who could evaluate the system based on its usability, accessibility, functionality, and overall performance.</w:t>
      </w:r>
    </w:p>
    <w:p w:rsidR="00000000" w:rsidDel="00000000" w:rsidP="00000000" w:rsidRDefault="00000000" w:rsidRPr="00000000" w14:paraId="0000008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used a survey questionnaire derived from the ISO/IEC 25010 Software Quality Model. The questionnaire included the following software quality characteristics: Functionality evaluates whether the system provides the necessary features for complaint and document management. It also determines if the complaint submission, document request features, and dashboard work properly. Reliability evaluates whether the system performs consistently without errors or crashes. It also determines if submitted complaints and requests are saved properly and if the system is accessible whenever needed. Usability evaluates whether the system is easy to understand and navigate. It also measures whether the complaint and document request processes are user-friendly and whether accessibility features such as dark mode, font size adjustment, and screen reader mode are useful. Performance Efficiency evaluates whether the system responds quickly when performing tasks. It also measures page loading, file upload efficiency, and the system’s performance during continuous use. Compatibility evaluates whether the system works properly on different browsers and devices. It also determines if the system performs well alongside other applications. Security evaluates whether the login and authentication features properly secure user accounts. It also determines whether the system protects the confidentiality of user information and complaints, and whether only authorized users can access and manage records. Maintainability evaluates whether the system structure and features are organized and consistent. It also determines if the system can easily be improved or updated when necessary. Portability evaluates whether the system can adapt to different devices and environments. It also determines if the system remains functional after updates or configuration changes.</w:t>
      </w:r>
    </w:p>
    <w:p w:rsidR="00000000" w:rsidDel="00000000" w:rsidP="00000000" w:rsidRDefault="00000000" w:rsidRPr="00000000" w14:paraId="0000008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Table 1:</w:t>
      </w:r>
    </w:p>
    <w:tbl>
      <w:tblPr>
        <w:tblStyle w:val="Table1"/>
        <w:tblW w:w="768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3"/>
        <w:gridCol w:w="2563"/>
        <w:gridCol w:w="2563"/>
        <w:tblGridChange w:id="0">
          <w:tblGrid>
            <w:gridCol w:w="2563"/>
            <w:gridCol w:w="2563"/>
            <w:gridCol w:w="2563"/>
          </w:tblGrid>
        </w:tblGridChange>
      </w:tblGrid>
      <w:tr>
        <w:trPr>
          <w:cantSplit w:val="0"/>
          <w:trHeight w:val="313" w:hRule="atLeast"/>
          <w:tblHeader w:val="0"/>
        </w:trPr>
        <w:tc>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OF RESPONDENTS </w:t>
            </w:r>
            <w:r w:rsidDel="00000000" w:rsidR="00000000" w:rsidRPr="00000000">
              <w:rPr>
                <w:rtl w:val="0"/>
              </w:rPr>
            </w:r>
          </w:p>
        </w:tc>
        <w:tc>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 </w:t>
            </w:r>
            <w:r w:rsidDel="00000000" w:rsidR="00000000" w:rsidRPr="00000000">
              <w:rPr>
                <w:rtl w:val="0"/>
              </w:rPr>
            </w:r>
          </w:p>
        </w:tc>
        <w:tc>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 </w:t>
            </w:r>
            <w:r w:rsidDel="00000000" w:rsidR="00000000" w:rsidRPr="00000000">
              <w:rPr>
                <w:rtl w:val="0"/>
              </w:rPr>
            </w:r>
          </w:p>
        </w:tc>
      </w:tr>
      <w:tr>
        <w:trPr>
          <w:cantSplit w:val="0"/>
          <w:trHeight w:val="109" w:hRule="atLeast"/>
          <w:tblHeader w:val="0"/>
        </w:trPr>
        <w:tc>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respondent</w:t>
            </w:r>
          </w:p>
        </w:tc>
        <w:tc>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w:t>
            </w:r>
          </w:p>
        </w:tc>
      </w:tr>
      <w:tr>
        <w:trPr>
          <w:cantSplit w:val="0"/>
          <w:trHeight w:val="109" w:hRule="atLeast"/>
          <w:tblHeader w:val="0"/>
        </w:trPr>
        <w:tc>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Non-IT respondent</w:t>
            </w:r>
          </w:p>
        </w:tc>
        <w:tc>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w:t>
            </w:r>
          </w:p>
        </w:tc>
      </w:tr>
      <w:tr>
        <w:trPr>
          <w:cantSplit w:val="0"/>
          <w:trHeight w:val="107" w:hRule="atLeast"/>
          <w:tblHeader w:val="0"/>
        </w:trPr>
        <w:tc>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w:t>
            </w:r>
            <w:r w:rsidDel="00000000" w:rsidR="00000000" w:rsidRPr="00000000">
              <w:rPr>
                <w:rtl w:val="0"/>
              </w:rPr>
            </w:r>
          </w:p>
        </w:tc>
        <w:tc>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60</w:t>
            </w:r>
            <w:r w:rsidDel="00000000" w:rsidR="00000000" w:rsidRPr="00000000">
              <w:rPr>
                <w:rtl w:val="0"/>
              </w:rPr>
            </w:r>
          </w:p>
        </w:tc>
        <w:tc>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w:t>
            </w:r>
            <w:r w:rsidDel="00000000" w:rsidR="00000000" w:rsidRPr="00000000">
              <w:rPr>
                <w:rtl w:val="0"/>
              </w:rPr>
            </w:r>
          </w:p>
        </w:tc>
      </w:tr>
    </w:tbl>
    <w:p w:rsidR="00000000" w:rsidDel="00000000" w:rsidP="00000000" w:rsidRDefault="00000000" w:rsidRPr="00000000" w14:paraId="0000008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respondents of this study consisted of sixty (60) individuals selected as the sample size of the study. The respondents were divided into two groups: thirty (30) Information Technology (IT) respondents and thirty (30) Non-Information Technology (Non-IT) respondents. The inclusion of these groups allowed the researchers to gather evaluations from both technically knowledgeable users and general users.</w:t>
      </w:r>
    </w:p>
    <w:p w:rsidR="00000000" w:rsidDel="00000000" w:rsidP="00000000" w:rsidRDefault="00000000" w:rsidRPr="00000000" w14:paraId="0000009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respondents were asked to use and evaluate the Barangay Service and Complaint Management System for Barangay Mambog II using the same survey questionnaire based on the ISO/IEC 25010 Software Quality Model. The questionnaire evaluated the system in terms of functionality, reliability, usability, performance efficiency, compatibility, security, maintainability, and portability.</w:t>
      </w:r>
    </w:p>
    <w:p w:rsidR="00000000" w:rsidDel="00000000" w:rsidP="00000000" w:rsidRDefault="00000000" w:rsidRPr="00000000" w14:paraId="0000009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used a survey questionnaire to gather data from the respondents. After the draft questionnaire was completed, it was submitted to the adviser for review and validation. The researchers used the Likert scale to interpret the data gathered from the respondents. The Likert scale is commonly used in survey research to measure the respondents’ level of agreement or evaluation of a given statement.</w:t>
      </w:r>
    </w:p>
    <w:p w:rsidR="00000000" w:rsidDel="00000000" w:rsidP="00000000" w:rsidRDefault="00000000" w:rsidRPr="00000000" w14:paraId="0000009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the respondents rated the acceptability of the system using the following scale:</w:t>
      </w:r>
    </w:p>
    <w:p w:rsidR="00000000" w:rsidDel="00000000" w:rsidP="00000000" w:rsidRDefault="00000000" w:rsidRPr="00000000" w14:paraId="0000009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Survey Questionnaire Option.</w:t>
      </w:r>
    </w:p>
    <w:tbl>
      <w:tblPr>
        <w:tblStyle w:val="Table2"/>
        <w:tblW w:w="549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745"/>
        <w:tblGridChange w:id="0">
          <w:tblGrid>
            <w:gridCol w:w="274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r>
    </w:tbl>
    <w:p w:rsidR="00000000" w:rsidDel="00000000" w:rsidP="00000000" w:rsidRDefault="00000000" w:rsidRPr="00000000" w14:paraId="000000A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Table 2. Descriptive interpretation of the Mean.</w:t>
        <w:tab/>
      </w:r>
    </w:p>
    <w:tbl>
      <w:tblPr>
        <w:tblStyle w:val="Table3"/>
        <w:tblW w:w="550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75"/>
        <w:tblGridChange w:id="0">
          <w:tblGrid>
            <w:gridCol w:w="2730"/>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NUMERICAL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r>
    </w:tbl>
    <w:p w:rsidR="00000000" w:rsidDel="00000000" w:rsidP="00000000" w:rsidRDefault="00000000" w:rsidRPr="00000000" w14:paraId="000000AF">
      <w:pPr>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480" w:lineRule="auto"/>
        <w:ind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Statistical Treatment of Data</w:t>
      </w:r>
    </w:p>
    <w:p w:rsidR="00000000" w:rsidDel="00000000" w:rsidP="00000000" w:rsidRDefault="00000000" w:rsidRPr="00000000" w14:paraId="000000B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collected the responses from the survey questionnaires and computed the mean score for each indicator. The mean was obtained by adding all the respondents’ ratings and dividing the total by the number of respondents. The computed mean was then interpreted using the Likert scale to determine the acceptability level of the Barangay Service and Complaint Management System for Barangay Mambog II.</w:t>
      </w:r>
    </w:p>
    <w:p w:rsidR="00000000" w:rsidDel="00000000" w:rsidP="00000000" w:rsidRDefault="00000000" w:rsidRPr="00000000" w14:paraId="000000B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gathered from the respondents were analyzed to evaluate the system in terms of functionality, reliability, usability, performance efficiency, compatibility, security, maintainability, and portability based on the ISO/IEC 25010 Software Quality Model.</w:t>
      </w:r>
      <w:r w:rsidDel="00000000" w:rsidR="00000000" w:rsidRPr="00000000">
        <w:rPr>
          <w:rtl w:val="0"/>
        </w:rPr>
      </w:r>
    </w:p>
    <w:p w:rsidR="00000000" w:rsidDel="00000000" w:rsidP="00000000" w:rsidRDefault="00000000" w:rsidRPr="00000000" w14:paraId="000000B4">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Likert Scale Implementation</w:t>
      </w:r>
    </w:p>
    <w:p w:rsidR="00000000" w:rsidDel="00000000" w:rsidP="00000000" w:rsidRDefault="00000000" w:rsidRPr="00000000" w14:paraId="000000B5">
      <w:pPr>
        <w:spacing w:line="480" w:lineRule="auto"/>
        <w:ind w:firstLine="72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The researchers used the Likert scale to measure the respondents’ evaluation of the Barangay Service and Complaint Management System for Barangay Mambog II. Each respondent rated the system using a scale of 5 to 1, where 5 represents Excellent and 1 represents Poor. The following formulas were used in the computation of the survey results:</w:t>
      </w:r>
      <w:r w:rsidDel="00000000" w:rsidR="00000000" w:rsidRPr="00000000">
        <w:rPr>
          <w:rtl w:val="0"/>
        </w:rPr>
      </w:r>
    </w:p>
    <w:p w:rsidR="00000000" w:rsidDel="00000000" w:rsidP="00000000" w:rsidRDefault="00000000" w:rsidRPr="00000000" w14:paraId="000000B6">
      <w:pPr>
        <w:pStyle w:val="Heading3"/>
        <w:keepNext w:val="0"/>
        <w:keepLines w:val="0"/>
        <w:spacing w:before="280" w:line="480" w:lineRule="auto"/>
        <w:jc w:val="both"/>
        <w:rPr>
          <w:rFonts w:ascii="Times New Roman" w:cs="Times New Roman" w:eastAsia="Times New Roman" w:hAnsi="Times New Roman"/>
          <w:b w:val="1"/>
          <w:bCs w:val="1"/>
          <w:color w:val="000000"/>
          <w:sz w:val="22"/>
          <w:szCs w:val="22"/>
        </w:rPr>
      </w:pPr>
      <w:bookmarkStart w:colFirst="0" w:colLast="0" w:name="_taiuw14vnlbe" w:id="0"/>
      <w:bookmarkEnd w:id="0"/>
      <w:r w:rsidDel="00000000" w:rsidR="00000000" w:rsidRPr="00000000">
        <w:rPr>
          <w:rFonts w:ascii="Times New Roman" w:cs="Times New Roman" w:eastAsia="Times New Roman" w:hAnsi="Times New Roman"/>
          <w:b w:val="1"/>
          <w:bCs w:val="1"/>
          <w:color w:val="000000"/>
          <w:sz w:val="22"/>
          <w:szCs w:val="22"/>
          <w:rtl w:val="0"/>
        </w:rPr>
        <w:t xml:space="preserve">1. Weighted Mean</w:t>
      </w:r>
    </w:p>
    <w:p w:rsidR="00000000" w:rsidDel="00000000" w:rsidP="00000000" w:rsidRDefault="00000000" w:rsidRPr="00000000" w14:paraId="000000B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determine the average rating for each survey question.</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WM = ∑(fx)/N</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w:t>
      </w:r>
    </w:p>
    <w:p w:rsidR="00000000" w:rsidDel="00000000" w:rsidP="00000000" w:rsidRDefault="00000000" w:rsidRPr="00000000" w14:paraId="000000BA">
      <w:pPr>
        <w:numPr>
          <w:ilvl w:val="0"/>
          <w:numId w:val="20"/>
        </w:numPr>
        <w:spacing w:after="0" w:afterAutospacing="0" w:before="24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WM = </w:t>
      </w:r>
      <w:r w:rsidDel="00000000" w:rsidR="00000000" w:rsidRPr="00000000">
        <w:rPr>
          <w:rFonts w:ascii="Times New Roman" w:cs="Times New Roman" w:eastAsia="Times New Roman" w:hAnsi="Times New Roman"/>
          <w:rtl w:val="0"/>
        </w:rPr>
        <w:t xml:space="preserve">Weighted Mean</w:t>
      </w:r>
    </w:p>
    <w:p w:rsidR="00000000" w:rsidDel="00000000" w:rsidP="00000000" w:rsidRDefault="00000000" w:rsidRPr="00000000" w14:paraId="000000BB">
      <w:pPr>
        <w:numPr>
          <w:ilvl w:val="0"/>
          <w:numId w:val="20"/>
        </w:numPr>
        <w:spacing w:after="0" w:afterAutospacing="0" w:before="0" w:beforeAutospacing="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Σ =</w:t>
      </w:r>
      <w:r w:rsidDel="00000000" w:rsidR="00000000" w:rsidRPr="00000000">
        <w:rPr>
          <w:rFonts w:ascii="Times New Roman" w:cs="Times New Roman" w:eastAsia="Times New Roman" w:hAnsi="Times New Roman"/>
          <w:rtl w:val="0"/>
        </w:rPr>
        <w:t xml:space="preserve"> Summation</w:t>
      </w:r>
    </w:p>
    <w:p w:rsidR="00000000" w:rsidDel="00000000" w:rsidP="00000000" w:rsidRDefault="00000000" w:rsidRPr="00000000" w14:paraId="000000BC">
      <w:pPr>
        <w:numPr>
          <w:ilvl w:val="0"/>
          <w:numId w:val="20"/>
        </w:numPr>
        <w:spacing w:after="0" w:afterAutospacing="0" w:before="0" w:beforeAutospacing="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Fonts w:ascii="Times New Roman" w:cs="Times New Roman" w:eastAsia="Times New Roman" w:hAnsi="Times New Roman"/>
          <w:rtl w:val="0"/>
        </w:rPr>
        <w:t xml:space="preserve"> Frequency of responses</w:t>
      </w:r>
    </w:p>
    <w:p w:rsidR="00000000" w:rsidDel="00000000" w:rsidP="00000000" w:rsidRDefault="00000000" w:rsidRPr="00000000" w14:paraId="000000BD">
      <w:pPr>
        <w:numPr>
          <w:ilvl w:val="0"/>
          <w:numId w:val="20"/>
        </w:numPr>
        <w:spacing w:after="0" w:afterAutospacing="0" w:before="0" w:beforeAutospacing="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w:t>
      </w:r>
      <w:r w:rsidDel="00000000" w:rsidR="00000000" w:rsidRPr="00000000">
        <w:rPr>
          <w:rFonts w:ascii="Times New Roman" w:cs="Times New Roman" w:eastAsia="Times New Roman" w:hAnsi="Times New Roman"/>
          <w:rtl w:val="0"/>
        </w:rPr>
        <w:t xml:space="preserve"> Weight assigned to each response</w:t>
      </w:r>
    </w:p>
    <w:p w:rsidR="00000000" w:rsidDel="00000000" w:rsidP="00000000" w:rsidRDefault="00000000" w:rsidRPr="00000000" w14:paraId="000000BE">
      <w:pPr>
        <w:numPr>
          <w:ilvl w:val="0"/>
          <w:numId w:val="20"/>
        </w:numPr>
        <w:spacing w:after="240" w:before="0" w:beforeAutospacing="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w:t>
      </w:r>
      <w:r w:rsidDel="00000000" w:rsidR="00000000" w:rsidRPr="00000000">
        <w:rPr>
          <w:rFonts w:ascii="Times New Roman" w:cs="Times New Roman" w:eastAsia="Times New Roman" w:hAnsi="Times New Roman"/>
          <w:rtl w:val="0"/>
        </w:rPr>
        <w:t xml:space="preserve"> Total number of respondents</w:t>
      </w:r>
    </w:p>
    <w:p w:rsidR="00000000" w:rsidDel="00000000" w:rsidP="00000000" w:rsidRDefault="00000000" w:rsidRPr="00000000" w14:paraId="000000BF">
      <w:pPr>
        <w:pStyle w:val="Heading3"/>
        <w:keepNext w:val="0"/>
        <w:keepLines w:val="0"/>
        <w:spacing w:before="280" w:line="480" w:lineRule="auto"/>
        <w:jc w:val="both"/>
        <w:rPr>
          <w:rFonts w:ascii="Times New Roman" w:cs="Times New Roman" w:eastAsia="Times New Roman" w:hAnsi="Times New Roman"/>
          <w:b w:val="1"/>
          <w:bCs w:val="1"/>
          <w:color w:val="000000"/>
          <w:sz w:val="22"/>
          <w:szCs w:val="22"/>
        </w:rPr>
      </w:pPr>
      <w:bookmarkStart w:colFirst="0" w:colLast="0" w:name="_9izgnodn9zqc" w:id="1"/>
      <w:bookmarkEnd w:id="1"/>
      <w:r w:rsidDel="00000000" w:rsidR="00000000" w:rsidRPr="00000000">
        <w:rPr>
          <w:rFonts w:ascii="Times New Roman" w:cs="Times New Roman" w:eastAsia="Times New Roman" w:hAnsi="Times New Roman"/>
          <w:b w:val="1"/>
          <w:bCs w:val="1"/>
          <w:color w:val="000000"/>
          <w:sz w:val="22"/>
          <w:szCs w:val="22"/>
          <w:rtl w:val="0"/>
        </w:rPr>
        <w:t xml:space="preserve">2. Weighted Mean per Category (Weighted Mean 2)</w:t>
      </w:r>
    </w:p>
    <w:p w:rsidR="00000000" w:rsidDel="00000000" w:rsidP="00000000" w:rsidRDefault="00000000" w:rsidRPr="00000000" w14:paraId="000000C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obtain the average rating of all questions under a specific category (e.g., Functionality, Usability, Reliability).</w:t>
      </w:r>
    </w:p>
    <w:p w:rsidR="00000000" w:rsidDel="00000000" w:rsidP="00000000" w:rsidRDefault="00000000" w:rsidRPr="00000000" w14:paraId="000000C1">
      <w:pPr>
        <w:spacing w:after="240" w:before="240" w:line="48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WM2 = ∑WM/n</w:t>
      </w:r>
    </w:p>
    <w:p w:rsidR="00000000" w:rsidDel="00000000" w:rsidP="00000000" w:rsidRDefault="00000000" w:rsidRPr="00000000" w14:paraId="000000C2">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w:t>
      </w:r>
    </w:p>
    <w:p w:rsidR="00000000" w:rsidDel="00000000" w:rsidP="00000000" w:rsidRDefault="00000000" w:rsidRPr="00000000" w14:paraId="000000C3">
      <w:pPr>
        <w:numPr>
          <w:ilvl w:val="0"/>
          <w:numId w:val="36"/>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WM₂</w:t>
      </w:r>
      <w:r w:rsidDel="00000000" w:rsidR="00000000" w:rsidRPr="00000000">
        <w:rPr>
          <w:rFonts w:ascii="Times New Roman" w:cs="Times New Roman" w:eastAsia="Times New Roman" w:hAnsi="Times New Roman"/>
          <w:rtl w:val="0"/>
        </w:rPr>
        <w:t xml:space="preserve"> = Category Weighted Mean</w:t>
      </w:r>
    </w:p>
    <w:p w:rsidR="00000000" w:rsidDel="00000000" w:rsidP="00000000" w:rsidRDefault="00000000" w:rsidRPr="00000000" w14:paraId="000000C4">
      <w:pPr>
        <w:numPr>
          <w:ilvl w:val="0"/>
          <w:numId w:val="3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ΣWM</w:t>
      </w:r>
      <w:r w:rsidDel="00000000" w:rsidR="00000000" w:rsidRPr="00000000">
        <w:rPr>
          <w:rFonts w:ascii="Times New Roman" w:cs="Times New Roman" w:eastAsia="Times New Roman" w:hAnsi="Times New Roman"/>
          <w:rtl w:val="0"/>
        </w:rPr>
        <w:t xml:space="preserve"> = Sum of all weighted means in the category</w:t>
      </w:r>
    </w:p>
    <w:p w:rsidR="00000000" w:rsidDel="00000000" w:rsidP="00000000" w:rsidRDefault="00000000" w:rsidRPr="00000000" w14:paraId="000000C5">
      <w:pPr>
        <w:numPr>
          <w:ilvl w:val="0"/>
          <w:numId w:val="36"/>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 Number of questions in the category</w:t>
      </w:r>
    </w:p>
    <w:p w:rsidR="00000000" w:rsidDel="00000000" w:rsidP="00000000" w:rsidRDefault="00000000" w:rsidRPr="00000000" w14:paraId="000000C6">
      <w:pPr>
        <w:pStyle w:val="Heading3"/>
        <w:keepNext w:val="0"/>
        <w:keepLines w:val="0"/>
        <w:spacing w:before="280" w:line="480" w:lineRule="auto"/>
        <w:jc w:val="both"/>
        <w:rPr>
          <w:rFonts w:ascii="Times New Roman" w:cs="Times New Roman" w:eastAsia="Times New Roman" w:hAnsi="Times New Roman"/>
          <w:b w:val="1"/>
          <w:bCs w:val="1"/>
          <w:color w:val="000000"/>
          <w:sz w:val="22"/>
          <w:szCs w:val="22"/>
        </w:rPr>
      </w:pPr>
      <w:bookmarkStart w:colFirst="0" w:colLast="0" w:name="_tsq8j8c7q8pq" w:id="2"/>
      <w:bookmarkEnd w:id="2"/>
      <w:r w:rsidDel="00000000" w:rsidR="00000000" w:rsidRPr="00000000">
        <w:rPr>
          <w:rFonts w:ascii="Times New Roman" w:cs="Times New Roman" w:eastAsia="Times New Roman" w:hAnsi="Times New Roman"/>
          <w:b w:val="1"/>
          <w:bCs w:val="1"/>
          <w:color w:val="000000"/>
          <w:sz w:val="22"/>
          <w:szCs w:val="22"/>
          <w:rtl w:val="0"/>
        </w:rPr>
        <w:t xml:space="preserve">3. Overall Mean</w:t>
      </w:r>
    </w:p>
    <w:p w:rsidR="00000000" w:rsidDel="00000000" w:rsidP="00000000" w:rsidRDefault="00000000" w:rsidRPr="00000000" w14:paraId="000000C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determine the overall evaluation of the system based on all categories.</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OM = ∑WM2/k​​</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w:t>
      </w:r>
    </w:p>
    <w:p w:rsidR="00000000" w:rsidDel="00000000" w:rsidP="00000000" w:rsidRDefault="00000000" w:rsidRPr="00000000" w14:paraId="000000CA">
      <w:pPr>
        <w:numPr>
          <w:ilvl w:val="0"/>
          <w:numId w:val="2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OM</w:t>
      </w:r>
      <w:r w:rsidDel="00000000" w:rsidR="00000000" w:rsidRPr="00000000">
        <w:rPr>
          <w:rFonts w:ascii="Times New Roman" w:cs="Times New Roman" w:eastAsia="Times New Roman" w:hAnsi="Times New Roman"/>
          <w:rtl w:val="0"/>
        </w:rPr>
        <w:t xml:space="preserve"> = Overall Mean</w:t>
      </w:r>
    </w:p>
    <w:p w:rsidR="00000000" w:rsidDel="00000000" w:rsidP="00000000" w:rsidRDefault="00000000" w:rsidRPr="00000000" w14:paraId="000000CB">
      <w:pPr>
        <w:numPr>
          <w:ilvl w:val="0"/>
          <w:numId w:val="2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ΣWM₂</w:t>
      </w:r>
      <w:r w:rsidDel="00000000" w:rsidR="00000000" w:rsidRPr="00000000">
        <w:rPr>
          <w:rFonts w:ascii="Times New Roman" w:cs="Times New Roman" w:eastAsia="Times New Roman" w:hAnsi="Times New Roman"/>
          <w:rtl w:val="0"/>
        </w:rPr>
        <w:t xml:space="preserve"> = Sum of category weighted means</w:t>
      </w:r>
    </w:p>
    <w:p w:rsidR="00000000" w:rsidDel="00000000" w:rsidP="00000000" w:rsidRDefault="00000000" w:rsidRPr="00000000" w14:paraId="000000CC">
      <w:pPr>
        <w:numPr>
          <w:ilvl w:val="0"/>
          <w:numId w:val="2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 Total number of categories</w:t>
      </w:r>
    </w:p>
    <w:p w:rsidR="00000000" w:rsidDel="00000000" w:rsidP="00000000" w:rsidRDefault="00000000" w:rsidRPr="00000000" w14:paraId="000000CD">
      <w:pPr>
        <w:pStyle w:val="Heading3"/>
        <w:keepNext w:val="0"/>
        <w:keepLines w:val="0"/>
        <w:spacing w:before="280" w:line="480" w:lineRule="auto"/>
        <w:jc w:val="both"/>
        <w:rPr>
          <w:rFonts w:ascii="Times New Roman" w:cs="Times New Roman" w:eastAsia="Times New Roman" w:hAnsi="Times New Roman"/>
          <w:b w:val="1"/>
          <w:bCs w:val="1"/>
          <w:color w:val="000000"/>
          <w:sz w:val="22"/>
          <w:szCs w:val="22"/>
        </w:rPr>
      </w:pPr>
      <w:bookmarkStart w:colFirst="0" w:colLast="0" w:name="_qa2ebnlzdo89" w:id="3"/>
      <w:bookmarkEnd w:id="3"/>
      <w:r w:rsidDel="00000000" w:rsidR="00000000" w:rsidRPr="00000000">
        <w:rPr>
          <w:rFonts w:ascii="Times New Roman" w:cs="Times New Roman" w:eastAsia="Times New Roman" w:hAnsi="Times New Roman"/>
          <w:b w:val="1"/>
          <w:bCs w:val="1"/>
          <w:color w:val="000000"/>
          <w:sz w:val="22"/>
          <w:szCs w:val="22"/>
          <w:rtl w:val="0"/>
        </w:rPr>
        <w:t xml:space="preserve">4. Standard Deviation</w:t>
      </w:r>
    </w:p>
    <w:p w:rsidR="00000000" w:rsidDel="00000000" w:rsidP="00000000" w:rsidRDefault="00000000" w:rsidRPr="00000000" w14:paraId="000000C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measure the spread or variation of responses from the mean.</w:t>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SD = ∑(x−x2)2/N−1</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w:t>
      </w:r>
    </w:p>
    <w:p w:rsidR="00000000" w:rsidDel="00000000" w:rsidP="00000000" w:rsidRDefault="00000000" w:rsidRPr="00000000" w14:paraId="000000D1">
      <w:pPr>
        <w:numPr>
          <w:ilvl w:val="0"/>
          <w:numId w:val="40"/>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SD</w:t>
      </w:r>
      <w:r w:rsidDel="00000000" w:rsidR="00000000" w:rsidRPr="00000000">
        <w:rPr>
          <w:rFonts w:ascii="Times New Roman" w:cs="Times New Roman" w:eastAsia="Times New Roman" w:hAnsi="Times New Roman"/>
          <w:rtl w:val="0"/>
        </w:rPr>
        <w:t xml:space="preserve"> = Standard Deviation</w:t>
      </w:r>
    </w:p>
    <w:p w:rsidR="00000000" w:rsidDel="00000000" w:rsidP="00000000" w:rsidRDefault="00000000" w:rsidRPr="00000000" w14:paraId="000000D2">
      <w:pPr>
        <w:numPr>
          <w:ilvl w:val="0"/>
          <w:numId w:val="4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 Individual response value</w:t>
      </w:r>
    </w:p>
    <w:p w:rsidR="00000000" w:rsidDel="00000000" w:rsidP="00000000" w:rsidRDefault="00000000" w:rsidRPr="00000000" w14:paraId="000000D3">
      <w:pPr>
        <w:numPr>
          <w:ilvl w:val="0"/>
          <w:numId w:val="4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 Mean value</w:t>
      </w:r>
    </w:p>
    <w:p w:rsidR="00000000" w:rsidDel="00000000" w:rsidP="00000000" w:rsidRDefault="00000000" w:rsidRPr="00000000" w14:paraId="000000D4">
      <w:pPr>
        <w:numPr>
          <w:ilvl w:val="0"/>
          <w:numId w:val="4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w:t>
      </w:r>
      <w:r w:rsidDel="00000000" w:rsidR="00000000" w:rsidRPr="00000000">
        <w:rPr>
          <w:rFonts w:ascii="Times New Roman" w:cs="Times New Roman" w:eastAsia="Times New Roman" w:hAnsi="Times New Roman"/>
          <w:rtl w:val="0"/>
        </w:rPr>
        <w:t xml:space="preserve"> = Summation</w:t>
      </w:r>
    </w:p>
    <w:p w:rsidR="00000000" w:rsidDel="00000000" w:rsidP="00000000" w:rsidRDefault="00000000" w:rsidRPr="00000000" w14:paraId="000000D5">
      <w:pPr>
        <w:numPr>
          <w:ilvl w:val="0"/>
          <w:numId w:val="40"/>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 Total number of respondents</w:t>
      </w:r>
    </w:p>
    <w:p w:rsidR="00000000" w:rsidDel="00000000" w:rsidP="00000000" w:rsidRDefault="00000000" w:rsidRPr="00000000" w14:paraId="000000D6">
      <w:pPr>
        <w:pStyle w:val="Heading3"/>
        <w:keepNext w:val="0"/>
        <w:keepLines w:val="0"/>
        <w:spacing w:before="280" w:line="480" w:lineRule="auto"/>
        <w:jc w:val="both"/>
        <w:rPr>
          <w:rFonts w:ascii="Times New Roman" w:cs="Times New Roman" w:eastAsia="Times New Roman" w:hAnsi="Times New Roman"/>
          <w:b w:val="1"/>
          <w:bCs w:val="1"/>
          <w:color w:val="000000"/>
          <w:sz w:val="22"/>
          <w:szCs w:val="22"/>
        </w:rPr>
      </w:pPr>
      <w:bookmarkStart w:colFirst="0" w:colLast="0" w:name="_i62i93z4zh52" w:id="4"/>
      <w:bookmarkEnd w:id="4"/>
      <w:r w:rsidDel="00000000" w:rsidR="00000000" w:rsidRPr="00000000">
        <w:rPr>
          <w:rFonts w:ascii="Times New Roman" w:cs="Times New Roman" w:eastAsia="Times New Roman" w:hAnsi="Times New Roman"/>
          <w:b w:val="1"/>
          <w:bCs w:val="1"/>
          <w:color w:val="000000"/>
          <w:sz w:val="22"/>
          <w:szCs w:val="22"/>
          <w:rtl w:val="0"/>
        </w:rPr>
        <w:t xml:space="preserve">5. Overall Standard Deviation</w:t>
      </w:r>
    </w:p>
    <w:p w:rsidR="00000000" w:rsidDel="00000000" w:rsidP="00000000" w:rsidRDefault="00000000" w:rsidRPr="00000000" w14:paraId="000000D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determine the overall consistency of responses across all categories.</w:t>
      </w:r>
    </w:p>
    <w:p w:rsidR="00000000" w:rsidDel="00000000" w:rsidP="00000000" w:rsidRDefault="00000000" w:rsidRPr="00000000" w14:paraId="000000D8">
      <w:pPr>
        <w:spacing w:after="240" w:before="240" w:line="48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OSD = ∑SD/k</w:t>
      </w:r>
    </w:p>
    <w:p w:rsidR="00000000" w:rsidDel="00000000" w:rsidP="00000000" w:rsidRDefault="00000000" w:rsidRPr="00000000" w14:paraId="000000D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w:t>
      </w:r>
    </w:p>
    <w:p w:rsidR="00000000" w:rsidDel="00000000" w:rsidP="00000000" w:rsidRDefault="00000000" w:rsidRPr="00000000" w14:paraId="000000DA">
      <w:pPr>
        <w:numPr>
          <w:ilvl w:val="0"/>
          <w:numId w:val="2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OSD</w:t>
      </w:r>
      <w:r w:rsidDel="00000000" w:rsidR="00000000" w:rsidRPr="00000000">
        <w:rPr>
          <w:rFonts w:ascii="Times New Roman" w:cs="Times New Roman" w:eastAsia="Times New Roman" w:hAnsi="Times New Roman"/>
          <w:rtl w:val="0"/>
        </w:rPr>
        <w:t xml:space="preserve"> = Overall Standard Deviation</w:t>
      </w:r>
    </w:p>
    <w:p w:rsidR="00000000" w:rsidDel="00000000" w:rsidP="00000000" w:rsidRDefault="00000000" w:rsidRPr="00000000" w14:paraId="000000DB">
      <w:pPr>
        <w:numPr>
          <w:ilvl w:val="0"/>
          <w:numId w:val="2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ΣSD</w:t>
      </w:r>
      <w:r w:rsidDel="00000000" w:rsidR="00000000" w:rsidRPr="00000000">
        <w:rPr>
          <w:rFonts w:ascii="Times New Roman" w:cs="Times New Roman" w:eastAsia="Times New Roman" w:hAnsi="Times New Roman"/>
          <w:rtl w:val="0"/>
        </w:rPr>
        <w:t xml:space="preserve"> = Sum of category standard deviations</w:t>
      </w:r>
    </w:p>
    <w:p w:rsidR="00000000" w:rsidDel="00000000" w:rsidP="00000000" w:rsidRDefault="00000000" w:rsidRPr="00000000" w14:paraId="000000DC">
      <w:pPr>
        <w:numPr>
          <w:ilvl w:val="0"/>
          <w:numId w:val="2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 Total number of categories</w:t>
      </w:r>
    </w:p>
    <w:p w:rsidR="00000000" w:rsidDel="00000000" w:rsidP="00000000" w:rsidRDefault="00000000" w:rsidRPr="00000000" w14:paraId="000000D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computed means were interpreted using the descriptive interpretation of the Likert scale. Ranking was also used to determine which indicators received higher or lower evaluations based on their weighted mean scores.</w:t>
      </w:r>
    </w:p>
    <w:p w:rsidR="00000000" w:rsidDel="00000000" w:rsidP="00000000" w:rsidRDefault="00000000" w:rsidRPr="00000000" w14:paraId="000000DF">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Functionality Likert Frequency Distribution </w:t>
      </w:r>
    </w:p>
    <w:tbl>
      <w:tblPr>
        <w:tblStyle w:val="Table4"/>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840"/>
        <w:gridCol w:w="840"/>
        <w:gridCol w:w="825"/>
        <w:gridCol w:w="810"/>
        <w:gridCol w:w="720"/>
        <w:gridCol w:w="1065"/>
        <w:gridCol w:w="1485"/>
        <w:tblGridChange w:id="0">
          <w:tblGrid>
            <w:gridCol w:w="2730"/>
            <w:gridCol w:w="840"/>
            <w:gridCol w:w="840"/>
            <w:gridCol w:w="825"/>
            <w:gridCol w:w="810"/>
            <w:gridCol w:w="720"/>
            <w:gridCol w:w="1065"/>
            <w:gridCol w:w="1485"/>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provides the</w:t>
            </w:r>
          </w:p>
          <w:p w:rsidR="00000000" w:rsidDel="00000000" w:rsidP="00000000" w:rsidRDefault="00000000" w:rsidRPr="00000000" w14:paraId="000000EB">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necessary features for complaint</w:t>
            </w:r>
          </w:p>
          <w:p w:rsidR="00000000" w:rsidDel="00000000" w:rsidP="00000000" w:rsidRDefault="00000000" w:rsidRPr="00000000" w14:paraId="000000EC">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and document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Very Good</w:t>
            </w:r>
          </w:p>
        </w:tc>
      </w:tr>
      <w:tr>
        <w:trPr>
          <w:cantSplit w:val="0"/>
          <w:trHeight w:val="1006.15234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complaint submission and</w:t>
            </w:r>
          </w:p>
          <w:p w:rsidR="00000000" w:rsidDel="00000000" w:rsidP="00000000" w:rsidRDefault="00000000" w:rsidRPr="00000000" w14:paraId="000000F5">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document request features work</w:t>
            </w:r>
          </w:p>
          <w:p w:rsidR="00000000" w:rsidDel="00000000" w:rsidP="00000000" w:rsidRDefault="00000000" w:rsidRPr="00000000" w14:paraId="000000F6">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Q3:</w:t>
            </w:r>
            <w:r w:rsidDel="00000000" w:rsidR="00000000" w:rsidRPr="00000000">
              <w:rPr>
                <w:rFonts w:ascii="Courier New" w:cs="Courier New" w:eastAsia="Courier New" w:hAnsi="Courier New"/>
                <w:b w:val="1"/>
                <w:bCs w:val="1"/>
                <w:rtl w:val="0"/>
              </w:rPr>
              <w:t xml:space="preserve">The dashboard displays accurate</w:t>
            </w:r>
          </w:p>
          <w:p w:rsidR="00000000" w:rsidDel="00000000" w:rsidP="00000000" w:rsidRDefault="00000000" w:rsidRPr="00000000" w14:paraId="000000FF">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and updated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10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br w:type="textWrapping"/>
        <w:tab/>
        <w:t xml:space="preserve">The table 3. Presents the evaluation result of the system when it comes to functionality Likert scale. The result shows that Q1 obtained a weighted mean score of 4.60 and Q3 has a weighted mean of 4.56, both are interpreted as Excellent. Meanwhile the Q2 weighted mean of 4.45 interpreted as  Very Good. The overall mean of 4.54 indicates that the system functionality is rated as Excellent by the respondents.</w:t>
      </w:r>
    </w:p>
    <w:p w:rsidR="00000000" w:rsidDel="00000000" w:rsidP="00000000" w:rsidRDefault="00000000" w:rsidRPr="00000000" w14:paraId="0000011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Table 4. Reliability Likert Frequency Distribution </w:t>
      </w:r>
    </w:p>
    <w:tbl>
      <w:tblPr>
        <w:tblStyle w:val="Table5"/>
        <w:tblW w:w="907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870"/>
        <w:gridCol w:w="735"/>
        <w:gridCol w:w="735"/>
        <w:gridCol w:w="810"/>
        <w:gridCol w:w="735"/>
        <w:gridCol w:w="1110"/>
        <w:gridCol w:w="1560"/>
        <w:tblGridChange w:id="0">
          <w:tblGrid>
            <w:gridCol w:w="2520"/>
            <w:gridCol w:w="870"/>
            <w:gridCol w:w="735"/>
            <w:gridCol w:w="735"/>
            <w:gridCol w:w="810"/>
            <w:gridCol w:w="735"/>
            <w:gridCol w:w="1110"/>
            <w:gridCol w:w="1560"/>
          </w:tblGrid>
        </w:tblGridChange>
      </w:tblGrid>
      <w:tr>
        <w:trPr>
          <w:cantSplit w:val="0"/>
          <w:trHeight w:val="534.96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Times New Roman" w:cs="Times New Roman" w:eastAsia="Times New Roman" w:hAnsi="Times New Roman"/>
                <w:rtl w:val="0"/>
              </w:rPr>
              <w:t xml:space="preserve">The system performs consistently</w:t>
            </w:r>
          </w:p>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errors or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ourier New" w:cs="Courier New" w:eastAsia="Courier New" w:hAnsi="Courier New"/>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rtl w:val="0"/>
              </w:rPr>
              <w:t xml:space="preserve">Submitted complaints and</w:t>
            </w:r>
          </w:p>
          <w:p w:rsidR="00000000" w:rsidDel="00000000" w:rsidP="00000000" w:rsidRDefault="00000000" w:rsidRPr="00000000" w14:paraId="0000012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requests are saved reliably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Q3: </w:t>
            </w:r>
            <w:r w:rsidDel="00000000" w:rsidR="00000000" w:rsidRPr="00000000">
              <w:rPr>
                <w:rFonts w:ascii="Courier New" w:cs="Courier New" w:eastAsia="Courier New" w:hAnsi="Courier New"/>
                <w:b w:val="1"/>
                <w:bCs w:val="1"/>
                <w:rtl w:val="0"/>
              </w:rPr>
              <w:t xml:space="preserve">FThe system is accessible</w:t>
            </w:r>
          </w:p>
          <w:p w:rsidR="00000000" w:rsidDel="00000000" w:rsidP="00000000" w:rsidRDefault="00000000" w:rsidRPr="00000000" w14:paraId="0000012D">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whenever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3E">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presents the respondents’ evaluation of the system in terms of reliability, focusing on the consistency, dependability, and ability of the system to perform effectively. The results show that Q1, Q2, and Q3 obtained weighted mean scores of 4.53, 4.52, and 4.55, respectively, which were interpreted as Excellent, while Q4 obtained 4.32, interpreted as Very Good. The overall mean of 4.48 indicates that the respondents evaluated the reliability of the MEDIHELP system as Very Good. </w:t>
      </w:r>
    </w:p>
    <w:p w:rsidR="00000000" w:rsidDel="00000000" w:rsidP="00000000" w:rsidRDefault="00000000" w:rsidRPr="00000000" w14:paraId="00000140">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1">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3">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Table 5. </w:t>
      </w:r>
      <w:r w:rsidDel="00000000" w:rsidR="00000000" w:rsidRPr="00000000">
        <w:rPr>
          <w:rFonts w:ascii="Times New Roman" w:cs="Times New Roman" w:eastAsia="Times New Roman" w:hAnsi="Times New Roman"/>
          <w:b w:val="1"/>
          <w:bCs w:val="1"/>
          <w:rtl w:val="0"/>
        </w:rPr>
        <w:t xml:space="preserve">Usability Likert Frequency Distribution </w:t>
      </w:r>
      <w:r w:rsidDel="00000000" w:rsidR="00000000" w:rsidRPr="00000000">
        <w:rPr>
          <w:rFonts w:ascii="Times New Roman" w:cs="Times New Roman" w:eastAsia="Times New Roman" w:hAnsi="Times New Roman"/>
          <w:rtl w:val="0"/>
        </w:rPr>
        <w:tab/>
      </w:r>
      <w:r w:rsidDel="00000000" w:rsidR="00000000" w:rsidRPr="00000000">
        <w:rPr>
          <w:rtl w:val="0"/>
        </w:rPr>
      </w:r>
    </w:p>
    <w:tbl>
      <w:tblPr>
        <w:tblStyle w:val="Table6"/>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25"/>
        <w:gridCol w:w="855"/>
        <w:gridCol w:w="870"/>
        <w:gridCol w:w="810"/>
        <w:gridCol w:w="705"/>
        <w:gridCol w:w="1065"/>
        <w:gridCol w:w="1485"/>
        <w:tblGridChange w:id="0">
          <w:tblGrid>
            <w:gridCol w:w="2700"/>
            <w:gridCol w:w="825"/>
            <w:gridCol w:w="855"/>
            <w:gridCol w:w="870"/>
            <w:gridCol w:w="810"/>
            <w:gridCol w:w="705"/>
            <w:gridCol w:w="1065"/>
            <w:gridCol w:w="1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is easy to understand</w:t>
            </w:r>
          </w:p>
          <w:p w:rsidR="00000000" w:rsidDel="00000000" w:rsidP="00000000" w:rsidRDefault="00000000" w:rsidRPr="00000000" w14:paraId="0000014D">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and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complaint and document</w:t>
            </w:r>
          </w:p>
          <w:p w:rsidR="00000000" w:rsidDel="00000000" w:rsidP="00000000" w:rsidRDefault="00000000" w:rsidRPr="00000000" w14:paraId="00000156">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request processes are</w:t>
            </w:r>
          </w:p>
          <w:p w:rsidR="00000000" w:rsidDel="00000000" w:rsidP="00000000" w:rsidRDefault="00000000" w:rsidRPr="00000000" w14:paraId="00000157">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user-friendly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Q3: </w:t>
            </w:r>
            <w:r w:rsidDel="00000000" w:rsidR="00000000" w:rsidRPr="00000000">
              <w:rPr>
                <w:rFonts w:ascii="Courier New" w:cs="Courier New" w:eastAsia="Courier New" w:hAnsi="Courier New"/>
                <w:b w:val="1"/>
                <w:bCs w:val="1"/>
                <w:rtl w:val="0"/>
              </w:rPr>
              <w:t xml:space="preserve">The accessibility features (dark</w:t>
            </w:r>
          </w:p>
          <w:p w:rsidR="00000000" w:rsidDel="00000000" w:rsidP="00000000" w:rsidRDefault="00000000" w:rsidRPr="00000000" w14:paraId="00000160">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mode, font size, screen reader</w:t>
            </w:r>
          </w:p>
          <w:p w:rsidR="00000000" w:rsidDel="00000000" w:rsidP="00000000" w:rsidRDefault="00000000" w:rsidRPr="00000000" w14:paraId="00000161">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mode) are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17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Table 5 presents the respondents’ evaluation of the system in terms of usability, focusing on ease of use, navigation, and user interaction. The results show that Q1 and Q3 obtained weighted mean scores of 4.60 and 4.56, interpreted as Excellent, while Q2 obtained 4.45, interpreted as Very Good. The overall mean of 4.54 indicates that the respondents rated the usability of the system as Excellent. </w:t>
      </w:r>
    </w:p>
    <w:p w:rsidR="00000000" w:rsidDel="00000000" w:rsidP="00000000" w:rsidRDefault="00000000" w:rsidRPr="00000000" w14:paraId="00000173">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4">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5">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 Performance Efficiency Likert Frequency Distribution</w:t>
      </w:r>
    </w:p>
    <w:tbl>
      <w:tblPr>
        <w:tblStyle w:val="Table7"/>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690"/>
        <w:gridCol w:w="780"/>
        <w:gridCol w:w="765"/>
        <w:gridCol w:w="735"/>
        <w:gridCol w:w="690"/>
        <w:gridCol w:w="1065"/>
        <w:gridCol w:w="1485"/>
        <w:tblGridChange w:id="0">
          <w:tblGrid>
            <w:gridCol w:w="3105"/>
            <w:gridCol w:w="690"/>
            <w:gridCol w:w="780"/>
            <w:gridCol w:w="765"/>
            <w:gridCol w:w="735"/>
            <w:gridCol w:w="690"/>
            <w:gridCol w:w="1065"/>
            <w:gridCol w:w="1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responds quickly</w:t>
            </w:r>
          </w:p>
          <w:p w:rsidR="00000000" w:rsidDel="00000000" w:rsidP="00000000" w:rsidRDefault="00000000" w:rsidRPr="00000000" w14:paraId="00000180">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when performing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Page loading and file uploads are</w:t>
            </w:r>
          </w:p>
          <w:p w:rsidR="00000000" w:rsidDel="00000000" w:rsidP="00000000" w:rsidRDefault="00000000" w:rsidRPr="00000000" w14:paraId="00000189">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Very Good</w:t>
            </w:r>
          </w:p>
        </w:tc>
      </w:tr>
      <w:tr>
        <w:trPr>
          <w:cantSplit w:val="0"/>
          <w:trHeight w:val="7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w:t>
            </w:r>
            <w:r w:rsidDel="00000000" w:rsidR="00000000" w:rsidRPr="00000000">
              <w:rPr>
                <w:rFonts w:ascii="Times New Roman" w:cs="Times New Roman" w:eastAsia="Times New Roman" w:hAnsi="Times New Roman"/>
                <w:rtl w:val="0"/>
              </w:rPr>
              <w:t xml:space="preserve">The system maintains good</w:t>
            </w:r>
          </w:p>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during continuous</w:t>
            </w:r>
          </w:p>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Very Good</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Very Good</w:t>
            </w:r>
          </w:p>
        </w:tc>
      </w:tr>
    </w:tbl>
    <w:p w:rsidR="00000000" w:rsidDel="00000000" w:rsidP="00000000" w:rsidRDefault="00000000" w:rsidRPr="00000000" w14:paraId="000001A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presents the respondents’ evaluation of the system in terms of performance, focusing on the efficiency and responsiveness of the system features. The findings show that the weighted mean scores ranged from 4.48 to 4.60, indicating positive evaluations from respondents. The overall mean of 4.54 indicates that the performance of the MEDIHELP system was rated as Excellent. </w:t>
      </w:r>
    </w:p>
    <w:p w:rsidR="00000000" w:rsidDel="00000000" w:rsidP="00000000" w:rsidRDefault="00000000" w:rsidRPr="00000000" w14:paraId="000001A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The Performance Efficiency category obtained a Central Tendency (CT) of 4.54, indicating that the system demonstrates excellent performance efficiency. The mean (4.5367) and median (4.53) are nearly identical, suggesting that the responses are symmetrically distributed and that respondents provided consistent ratings.</w:t>
      </w:r>
    </w:p>
    <w:p w:rsidR="00000000" w:rsidDel="00000000" w:rsidP="00000000" w:rsidRDefault="00000000" w:rsidRPr="00000000" w14:paraId="000001A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variability, the category has a standard deviation of 0.0603 and an interquartile range (IQR) of 0.060, indicating very low variability among responses. This means that respondents generally agreed in their assessment of the system’s performance efficiency. Furthermore, no outliers were detected, indicating that all ratings fell within the expected range and that no unusual responses were observed.</w:t>
      </w:r>
    </w:p>
    <w:p w:rsidR="00000000" w:rsidDel="00000000" w:rsidP="00000000" w:rsidRDefault="00000000" w:rsidRPr="00000000" w14:paraId="000001A7">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Table 7. </w:t>
      </w:r>
      <w:r w:rsidDel="00000000" w:rsidR="00000000" w:rsidRPr="00000000">
        <w:rPr>
          <w:rFonts w:ascii="Times New Roman" w:cs="Times New Roman" w:eastAsia="Times New Roman" w:hAnsi="Times New Roman"/>
          <w:b w:val="1"/>
          <w:bCs w:val="1"/>
          <w:rtl w:val="0"/>
        </w:rPr>
        <w:t xml:space="preserve">Compatibility Likert Frequency Distribution </w:t>
      </w:r>
      <w:r w:rsidDel="00000000" w:rsidR="00000000" w:rsidRPr="00000000">
        <w:rPr>
          <w:rFonts w:ascii="Times New Roman" w:cs="Times New Roman" w:eastAsia="Times New Roman" w:hAnsi="Times New Roman"/>
          <w:rtl w:val="0"/>
        </w:rPr>
        <w:tab/>
      </w:r>
      <w:r w:rsidDel="00000000" w:rsidR="00000000" w:rsidRPr="00000000">
        <w:rPr>
          <w:rtl w:val="0"/>
        </w:rPr>
      </w:r>
    </w:p>
    <w:tbl>
      <w:tblPr>
        <w:tblStyle w:val="Table8"/>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40"/>
        <w:gridCol w:w="750"/>
        <w:gridCol w:w="780"/>
        <w:gridCol w:w="825"/>
        <w:gridCol w:w="795"/>
        <w:gridCol w:w="1065"/>
        <w:gridCol w:w="1485"/>
        <w:tblGridChange w:id="0">
          <w:tblGrid>
            <w:gridCol w:w="2775"/>
            <w:gridCol w:w="840"/>
            <w:gridCol w:w="750"/>
            <w:gridCol w:w="780"/>
            <w:gridCol w:w="825"/>
            <w:gridCol w:w="795"/>
            <w:gridCol w:w="1065"/>
            <w:gridCol w:w="1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works properly on</w:t>
            </w:r>
          </w:p>
          <w:p w:rsidR="00000000" w:rsidDel="00000000" w:rsidP="00000000" w:rsidRDefault="00000000" w:rsidRPr="00000000" w14:paraId="000001B2">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different browsers and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system works properly on</w:t>
            </w:r>
          </w:p>
          <w:p w:rsidR="00000000" w:rsidDel="00000000" w:rsidP="00000000" w:rsidRDefault="00000000" w:rsidRPr="00000000" w14:paraId="000001BB">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different browsers and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1CB">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presents the respondents’ evaluation of the system in terms of compatibility, focusing on how well the system functions across different environments and user conditions. The results show weighted mean scores of 4.54 and 4.50, both interpreted as Excellent. The overall mean of 4.52 indicates that respondents considered the system highly compatible. </w:t>
      </w:r>
    </w:p>
    <w:p w:rsidR="00000000" w:rsidDel="00000000" w:rsidP="00000000" w:rsidRDefault="00000000" w:rsidRPr="00000000" w14:paraId="000001C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Compatibility category obtained a Central Tendency (CT) of 4.52, which indicates that the system demonstrates excellent compatibility. Since the mean (4.52) and median (4.52) are equal, the distribution of responses is symmetrical, suggesting a high degree of consistency among respondent ratings.</w:t>
      </w:r>
    </w:p>
    <w:p w:rsidR="00000000" w:rsidDel="00000000" w:rsidP="00000000" w:rsidRDefault="00000000" w:rsidRPr="00000000" w14:paraId="000001C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variability, the category has a standard deviation of 0.0283 and an interquartile range (IQR) of 0.04, indicating very low variability in responses. This means that respondents shared similar perceptions regarding the compatibility of the system. Additionally, no outliers were identified, indicating that all responses were within the normal range and that no extreme ratings were recorded.</w:t>
      </w:r>
    </w:p>
    <w:p w:rsidR="00000000" w:rsidDel="00000000" w:rsidP="00000000" w:rsidRDefault="00000000" w:rsidRPr="00000000" w14:paraId="000001CF">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8. Security Likert Frequency Distribution</w:t>
      </w:r>
    </w:p>
    <w:tbl>
      <w:tblPr>
        <w:tblStyle w:val="Table9"/>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870"/>
        <w:gridCol w:w="810"/>
        <w:gridCol w:w="825"/>
        <w:gridCol w:w="795"/>
        <w:gridCol w:w="735"/>
        <w:gridCol w:w="1065"/>
        <w:gridCol w:w="1485"/>
        <w:tblGridChange w:id="0">
          <w:tblGrid>
            <w:gridCol w:w="2730"/>
            <w:gridCol w:w="870"/>
            <w:gridCol w:w="810"/>
            <w:gridCol w:w="825"/>
            <w:gridCol w:w="795"/>
            <w:gridCol w:w="735"/>
            <w:gridCol w:w="1065"/>
            <w:gridCol w:w="1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login and authentication</w:t>
            </w:r>
          </w:p>
          <w:p w:rsidR="00000000" w:rsidDel="00000000" w:rsidP="00000000" w:rsidRDefault="00000000" w:rsidRPr="00000000" w14:paraId="000001D9">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features secure user accounts</w:t>
            </w:r>
          </w:p>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b w:val="1"/>
                <w:bCs w:val="1"/>
                <w:rtl w:val="0"/>
              </w:rPr>
              <w:t xml:space="preserve">properly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system protects the</w:t>
            </w:r>
          </w:p>
          <w:p w:rsidR="00000000" w:rsidDel="00000000" w:rsidP="00000000" w:rsidRDefault="00000000" w:rsidRPr="00000000" w14:paraId="000001E3">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confidentiality of user information</w:t>
            </w:r>
          </w:p>
          <w:p w:rsidR="00000000" w:rsidDel="00000000" w:rsidP="00000000" w:rsidRDefault="00000000" w:rsidRPr="00000000" w14:paraId="000001E4">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and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Q3: </w:t>
            </w:r>
            <w:r w:rsidDel="00000000" w:rsidR="00000000" w:rsidRPr="00000000">
              <w:rPr>
                <w:rFonts w:ascii="Courier New" w:cs="Courier New" w:eastAsia="Courier New" w:hAnsi="Courier New"/>
                <w:b w:val="1"/>
                <w:bCs w:val="1"/>
                <w:rtl w:val="0"/>
              </w:rPr>
              <w:t xml:space="preserve">Only authorized users can access</w:t>
            </w:r>
          </w:p>
          <w:p w:rsidR="00000000" w:rsidDel="00000000" w:rsidP="00000000" w:rsidRDefault="00000000" w:rsidRPr="00000000" w14:paraId="000001ED">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and manage their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1FD">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presents the respondents’ evaluation of the system in terms of security, focusing on the protection of user information and system safety. The findings show that most indicators were interpreted as Excellent, with weighted mean scores ranging from 4.48 to 4.65. The overall mean of 4.55 indicates that respondents rated the security features of the system as Excellent. </w:t>
      </w:r>
    </w:p>
    <w:p w:rsidR="00000000" w:rsidDel="00000000" w:rsidP="00000000" w:rsidRDefault="00000000" w:rsidRPr="00000000" w14:paraId="000001F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The Security category obtained a Central Tendency (CT) of 4.55, indicating that the system exhibits excellent security characteristics. The mean (4.5533) and median (4.53) are very close to one another, suggesting that the responses are approximately symmetrical and that respondents provided generally consistent evaluations.</w:t>
      </w:r>
    </w:p>
    <w:p w:rsidR="00000000" w:rsidDel="00000000" w:rsidP="00000000" w:rsidRDefault="00000000" w:rsidRPr="00000000" w14:paraId="00000200">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terms of variability, the category has a standard deviation of 0.0873 and an interquartile range (IQR) of 0.085, indicating low variability among responses. This suggests that respondents largely agreed in their assessment of the system’s security. Moreover, no outliers were detected, showing that all ratings were within the expected range and that no unusual responses were observed.</w:t>
      </w:r>
      <w:r w:rsidDel="00000000" w:rsidR="00000000" w:rsidRPr="00000000">
        <w:rPr>
          <w:rtl w:val="0"/>
        </w:rPr>
      </w:r>
    </w:p>
    <w:p w:rsidR="00000000" w:rsidDel="00000000" w:rsidP="00000000" w:rsidRDefault="00000000" w:rsidRPr="00000000" w14:paraId="00000201">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9. Maintainability Likert Frequency Distribution </w:t>
      </w:r>
    </w:p>
    <w:tbl>
      <w:tblPr>
        <w:tblStyle w:val="Table10"/>
        <w:tblW w:w="907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90"/>
        <w:gridCol w:w="690"/>
        <w:gridCol w:w="675"/>
        <w:gridCol w:w="660"/>
        <w:gridCol w:w="615"/>
        <w:gridCol w:w="1110"/>
        <w:gridCol w:w="1560"/>
        <w:tblGridChange w:id="0">
          <w:tblGrid>
            <w:gridCol w:w="3075"/>
            <w:gridCol w:w="690"/>
            <w:gridCol w:w="690"/>
            <w:gridCol w:w="675"/>
            <w:gridCol w:w="660"/>
            <w:gridCol w:w="615"/>
            <w:gridCol w:w="1110"/>
            <w:gridCol w:w="1560"/>
          </w:tblGrid>
        </w:tblGridChange>
      </w:tblGrid>
      <w:tr>
        <w:trPr>
          <w:cantSplit w:val="0"/>
          <w:trHeight w:val="534.96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structure and features</w:t>
            </w:r>
          </w:p>
          <w:p w:rsidR="00000000" w:rsidDel="00000000" w:rsidP="00000000" w:rsidRDefault="00000000" w:rsidRPr="00000000" w14:paraId="0000020B">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are organized and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system can easily be</w:t>
            </w:r>
          </w:p>
          <w:p w:rsidR="00000000" w:rsidDel="00000000" w:rsidP="00000000" w:rsidRDefault="00000000" w:rsidRPr="00000000" w14:paraId="00000214">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improved or updated when</w:t>
            </w:r>
          </w:p>
          <w:p w:rsidR="00000000" w:rsidDel="00000000" w:rsidP="00000000" w:rsidRDefault="00000000" w:rsidRPr="00000000" w14:paraId="00000215">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 </w:t>
            </w:r>
          </w:p>
        </w:tc>
      </w:tr>
      <w:tr>
        <w:trPr>
          <w:cantSplit w:val="0"/>
          <w:trHeight w:val="44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225">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 presents the respondents’ evaluation of the system in terms of maintainability, focusing on the ease of updating, modifying, and improving the system. Results show that most indicators received Excellent interpretations, while some were rated Very Good. The overall mean of 4.52 indicates that the maintainability of the system was evaluated as Excellent by the respondents </w:t>
      </w:r>
    </w:p>
    <w:p w:rsidR="00000000" w:rsidDel="00000000" w:rsidP="00000000" w:rsidRDefault="00000000" w:rsidRPr="00000000" w14:paraId="0000022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presents the evaluation result of the system in terms of maintainability using the Likert scale. The results show that Q4 obtained the highest weighted mean score of 4.66, followed by Q5 with 4.63, Q2 with 4.61, and Q1 with 4.55, all interpreted as Excellent. Meanwhile, Q3 obtained a weighted mean score of 4.34, interpreted as Very Good. The overall mean of 4.56 indicates that the system's maintainability is rated as Excellent by the respondents.</w:t>
      </w:r>
    </w:p>
    <w:p w:rsidR="00000000" w:rsidDel="00000000" w:rsidP="00000000" w:rsidRDefault="00000000" w:rsidRPr="00000000" w14:paraId="0000022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MAINTAINABILITY category obtained a Central Tendency (CT) of 4.56, which indicates that the system is evaluated as Excellent.The closeness of the mean and median shows that the responses are symmetrically distributed, meaning the ratings are consistent among respondents.</w:t>
      </w:r>
    </w:p>
    <w:p w:rsidR="00000000" w:rsidDel="00000000" w:rsidP="00000000" w:rsidRDefault="00000000" w:rsidRPr="00000000" w14:paraId="0000022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Variability the category has a standard deviation of 0.12 and an IQR of 0.20, which indicate low variability in the responses. This means that the respondents’ ratings are closely grouped and show a high level of agreement regarding the maintainability quality of the system. Additionally, there are no outliers, showing that all responses are within the expected range and no unusual ratings were observed.</w:t>
      </w:r>
    </w:p>
    <w:p w:rsidR="00000000" w:rsidDel="00000000" w:rsidP="00000000" w:rsidRDefault="00000000" w:rsidRPr="00000000" w14:paraId="0000022C">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D">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10. Portability Likert Frequency Distribution</w:t>
      </w:r>
    </w:p>
    <w:tbl>
      <w:tblPr>
        <w:tblStyle w:val="Table11"/>
        <w:tblW w:w="931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85"/>
        <w:gridCol w:w="870"/>
        <w:gridCol w:w="735"/>
        <w:gridCol w:w="690"/>
        <w:gridCol w:w="675"/>
        <w:gridCol w:w="1065"/>
        <w:gridCol w:w="1485"/>
        <w:tblGridChange w:id="0">
          <w:tblGrid>
            <w:gridCol w:w="2910"/>
            <w:gridCol w:w="885"/>
            <w:gridCol w:w="870"/>
            <w:gridCol w:w="735"/>
            <w:gridCol w:w="690"/>
            <w:gridCol w:w="675"/>
            <w:gridCol w:w="1065"/>
            <w:gridCol w:w="1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Questions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Q1: </w:t>
            </w:r>
            <w:r w:rsidDel="00000000" w:rsidR="00000000" w:rsidRPr="00000000">
              <w:rPr>
                <w:rFonts w:ascii="Courier New" w:cs="Courier New" w:eastAsia="Courier New" w:hAnsi="Courier New"/>
                <w:b w:val="1"/>
                <w:bCs w:val="1"/>
                <w:rtl w:val="0"/>
              </w:rPr>
              <w:t xml:space="preserve">The system can easily adapt to</w:t>
            </w:r>
          </w:p>
          <w:p w:rsidR="00000000" w:rsidDel="00000000" w:rsidP="00000000" w:rsidRDefault="00000000" w:rsidRPr="00000000" w14:paraId="00000237">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different devices and environments</w:t>
            </w:r>
          </w:p>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Q2: </w:t>
            </w:r>
            <w:r w:rsidDel="00000000" w:rsidR="00000000" w:rsidRPr="00000000">
              <w:rPr>
                <w:rFonts w:ascii="Courier New" w:cs="Courier New" w:eastAsia="Courier New" w:hAnsi="Courier New"/>
                <w:b w:val="1"/>
                <w:bCs w:val="1"/>
                <w:rtl w:val="0"/>
              </w:rPr>
              <w:t xml:space="preserve">The system remains functional</w:t>
            </w:r>
          </w:p>
          <w:p w:rsidR="00000000" w:rsidDel="00000000" w:rsidP="00000000" w:rsidRDefault="00000000" w:rsidRPr="00000000" w14:paraId="00000241">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after updates or configuration</w:t>
            </w:r>
          </w:p>
          <w:p w:rsidR="00000000" w:rsidDel="00000000" w:rsidP="00000000" w:rsidRDefault="00000000" w:rsidRPr="00000000" w14:paraId="00000242">
            <w:pPr>
              <w:widowControl w:val="0"/>
              <w:spacing w:line="240"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b w:val="1"/>
                <w:bCs w:val="1"/>
                <w:rtl w:val="0"/>
              </w:rPr>
              <w:t xml:space="preserve">changes</w:t>
            </w:r>
            <w:r w:rsidDel="00000000" w:rsidR="00000000" w:rsidRPr="00000000">
              <w:rPr>
                <w:rFonts w:ascii="Courier New" w:cs="Courier New" w:eastAsia="Courier New" w:hAnsi="Courier New"/>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MEAN</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Excellent</w:t>
            </w:r>
          </w:p>
        </w:tc>
      </w:tr>
    </w:tbl>
    <w:p w:rsidR="00000000" w:rsidDel="00000000" w:rsidP="00000000" w:rsidRDefault="00000000" w:rsidRPr="00000000" w14:paraId="00000252">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presents the respondents’ evaluation of the system in terms of portability, focusing on the ability of the system to adapt to different devices and environments and remain functional after updates or configuration changes. The results show weighted mean scores ranging from 4.52 to 4.55, both interpreted as Excellent. The overall mean of 4.54 indicates that respondents rated the portability of the Barangay Service and Complaint Management System for Barangay Mambog II as Excellent.</w:t>
      </w:r>
    </w:p>
    <w:p w:rsidR="00000000" w:rsidDel="00000000" w:rsidP="00000000" w:rsidRDefault="00000000" w:rsidRPr="00000000" w14:paraId="0000025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of the system’s portability shows consistently high ratings. Q1 obtained a weighted mean score of 4.55, interpreted as Excellent, while Q2 obtained a weighted mean score of 4.52, also interpreted as Excellent. The overall mean of 4.54 indicates that respondents rated the system’s portability as Excellent.</w:t>
      </w:r>
    </w:p>
    <w:p w:rsidR="00000000" w:rsidDel="00000000" w:rsidP="00000000" w:rsidRDefault="00000000" w:rsidRPr="00000000" w14:paraId="0000025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Portability category obtained an overall mean of 4.54, which indicates that the system is evaluated as Excellent. This means that the respondents gave generally consistent and positive ratings regarding the portability of the system.</w:t>
      </w:r>
    </w:p>
    <w:p w:rsidR="00000000" w:rsidDel="00000000" w:rsidP="00000000" w:rsidRDefault="00000000" w:rsidRPr="00000000" w14:paraId="0000025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variability, the category has a standard deviation of 0.0283 and an IQR of 0.0242, which indicate very low variability among the responses. This means that the respondents strongly agree in their evaluation of the system’s portability quality. Furthermore, the results show no outliers, indicating that all responses fall within the normal range and no unusual ratings were observed.</w:t>
      </w:r>
      <w:r w:rsidDel="00000000" w:rsidR="00000000" w:rsidRPr="00000000">
        <w:rPr>
          <w:rtl w:val="0"/>
        </w:rPr>
      </w:r>
    </w:p>
    <w:p w:rsidR="00000000" w:rsidDel="00000000" w:rsidP="00000000" w:rsidRDefault="00000000" w:rsidRPr="00000000" w14:paraId="0000025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480" w:lineRule="auto"/>
        <w:jc w:val="left"/>
        <w:rPr>
          <w:rFonts w:ascii="Times New Roman" w:cs="Times New Roman" w:eastAsia="Times New Roman" w:hAnsi="Times New Roman"/>
          <w:i w:val="1"/>
          <w:iCs w:val="1"/>
        </w:rPr>
      </w:pPr>
      <w:r w:rsidDel="00000000" w:rsidR="00000000" w:rsidRPr="00000000">
        <w:rPr>
          <w:rtl w:val="0"/>
        </w:rPr>
      </w:r>
    </w:p>
    <w:p>
      <w:r>
        <w:rPr>
          <w:b/>
        </w:rPr>
        <w:t xml:space="preserve">HYPOTHESIS TESTING</w:t>
      </w:r>
    </w:p>
    <w:p>
      <w:r>
        <w:t xml:space="preserve">This section presents the statistical results of the evaluation conducted for the Barangay Service and Complaint Management System for Barangay Mambog II. The hypothesis testing was based on the weighted mean ratings of each ISO/IEC 25010 category using a two-tailed t-test at α = 0.05.</w:t>
      </w:r>
    </w:p>
    <w:p>
      <w:r>
        <w:t xml:space="preserve"/>
      </w:r>
    </w:p>
    <w:p>
      <w:r>
        <w:rPr>
          <w:b/>
        </w:rPr>
        <w:t xml:space="preserve">FUNCTIONALITY</w:t>
      </w:r>
    </w:p>
    <w:p>
      <w:r>
        <w:rPr>
          <w:b/>
        </w:rPr>
        <w:t xml:space="preserve">DATA SET</w:t>
      </w:r>
    </w:p>
    <w:p>
      <w:r>
        <w:t xml:space="preserve">Q1: 4.48</w:t>
      </w:r>
    </w:p>
    <w:p>
      <w:r>
        <w:t xml:space="preserve">Q2: 4.58</w:t>
      </w:r>
    </w:p>
    <w:p>
      <w:r>
        <w:t xml:space="preserve">Q3: 4.65</w:t>
      </w:r>
    </w:p>
    <w:p>
      <w:r>
        <w:rPr>
          <w:b/>
        </w:rPr>
        <w:t xml:space="preserve">MEASURE OF CENTRAL TENDENCY</w:t>
      </w:r>
    </w:p>
    <w:p>
      <w:r>
        <w:rPr>
          <w:b/>
        </w:rPr>
        <w:t xml:space="preserve">MEAN</w:t>
      </w:r>
    </w:p>
    <w:p>
      <w:r>
        <w:t xml:space="preserve">(4.48 + 4.58 + 4.65) / 3</w:t>
      </w:r>
    </w:p>
    <w:p>
      <w:r>
        <w:t xml:space="preserve">= 13.71 / 3</w:t>
      </w:r>
    </w:p>
    <w:p>
      <w:r>
        <w:t xml:space="preserve">= 4.5700</w:t>
      </w:r>
    </w:p>
    <w:p>
      <w:r>
        <w:rPr>
          <w:b/>
        </w:rPr>
        <w:t xml:space="preserve">MEDIAN</w:t>
      </w:r>
    </w:p>
    <w:p>
      <w:r>
        <w:t xml:space="preserve">Arranged Data: 4.48, 4.58, 4.65</w:t>
      </w:r>
    </w:p>
    <w:p>
      <w:r>
        <w:t xml:space="preserve">= 4.5800</w:t>
      </w:r>
    </w:p>
    <w:p>
      <w:r>
        <w:rPr>
          <w:b/>
        </w:rPr>
        <w:t xml:space="preserve">MODE</w:t>
      </w:r>
    </w:p>
    <w:p>
      <w:r>
        <w:t xml:space="preserve">= NO MODE</w:t>
      </w:r>
    </w:p>
    <w:p>
      <w:r>
        <w:rPr>
          <w:b/>
        </w:rPr>
        <w:t xml:space="preserve">SHAPE DISTRIBUTION</w:t>
      </w:r>
    </w:p>
    <w:p>
      <w:r>
        <w:t xml:space="preserve">Since the Mean (4.5700) and Median (4.5800) are close, the distribution is symmetrical.</w:t>
      </w:r>
    </w:p>
    <w:p>
      <w:r>
        <w:rPr>
          <w:b/>
        </w:rPr>
        <w:t xml:space="preserve">CENTRAL TENDENCY</w:t>
      </w:r>
    </w:p>
    <w:p>
      <w:r>
        <w:t xml:space="preserve">CT = Mean = 4.5700</w:t>
      </w:r>
    </w:p>
    <w:p>
      <w:r>
        <w:rPr>
          <w:b/>
        </w:rPr>
        <w:t xml:space="preserve">RANGE</w:t>
      </w:r>
    </w:p>
    <w:p>
      <w:r>
        <w:t xml:space="preserve">4.65 - 4.48 = 0.1700</w:t>
      </w:r>
    </w:p>
    <w:p>
      <w:r>
        <w:rPr>
          <w:b/>
        </w:rPr>
        <w:t xml:space="preserve">IQR</w:t>
      </w:r>
    </w:p>
    <w:p>
      <w:r>
        <w:t xml:space="preserve">Arranged Data: 4.48, 4.58, 4.65</w:t>
      </w:r>
    </w:p>
    <w:p>
      <w:r>
        <w:t xml:space="preserve">Q1 = 4.48</w:t>
      </w:r>
    </w:p>
    <w:p>
      <w:r>
        <w:t xml:space="preserve">Q3 = 4.65</w:t>
      </w:r>
    </w:p>
    <w:p>
      <w:r>
        <w:t xml:space="preserve">IQR = Q3 - Q1 = 4.65 - 4.48 = 0.1700</w:t>
      </w:r>
    </w:p>
    <w:p>
      <w:r>
        <w:rPr>
          <w:b/>
        </w:rPr>
        <w:t xml:space="preserve">STANDARD DEVIATION TABLE</w:t>
      </w:r>
    </w:p>
    <w:p>
      <w:r>
        <w:t xml:space="preserve">QUESTION     xi     u     xi - u     (xi - u)²</w:t>
      </w:r>
    </w:p>
    <w:p>
      <w:r>
        <w:t xml:space="preserve">Q1     4.48     4.5700     -0.0900     0.0081</w:t>
      </w:r>
    </w:p>
    <w:p>
      <w:r>
        <w:t xml:space="preserve">Q2     4.58     4.5700     0.0100     0.0001</w:t>
      </w:r>
    </w:p>
    <w:p>
      <w:r>
        <w:t xml:space="preserve">Q3     4.65     4.5700     0.0800     0.0064</w:t>
      </w:r>
    </w:p>
    <w:p>
      <w:r>
        <w:t xml:space="preserve">TOTAL     0.0146</w:t>
      </w:r>
    </w:p>
    <w:p>
      <w:r>
        <w:rPr>
          <w:b/>
        </w:rPr>
        <w:t xml:space="preserve">SAMPLE VARIANCE</w:t>
      </w:r>
    </w:p>
    <w:p>
      <w:r>
        <w:t xml:space="preserve">s² = 0.0146 / 2 = 0.0073</w:t>
      </w:r>
    </w:p>
    <w:p>
      <w:r>
        <w:rPr>
          <w:b/>
        </w:rPr>
        <w:t xml:space="preserve">STANDARD DEVIATION</w:t>
      </w:r>
    </w:p>
    <w:p>
      <w:r>
        <w:t xml:space="preserve">s = 0.0854</w:t>
      </w:r>
    </w:p>
    <w:p>
      <w:r>
        <w:rPr>
          <w:b/>
        </w:rPr>
        <w:t xml:space="preserve">OUTLIERS</w:t>
      </w:r>
    </w:p>
    <w:p>
      <w:r>
        <w:t xml:space="preserve">Lower Bound = 4.48 - 1.5(0.1700) = 4.2250</w:t>
      </w:r>
    </w:p>
    <w:p>
      <w:r>
        <w:t xml:space="preserve">Upper Bound = 4.65 + 1.5(0.1700) = 4.9050</w:t>
      </w:r>
    </w:p>
    <w:p>
      <w:r>
        <w:t xml:space="preserve">All items fall inside the bounds. = NO OUTLIERS</w:t>
      </w:r>
    </w:p>
    <w:p>
      <w:r>
        <w:rPr>
          <w:b/>
        </w:rPr>
        <w:t xml:space="preserve">HYPOTHESIS TESTING</w:t>
      </w:r>
    </w:p>
    <w:p>
      <w:r>
        <w:rPr>
          <w:b/>
        </w:rPr>
        <w:t xml:space="preserve">Problem Statement (Claim)</w:t>
      </w:r>
    </w:p>
    <w:p>
      <w:r>
        <w:t xml:space="preserve">“A researcher claims that the functionality of the Barangay Service and Complaint Management System for Barangay Mambog II has a mean rating of 4.5. Using the computed mean (4.5700) and SD (0.0854), test at α = 0.05.”</w:t>
      </w:r>
    </w:p>
    <w:p>
      <w:r>
        <w:rPr>
          <w:b/>
        </w:rPr>
        <w:t xml:space="preserve">Hypotheses</w:t>
      </w:r>
    </w:p>
    <w:p>
      <w:r>
        <w:t xml:space="preserve">H₀: μ = 4.50</w:t>
      </w:r>
    </w:p>
    <w:p>
      <w:r>
        <w:t xml:space="preserve">H₁: μ ≠ 4.50</w:t>
      </w:r>
    </w:p>
    <w:p>
      <w:r>
        <w:t xml:space="preserve">SE = s / √n = 0.0854 / √3 = 0.0493</w:t>
      </w:r>
    </w:p>
    <w:p>
      <w:r>
        <w:t xml:space="preserve">t = (x̄ - μ) / SE = (4.5700 - 4.50) / 0.0493 = 1.4190</w:t>
      </w:r>
    </w:p>
    <w:p>
      <w:r>
        <w:t xml:space="preserve">Critical Value (α = 0.05, df = 2) = ±4.3027</w:t>
      </w:r>
    </w:p>
    <w:p>
      <w:r>
        <w:t xml:space="preserve">Computed t = 1.4190</w:t>
      </w:r>
    </w:p>
    <w:p>
      <w:r>
        <w:t xml:space="preserve">Since |1.4190| &lt; 4.3027,</w:t>
      </w:r>
    </w:p>
    <w:p>
      <w:r>
        <w:t xml:space="preserve">Fail to Reject H₀</w:t>
      </w:r>
    </w:p>
    <w:p>
      <w:r>
        <w:t xml:space="preserve">At the 0.05 level of significance, there is insufficient evidence to conclude that the functionality rating significantly differs from 4.5. Therefore, respondents evaluated the functionality of the system as highly acceptable with a mean of 4.5700.</w:t>
      </w:r>
    </w:p>
    <w:p>
      <w:r>
        <w:t xml:space="preserve"/>
      </w:r>
    </w:p>
    <w:p>
      <w:r>
        <w:rPr>
          <w:b/>
        </w:rPr>
        <w:t xml:space="preserve">RELIABILITY</w:t>
      </w:r>
    </w:p>
    <w:p>
      <w:r>
        <w:rPr>
          <w:b/>
        </w:rPr>
        <w:t xml:space="preserve">DATA SET</w:t>
      </w:r>
    </w:p>
    <w:p>
      <w:r>
        <w:t xml:space="preserve">Q1: 4.53</w:t>
      </w:r>
    </w:p>
    <w:p>
      <w:r>
        <w:t xml:space="preserve">Q2: 4.55</w:t>
      </w:r>
    </w:p>
    <w:p>
      <w:r>
        <w:t xml:space="preserve">Q3: 4.52</w:t>
      </w:r>
    </w:p>
    <w:p>
      <w:r>
        <w:rPr>
          <w:b/>
        </w:rPr>
        <w:t xml:space="preserve">MEASURE OF CENTRAL TENDENCY</w:t>
      </w:r>
    </w:p>
    <w:p>
      <w:r>
        <w:rPr>
          <w:b/>
        </w:rPr>
        <w:t xml:space="preserve">MEAN</w:t>
      </w:r>
    </w:p>
    <w:p>
      <w:r>
        <w:t xml:space="preserve">(4.53 + 4.55 + 4.52) / 3</w:t>
      </w:r>
    </w:p>
    <w:p>
      <w:r>
        <w:t xml:space="preserve">= 13.6 / 3</w:t>
      </w:r>
    </w:p>
    <w:p>
      <w:r>
        <w:t xml:space="preserve">= 4.5333</w:t>
      </w:r>
    </w:p>
    <w:p>
      <w:r>
        <w:rPr>
          <w:b/>
        </w:rPr>
        <w:t xml:space="preserve">MEDIAN</w:t>
      </w:r>
    </w:p>
    <w:p>
      <w:r>
        <w:t xml:space="preserve">Arranged Data: 4.52, 4.53, 4.55</w:t>
      </w:r>
    </w:p>
    <w:p>
      <w:r>
        <w:t xml:space="preserve">= 4.5300</w:t>
      </w:r>
    </w:p>
    <w:p>
      <w:r>
        <w:rPr>
          <w:b/>
        </w:rPr>
        <w:t xml:space="preserve">MODE</w:t>
      </w:r>
    </w:p>
    <w:p>
      <w:r>
        <w:t xml:space="preserve">= NO MODE</w:t>
      </w:r>
    </w:p>
    <w:p>
      <w:r>
        <w:rPr>
          <w:b/>
        </w:rPr>
        <w:t xml:space="preserve">SHAPE DISTRIBUTION</w:t>
      </w:r>
    </w:p>
    <w:p>
      <w:r>
        <w:t xml:space="preserve">Since the Mean (4.5333) and Median (4.5300) are close, the distribution is symmetrical.</w:t>
      </w:r>
    </w:p>
    <w:p>
      <w:r>
        <w:rPr>
          <w:b/>
        </w:rPr>
        <w:t xml:space="preserve">CENTRAL TENDENCY</w:t>
      </w:r>
    </w:p>
    <w:p>
      <w:r>
        <w:t xml:space="preserve">CT = Mean = 4.5333</w:t>
      </w:r>
    </w:p>
    <w:p>
      <w:r>
        <w:rPr>
          <w:b/>
        </w:rPr>
        <w:t xml:space="preserve">RANGE</w:t>
      </w:r>
    </w:p>
    <w:p>
      <w:r>
        <w:t xml:space="preserve">4.55 - 4.52 = 0.0300</w:t>
      </w:r>
    </w:p>
    <w:p>
      <w:r>
        <w:rPr>
          <w:b/>
        </w:rPr>
        <w:t xml:space="preserve">IQR</w:t>
      </w:r>
    </w:p>
    <w:p>
      <w:r>
        <w:t xml:space="preserve">Arranged Data: 4.52, 4.53, 4.55</w:t>
      </w:r>
    </w:p>
    <w:p>
      <w:r>
        <w:t xml:space="preserve">Q1 = 4.52</w:t>
      </w:r>
    </w:p>
    <w:p>
      <w:r>
        <w:t xml:space="preserve">Q3 = 4.55</w:t>
      </w:r>
    </w:p>
    <w:p>
      <w:r>
        <w:t xml:space="preserve">IQR = Q3 - Q1 = 4.55 - 4.52 = 0.0300</w:t>
      </w:r>
    </w:p>
    <w:p>
      <w:r>
        <w:rPr>
          <w:b/>
        </w:rPr>
        <w:t xml:space="preserve">STANDARD DEVIATION TABLE</w:t>
      </w:r>
    </w:p>
    <w:p>
      <w:r>
        <w:t xml:space="preserve">QUESTION     xi     u     xi - u     (xi - u)²</w:t>
      </w:r>
    </w:p>
    <w:p>
      <w:r>
        <w:t xml:space="preserve">Q1     4.53     4.5333     -0.0033     0.0000</w:t>
      </w:r>
    </w:p>
    <w:p>
      <w:r>
        <w:t xml:space="preserve">Q2     4.55     4.5333     0.0167     0.0003</w:t>
      </w:r>
    </w:p>
    <w:p>
      <w:r>
        <w:t xml:space="preserve">Q3     4.52     4.5333     -0.0133     0.0002</w:t>
      </w:r>
    </w:p>
    <w:p>
      <w:r>
        <w:t xml:space="preserve">TOTAL     0.0005</w:t>
      </w:r>
    </w:p>
    <w:p>
      <w:r>
        <w:rPr>
          <w:b/>
        </w:rPr>
        <w:t xml:space="preserve">SAMPLE VARIANCE</w:t>
      </w:r>
    </w:p>
    <w:p>
      <w:r>
        <w:t xml:space="preserve">s² = 0.0005 / 2 = 0.0002</w:t>
      </w:r>
    </w:p>
    <w:p>
      <w:r>
        <w:rPr>
          <w:b/>
        </w:rPr>
        <w:t xml:space="preserve">STANDARD DEVIATION</w:t>
      </w:r>
    </w:p>
    <w:p>
      <w:r>
        <w:t xml:space="preserve">s = 0.0153</w:t>
      </w:r>
    </w:p>
    <w:p>
      <w:r>
        <w:rPr>
          <w:b/>
        </w:rPr>
        <w:t xml:space="preserve">OUTLIERS</w:t>
      </w:r>
    </w:p>
    <w:p>
      <w:r>
        <w:t xml:space="preserve">Lower Bound = 4.52 - 1.5(0.0300) = 4.4750</w:t>
      </w:r>
    </w:p>
    <w:p>
      <w:r>
        <w:t xml:space="preserve">Upper Bound = 4.55 + 1.5(0.0300) = 4.5950</w:t>
      </w:r>
    </w:p>
    <w:p>
      <w:r>
        <w:t xml:space="preserve">All items fall inside the bounds. = NO OUTLIERS</w:t>
      </w:r>
    </w:p>
    <w:p>
      <w:r>
        <w:rPr>
          <w:b/>
        </w:rPr>
        <w:t xml:space="preserve">HYPOTHESIS TESTING</w:t>
      </w:r>
    </w:p>
    <w:p>
      <w:r>
        <w:rPr>
          <w:b/>
        </w:rPr>
        <w:t xml:space="preserve">Problem Statement (Claim)</w:t>
      </w:r>
    </w:p>
    <w:p>
      <w:r>
        <w:t xml:space="preserve">“A researcher claims that the reliability of the Barangay Service and Complaint Management System for Barangay Mambog II has a mean rating of 4.5. Using the computed mean (4.5333) and SD (0.0153), test at α = 0.05.”</w:t>
      </w:r>
    </w:p>
    <w:p>
      <w:r>
        <w:rPr>
          <w:b/>
        </w:rPr>
        <w:t xml:space="preserve">Hypotheses</w:t>
      </w:r>
    </w:p>
    <w:p>
      <w:r>
        <w:t xml:space="preserve">H₀: μ = 4.50</w:t>
      </w:r>
    </w:p>
    <w:p>
      <w:r>
        <w:t xml:space="preserve">H₁: μ ≠ 4.50</w:t>
      </w:r>
    </w:p>
    <w:p>
      <w:r>
        <w:t xml:space="preserve">SE = s / √n = 0.0153 / √3 = 0.0088</w:t>
      </w:r>
    </w:p>
    <w:p>
      <w:r>
        <w:t xml:space="preserve">t = (x̄ - μ) / SE = (4.5333 - 4.50) / 0.0088 = 3.7796</w:t>
      </w:r>
    </w:p>
    <w:p>
      <w:r>
        <w:t xml:space="preserve">Critical Value (α = 0.05, df = 2) = ±4.3027</w:t>
      </w:r>
    </w:p>
    <w:p>
      <w:r>
        <w:t xml:space="preserve">Computed t = 3.7796</w:t>
      </w:r>
    </w:p>
    <w:p>
      <w:r>
        <w:t xml:space="preserve">Since |3.7796| &lt; 4.3027,</w:t>
      </w:r>
    </w:p>
    <w:p>
      <w:r>
        <w:t xml:space="preserve">Fail to Reject H₀</w:t>
      </w:r>
    </w:p>
    <w:p>
      <w:r>
        <w:t xml:space="preserve">At the 0.05 level of significance, there is insufficient evidence to conclude that the reliability rating significantly differs from 4.5. Therefore, respondents evaluated the reliability of the system as highly acceptable with a mean of 4.5333.</w:t>
      </w:r>
    </w:p>
    <w:p>
      <w:r>
        <w:t xml:space="preserve"/>
      </w:r>
    </w:p>
    <w:p>
      <w:r>
        <w:rPr>
          <w:b/>
        </w:rPr>
        <w:t xml:space="preserve">USABILITY</w:t>
      </w:r>
    </w:p>
    <w:p>
      <w:r>
        <w:rPr>
          <w:b/>
        </w:rPr>
        <w:t xml:space="preserve">DATA SET</w:t>
      </w:r>
    </w:p>
    <w:p>
      <w:r>
        <w:t xml:space="preserve">Q1: 4.63</w:t>
      </w:r>
    </w:p>
    <w:p>
      <w:r>
        <w:t xml:space="preserve">Q2: 4.6</w:t>
      </w:r>
    </w:p>
    <w:p>
      <w:r>
        <w:t xml:space="preserve">Q3: 4.62</w:t>
      </w:r>
    </w:p>
    <w:p>
      <w:r>
        <w:rPr>
          <w:b/>
        </w:rPr>
        <w:t xml:space="preserve">MEASURE OF CENTRAL TENDENCY</w:t>
      </w:r>
    </w:p>
    <w:p>
      <w:r>
        <w:rPr>
          <w:b/>
        </w:rPr>
        <w:t xml:space="preserve">MEAN</w:t>
      </w:r>
    </w:p>
    <w:p>
      <w:r>
        <w:t xml:space="preserve">(4.63 + 4.6 + 4.62) / 3</w:t>
      </w:r>
    </w:p>
    <w:p>
      <w:r>
        <w:t xml:space="preserve">= 13.85 / 3</w:t>
      </w:r>
    </w:p>
    <w:p>
      <w:r>
        <w:t xml:space="preserve">= 4.6167</w:t>
      </w:r>
    </w:p>
    <w:p>
      <w:r>
        <w:rPr>
          <w:b/>
        </w:rPr>
        <w:t xml:space="preserve">MEDIAN</w:t>
      </w:r>
    </w:p>
    <w:p>
      <w:r>
        <w:t xml:space="preserve">Arranged Data: 4.6, 4.62, 4.63</w:t>
      </w:r>
    </w:p>
    <w:p>
      <w:r>
        <w:t xml:space="preserve">= 4.6200</w:t>
      </w:r>
    </w:p>
    <w:p>
      <w:r>
        <w:rPr>
          <w:b/>
        </w:rPr>
        <w:t xml:space="preserve">MODE</w:t>
      </w:r>
    </w:p>
    <w:p>
      <w:r>
        <w:t xml:space="preserve">= NO MODE</w:t>
      </w:r>
    </w:p>
    <w:p>
      <w:r>
        <w:rPr>
          <w:b/>
        </w:rPr>
        <w:t xml:space="preserve">SHAPE DISTRIBUTION</w:t>
      </w:r>
    </w:p>
    <w:p>
      <w:r>
        <w:t xml:space="preserve">Since the Mean (4.6167) and Median (4.6200) are close, the distribution is symmetrical.</w:t>
      </w:r>
    </w:p>
    <w:p>
      <w:r>
        <w:rPr>
          <w:b/>
        </w:rPr>
        <w:t xml:space="preserve">CENTRAL TENDENCY</w:t>
      </w:r>
    </w:p>
    <w:p>
      <w:r>
        <w:t xml:space="preserve">CT = Mean = 4.6167</w:t>
      </w:r>
    </w:p>
    <w:p>
      <w:r>
        <w:rPr>
          <w:b/>
        </w:rPr>
        <w:t xml:space="preserve">RANGE</w:t>
      </w:r>
    </w:p>
    <w:p>
      <w:r>
        <w:t xml:space="preserve">4.63 - 4.6 = 0.0300</w:t>
      </w:r>
    </w:p>
    <w:p>
      <w:r>
        <w:rPr>
          <w:b/>
        </w:rPr>
        <w:t xml:space="preserve">IQR</w:t>
      </w:r>
    </w:p>
    <w:p>
      <w:r>
        <w:t xml:space="preserve">Arranged Data: 4.6, 4.62, 4.63</w:t>
      </w:r>
    </w:p>
    <w:p>
      <w:r>
        <w:t xml:space="preserve">Q1 = 4.6</w:t>
      </w:r>
    </w:p>
    <w:p>
      <w:r>
        <w:t xml:space="preserve">Q3 = 4.63</w:t>
      </w:r>
    </w:p>
    <w:p>
      <w:r>
        <w:t xml:space="preserve">IQR = Q3 - Q1 = 4.63 - 4.6 = 0.0300</w:t>
      </w:r>
    </w:p>
    <w:p>
      <w:r>
        <w:rPr>
          <w:b/>
        </w:rPr>
        <w:t xml:space="preserve">STANDARD DEVIATION TABLE</w:t>
      </w:r>
    </w:p>
    <w:p>
      <w:r>
        <w:t xml:space="preserve">QUESTION     xi     u     xi - u     (xi - u)²</w:t>
      </w:r>
    </w:p>
    <w:p>
      <w:r>
        <w:t xml:space="preserve">Q1     4.63     4.6167     0.0133     0.0002</w:t>
      </w:r>
    </w:p>
    <w:p>
      <w:r>
        <w:t xml:space="preserve">Q2     4.6     4.6167     -0.0167     0.0003</w:t>
      </w:r>
    </w:p>
    <w:p>
      <w:r>
        <w:t xml:space="preserve">Q3     4.62     4.6167     0.0033     0.0000</w:t>
      </w:r>
    </w:p>
    <w:p>
      <w:r>
        <w:t xml:space="preserve">TOTAL     0.0005</w:t>
      </w:r>
    </w:p>
    <w:p>
      <w:r>
        <w:rPr>
          <w:b/>
        </w:rPr>
        <w:t xml:space="preserve">SAMPLE VARIANCE</w:t>
      </w:r>
    </w:p>
    <w:p>
      <w:r>
        <w:t xml:space="preserve">s² = 0.0005 / 2 = 0.0002</w:t>
      </w:r>
    </w:p>
    <w:p>
      <w:r>
        <w:rPr>
          <w:b/>
        </w:rPr>
        <w:t xml:space="preserve">STANDARD DEVIATION</w:t>
      </w:r>
    </w:p>
    <w:p>
      <w:r>
        <w:t xml:space="preserve">s = 0.0153</w:t>
      </w:r>
    </w:p>
    <w:p>
      <w:r>
        <w:rPr>
          <w:b/>
        </w:rPr>
        <w:t xml:space="preserve">OUTLIERS</w:t>
      </w:r>
    </w:p>
    <w:p>
      <w:r>
        <w:t xml:space="preserve">Lower Bound = 4.6 - 1.5(0.0300) = 4.5550</w:t>
      </w:r>
    </w:p>
    <w:p>
      <w:r>
        <w:t xml:space="preserve">Upper Bound = 4.63 + 1.5(0.0300) = 4.6750</w:t>
      </w:r>
    </w:p>
    <w:p>
      <w:r>
        <w:t xml:space="preserve">All items fall inside the bounds. = NO OUTLIERS</w:t>
      </w:r>
    </w:p>
    <w:p>
      <w:r>
        <w:rPr>
          <w:b/>
        </w:rPr>
        <w:t xml:space="preserve">HYPOTHESIS TESTING</w:t>
      </w:r>
    </w:p>
    <w:p>
      <w:r>
        <w:rPr>
          <w:b/>
        </w:rPr>
        <w:t xml:space="preserve">Problem Statement (Claim)</w:t>
      </w:r>
    </w:p>
    <w:p>
      <w:r>
        <w:t xml:space="preserve">“A researcher claims that the usability of the Barangay Service and Complaint Management System for Barangay Mambog II has a mean rating of 4.5. Using the computed mean (4.6167) and SD (0.0153), test at α = 0.05.”</w:t>
      </w:r>
    </w:p>
    <w:p>
      <w:r>
        <w:rPr>
          <w:b/>
        </w:rPr>
        <w:t xml:space="preserve">Hypotheses</w:t>
      </w:r>
    </w:p>
    <w:p>
      <w:r>
        <w:t xml:space="preserve">H₀: μ = 4.50</w:t>
      </w:r>
    </w:p>
    <w:p>
      <w:r>
        <w:t xml:space="preserve">H₁: μ ≠ 4.50</w:t>
      </w:r>
    </w:p>
    <w:p>
      <w:r>
        <w:t xml:space="preserve">SE = s / √n = 0.0153 / √3 = 0.0088</w:t>
      </w:r>
    </w:p>
    <w:p>
      <w:r>
        <w:t xml:space="preserve">t = (x̄ - μ) / SE = (4.6167 - 4.50) / 0.0088 = 13.2288</w:t>
      </w:r>
    </w:p>
    <w:p>
      <w:r>
        <w:t xml:space="preserve">Critical Value (α = 0.05, df = 2) = ±4.3027</w:t>
      </w:r>
    </w:p>
    <w:p>
      <w:r>
        <w:t xml:space="preserve">Computed t = 13.2288</w:t>
      </w:r>
    </w:p>
    <w:p>
      <w:r>
        <w:t xml:space="preserve">Since |13.2288| &gt; 4.3027,</w:t>
      </w:r>
    </w:p>
    <w:p>
      <w:r>
        <w:t xml:space="preserve">Reject H₀</w:t>
      </w:r>
    </w:p>
    <w:p>
      <w:r>
        <w:t xml:space="preserve">At the 0.05 level of significance, there is sufficient evidence to conclude that the usability rating significantly differs from 4.5. Therefore, the claim that the mean rating is exactly 4.5 is not supported by the sample data. However, the respondents still evaluated the usability of the system as highly acceptable with a mean of 4.6167.</w:t>
      </w:r>
    </w:p>
    <w:p>
      <w:r>
        <w:t xml:space="preserve"/>
      </w:r>
    </w:p>
    <w:p>
      <w:r>
        <w:rPr>
          <w:b/>
        </w:rPr>
        <w:t xml:space="preserve">PERFORMANCE EFFICIENCY</w:t>
      </w:r>
    </w:p>
    <w:p>
      <w:r>
        <w:rPr>
          <w:b/>
        </w:rPr>
        <w:t xml:space="preserve">DATA SET</w:t>
      </w:r>
    </w:p>
    <w:p>
      <w:r>
        <w:t xml:space="preserve">Q1: 4.55</w:t>
      </w:r>
    </w:p>
    <w:p>
      <w:r>
        <w:t xml:space="preserve">Q2: 4.45</w:t>
      </w:r>
    </w:p>
    <w:p>
      <w:r>
        <w:t xml:space="preserve">Q3: 4.48</w:t>
      </w:r>
    </w:p>
    <w:p>
      <w:r>
        <w:rPr>
          <w:b/>
        </w:rPr>
        <w:t xml:space="preserve">MEASURE OF CENTRAL TENDENCY</w:t>
      </w:r>
    </w:p>
    <w:p>
      <w:r>
        <w:rPr>
          <w:b/>
        </w:rPr>
        <w:t xml:space="preserve">MEAN</w:t>
      </w:r>
    </w:p>
    <w:p>
      <w:r>
        <w:t xml:space="preserve">(4.55 + 4.45 + 4.48) / 3</w:t>
      </w:r>
    </w:p>
    <w:p>
      <w:r>
        <w:t xml:space="preserve">= 13.48 / 3</w:t>
      </w:r>
    </w:p>
    <w:p>
      <w:r>
        <w:t xml:space="preserve">= 4.4933</w:t>
      </w:r>
    </w:p>
    <w:p>
      <w:r>
        <w:rPr>
          <w:b/>
        </w:rPr>
        <w:t xml:space="preserve">MEDIAN</w:t>
      </w:r>
    </w:p>
    <w:p>
      <w:r>
        <w:t xml:space="preserve">Arranged Data: 4.45, 4.48, 4.55</w:t>
      </w:r>
    </w:p>
    <w:p>
      <w:r>
        <w:t xml:space="preserve">= 4.4800</w:t>
      </w:r>
    </w:p>
    <w:p>
      <w:r>
        <w:rPr>
          <w:b/>
        </w:rPr>
        <w:t xml:space="preserve">MODE</w:t>
      </w:r>
    </w:p>
    <w:p>
      <w:r>
        <w:t xml:space="preserve">= NO MODE</w:t>
      </w:r>
    </w:p>
    <w:p>
      <w:r>
        <w:rPr>
          <w:b/>
        </w:rPr>
        <w:t xml:space="preserve">SHAPE DISTRIBUTION</w:t>
      </w:r>
    </w:p>
    <w:p>
      <w:r>
        <w:t xml:space="preserve">Since the Mean (4.4933) and Median (4.4800) are close, the distribution is symmetrical.</w:t>
      </w:r>
    </w:p>
    <w:p>
      <w:r>
        <w:rPr>
          <w:b/>
        </w:rPr>
        <w:t xml:space="preserve">CENTRAL TENDENCY</w:t>
      </w:r>
    </w:p>
    <w:p>
      <w:r>
        <w:t xml:space="preserve">CT = Mean = 4.4933</w:t>
      </w:r>
    </w:p>
    <w:p>
      <w:r>
        <w:rPr>
          <w:b/>
        </w:rPr>
        <w:t xml:space="preserve">RANGE</w:t>
      </w:r>
    </w:p>
    <w:p>
      <w:r>
        <w:t xml:space="preserve">4.55 - 4.45 = 0.1000</w:t>
      </w:r>
    </w:p>
    <w:p>
      <w:r>
        <w:rPr>
          <w:b/>
        </w:rPr>
        <w:t xml:space="preserve">IQR</w:t>
      </w:r>
    </w:p>
    <w:p>
      <w:r>
        <w:t xml:space="preserve">Arranged Data: 4.45, 4.48, 4.55</w:t>
      </w:r>
    </w:p>
    <w:p>
      <w:r>
        <w:t xml:space="preserve">Q1 = 4.45</w:t>
      </w:r>
    </w:p>
    <w:p>
      <w:r>
        <w:t xml:space="preserve">Q3 = 4.55</w:t>
      </w:r>
    </w:p>
    <w:p>
      <w:r>
        <w:t xml:space="preserve">IQR = Q3 - Q1 = 4.55 - 4.45 = 0.1000</w:t>
      </w:r>
    </w:p>
    <w:p>
      <w:r>
        <w:rPr>
          <w:b/>
        </w:rPr>
        <w:t xml:space="preserve">STANDARD DEVIATION TABLE</w:t>
      </w:r>
    </w:p>
    <w:p>
      <w:r>
        <w:t xml:space="preserve">QUESTION     xi     u     xi - u     (xi - u)²</w:t>
      </w:r>
    </w:p>
    <w:p>
      <w:r>
        <w:t xml:space="preserve">Q1     4.55     4.4933     0.0567     0.0032</w:t>
      </w:r>
    </w:p>
    <w:p>
      <w:r>
        <w:t xml:space="preserve">Q2     4.45     4.4933     -0.0433     0.0019</w:t>
      </w:r>
    </w:p>
    <w:p>
      <w:r>
        <w:t xml:space="preserve">Q3     4.48     4.4933     -0.0133     0.0002</w:t>
      </w:r>
    </w:p>
    <w:p>
      <w:r>
        <w:t xml:space="preserve">TOTAL     0.0053</w:t>
      </w:r>
    </w:p>
    <w:p>
      <w:r>
        <w:rPr>
          <w:b/>
        </w:rPr>
        <w:t xml:space="preserve">SAMPLE VARIANCE</w:t>
      </w:r>
    </w:p>
    <w:p>
      <w:r>
        <w:t xml:space="preserve">s² = 0.0053 / 2 = 0.0026</w:t>
      </w:r>
    </w:p>
    <w:p>
      <w:r>
        <w:rPr>
          <w:b/>
        </w:rPr>
        <w:t xml:space="preserve">STANDARD DEVIATION</w:t>
      </w:r>
    </w:p>
    <w:p>
      <w:r>
        <w:t xml:space="preserve">s = 0.0513</w:t>
      </w:r>
    </w:p>
    <w:p>
      <w:r>
        <w:rPr>
          <w:b/>
        </w:rPr>
        <w:t xml:space="preserve">OUTLIERS</w:t>
      </w:r>
    </w:p>
    <w:p>
      <w:r>
        <w:t xml:space="preserve">Lower Bound = 4.45 - 1.5(0.1000) = 4.3000</w:t>
      </w:r>
    </w:p>
    <w:p>
      <w:r>
        <w:t xml:space="preserve">Upper Bound = 4.55 + 1.5(0.1000) = 4.7000</w:t>
      </w:r>
    </w:p>
    <w:p>
      <w:r>
        <w:t xml:space="preserve">All items fall inside the bounds. = NO OUTLIERS</w:t>
      </w:r>
    </w:p>
    <w:p>
      <w:r>
        <w:rPr>
          <w:b/>
        </w:rPr>
        <w:t xml:space="preserve">HYPOTHESIS TESTING</w:t>
      </w:r>
    </w:p>
    <w:p>
      <w:r>
        <w:rPr>
          <w:b/>
        </w:rPr>
        <w:t xml:space="preserve">Problem Statement (Claim)</w:t>
      </w:r>
    </w:p>
    <w:p>
      <w:r>
        <w:t xml:space="preserve">“A researcher claims that the performance efficiency of the Barangay Service and Complaint Management System for Barangay Mambog II has a mean rating of 4.5. Using the computed mean (4.4933) and SD (0.0513), test at α = 0.05.”</w:t>
      </w:r>
    </w:p>
    <w:p>
      <w:r>
        <w:rPr>
          <w:b/>
        </w:rPr>
        <w:t xml:space="preserve">Hypotheses</w:t>
      </w:r>
    </w:p>
    <w:p>
      <w:r>
        <w:t xml:space="preserve">H₀: μ = 4.50</w:t>
      </w:r>
    </w:p>
    <w:p>
      <w:r>
        <w:t xml:space="preserve">H₁: μ ≠ 4.50</w:t>
      </w:r>
    </w:p>
    <w:p>
      <w:r>
        <w:t xml:space="preserve">SE = s / √n = 0.0513 / √3 = 0.0296</w:t>
      </w:r>
    </w:p>
    <w:p>
      <w:r>
        <w:t xml:space="preserve">t = (x̄ - μ) / SE = (4.4933 - 4.50) / 0.0296 = -0.2250</w:t>
      </w:r>
    </w:p>
    <w:p>
      <w:r>
        <w:t xml:space="preserve">Critical Value (α = 0.05, df = 2) = ±4.3027</w:t>
      </w:r>
    </w:p>
    <w:p>
      <w:r>
        <w:t xml:space="preserve">Computed t = -0.2250</w:t>
      </w:r>
    </w:p>
    <w:p>
      <w:r>
        <w:t xml:space="preserve">Since |-0.2250| &lt; 4.3027,</w:t>
      </w:r>
    </w:p>
    <w:p>
      <w:r>
        <w:t xml:space="preserve">Fail to Reject H₀</w:t>
      </w:r>
    </w:p>
    <w:p>
      <w:r>
        <w:t xml:space="preserve">At the 0.05 level of significance, there is insufficient evidence to conclude that the performance efficiency rating significantly differs from 4.5. Therefore, respondents evaluated the performance efficiency of the system as highly acceptable with a mean of 4.4933.</w:t>
      </w:r>
    </w:p>
    <w:p>
      <w:r>
        <w:t xml:space="preserve"/>
      </w:r>
    </w:p>
    <w:p>
      <w:r>
        <w:rPr>
          <w:b/>
        </w:rPr>
        <w:t xml:space="preserve">COMPATIBILITY</w:t>
      </w:r>
    </w:p>
    <w:p>
      <w:r>
        <w:rPr>
          <w:b/>
        </w:rPr>
        <w:t xml:space="preserve">DATA SET</w:t>
      </w:r>
    </w:p>
    <w:p>
      <w:r>
        <w:t xml:space="preserve">Q1: 4.68</w:t>
      </w:r>
    </w:p>
    <w:p>
      <w:r>
        <w:t xml:space="preserve">Q2: 4.58</w:t>
      </w:r>
    </w:p>
    <w:p>
      <w:r>
        <w:rPr>
          <w:b/>
        </w:rPr>
        <w:t xml:space="preserve">MEASURE OF CENTRAL TENDENCY</w:t>
      </w:r>
    </w:p>
    <w:p>
      <w:r>
        <w:rPr>
          <w:b/>
        </w:rPr>
        <w:t xml:space="preserve">MEAN</w:t>
      </w:r>
    </w:p>
    <w:p>
      <w:r>
        <w:t xml:space="preserve">(4.68 + 4.58) / 2</w:t>
      </w:r>
    </w:p>
    <w:p>
      <w:r>
        <w:t xml:space="preserve">= 9.26 / 2</w:t>
      </w:r>
    </w:p>
    <w:p>
      <w:r>
        <w:t xml:space="preserve">= 4.6300</w:t>
      </w:r>
    </w:p>
    <w:p>
      <w:r>
        <w:rPr>
          <w:b/>
        </w:rPr>
        <w:t xml:space="preserve">MEDIAN</w:t>
      </w:r>
    </w:p>
    <w:p>
      <w:r>
        <w:t xml:space="preserve">Arranged Data: 4.58, 4.68</w:t>
      </w:r>
    </w:p>
    <w:p>
      <w:r>
        <w:t xml:space="preserve">= 4.6300</w:t>
      </w:r>
    </w:p>
    <w:p>
      <w:r>
        <w:rPr>
          <w:b/>
        </w:rPr>
        <w:t xml:space="preserve">MODE</w:t>
      </w:r>
    </w:p>
    <w:p>
      <w:r>
        <w:t xml:space="preserve">= NO MODE</w:t>
      </w:r>
    </w:p>
    <w:p>
      <w:r>
        <w:rPr>
          <w:b/>
        </w:rPr>
        <w:t xml:space="preserve">SHAPE DISTRIBUTION</w:t>
      </w:r>
    </w:p>
    <w:p>
      <w:r>
        <w:t xml:space="preserve">Since the Mean (4.6300) and Median (4.6300) are close, the distribution is symmetrical.</w:t>
      </w:r>
    </w:p>
    <w:p>
      <w:r>
        <w:rPr>
          <w:b/>
        </w:rPr>
        <w:t xml:space="preserve">CENTRAL TENDENCY</w:t>
      </w:r>
    </w:p>
    <w:p>
      <w:r>
        <w:t xml:space="preserve">CT = Mean = 4.6300</w:t>
      </w:r>
    </w:p>
    <w:p>
      <w:r>
        <w:rPr>
          <w:b/>
        </w:rPr>
        <w:t xml:space="preserve">RANGE</w:t>
      </w:r>
    </w:p>
    <w:p>
      <w:r>
        <w:t xml:space="preserve">4.68 - 4.58 = 0.1000</w:t>
      </w:r>
    </w:p>
    <w:p>
      <w:r>
        <w:rPr>
          <w:b/>
        </w:rPr>
        <w:t xml:space="preserve">IQR</w:t>
      </w:r>
    </w:p>
    <w:p>
      <w:r>
        <w:t xml:space="preserve">Arranged Data: 4.58, 4.68</w:t>
      </w:r>
    </w:p>
    <w:p>
      <w:r>
        <w:t xml:space="preserve">Q1 = 4.58</w:t>
      </w:r>
    </w:p>
    <w:p>
      <w:r>
        <w:t xml:space="preserve">Q3 = 4.68</w:t>
      </w:r>
    </w:p>
    <w:p>
      <w:r>
        <w:t xml:space="preserve">IQR = Q3 - Q1 = 4.68 - 4.58 = 0.1000</w:t>
      </w:r>
    </w:p>
    <w:p>
      <w:r>
        <w:rPr>
          <w:b/>
        </w:rPr>
        <w:t xml:space="preserve">STANDARD DEVIATION TABLE</w:t>
      </w:r>
    </w:p>
    <w:p>
      <w:r>
        <w:t xml:space="preserve">QUESTION     xi     u     xi - u     (xi - u)²</w:t>
      </w:r>
    </w:p>
    <w:p>
      <w:r>
        <w:t xml:space="preserve">Q1     4.68     4.6300     0.0500     0.0025</w:t>
      </w:r>
    </w:p>
    <w:p>
      <w:r>
        <w:t xml:space="preserve">Q2     4.58     4.6300     -0.0500     0.0025</w:t>
      </w:r>
    </w:p>
    <w:p>
      <w:r>
        <w:t xml:space="preserve">TOTAL     0.0050</w:t>
      </w:r>
    </w:p>
    <w:p>
      <w:r>
        <w:rPr>
          <w:b/>
        </w:rPr>
        <w:t xml:space="preserve">SAMPLE VARIANCE</w:t>
      </w:r>
    </w:p>
    <w:p>
      <w:r>
        <w:t xml:space="preserve">s² = 0.0050 / 1 = 0.0050</w:t>
      </w:r>
    </w:p>
    <w:p>
      <w:r>
        <w:rPr>
          <w:b/>
        </w:rPr>
        <w:t xml:space="preserve">STANDARD DEVIATION</w:t>
      </w:r>
    </w:p>
    <w:p>
      <w:r>
        <w:t xml:space="preserve">s = 0.0707</w:t>
      </w:r>
    </w:p>
    <w:p>
      <w:r>
        <w:rPr>
          <w:b/>
        </w:rPr>
        <w:t xml:space="preserve">OUTLIERS</w:t>
      </w:r>
    </w:p>
    <w:p>
      <w:r>
        <w:t xml:space="preserve">Lower Bound = 4.58 - 1.5(0.1000) = 4.4300</w:t>
      </w:r>
    </w:p>
    <w:p>
      <w:r>
        <w:t xml:space="preserve">Upper Bound = 4.68 + 1.5(0.1000) = 4.8300</w:t>
      </w:r>
    </w:p>
    <w:p>
      <w:r>
        <w:t xml:space="preserve">All items fall inside the bounds. = NO OUTLIERS</w:t>
      </w:r>
    </w:p>
    <w:p>
      <w:r>
        <w:rPr>
          <w:b/>
        </w:rPr>
        <w:t xml:space="preserve">HYPOTHESIS TESTING</w:t>
      </w:r>
    </w:p>
    <w:p>
      <w:r>
        <w:rPr>
          <w:b/>
        </w:rPr>
        <w:t xml:space="preserve">Problem Statement (Claim)</w:t>
      </w:r>
    </w:p>
    <w:p>
      <w:r>
        <w:t xml:space="preserve">“A researcher claims that the compatibility of the Barangay Service and Complaint Management System for Barangay Mambog II has a mean rating of 4.5. Using the computed mean (4.6300) and SD (0.0707), test at α = 0.05.”</w:t>
      </w:r>
    </w:p>
    <w:p>
      <w:r>
        <w:rPr>
          <w:b/>
        </w:rPr>
        <w:t xml:space="preserve">Hypotheses</w:t>
      </w:r>
    </w:p>
    <w:p>
      <w:r>
        <w:t xml:space="preserve">H₀: μ = 4.50</w:t>
      </w:r>
    </w:p>
    <w:p>
      <w:r>
        <w:t xml:space="preserve">H₁: μ ≠ 4.50</w:t>
      </w:r>
    </w:p>
    <w:p>
      <w:r>
        <w:t xml:space="preserve">SE = s / √n = 0.0707 / √2 = 0.0500</w:t>
      </w:r>
    </w:p>
    <w:p>
      <w:r>
        <w:t xml:space="preserve">t = (x̄ - μ) / SE = (4.6300 - 4.50) / 0.0500 = 2.6000</w:t>
      </w:r>
    </w:p>
    <w:p>
      <w:r>
        <w:t xml:space="preserve">Critical Value (α = 0.05, df = 1) = ±12.7062</w:t>
      </w:r>
    </w:p>
    <w:p>
      <w:r>
        <w:t xml:space="preserve">Computed t = 2.6000</w:t>
      </w:r>
    </w:p>
    <w:p>
      <w:r>
        <w:t xml:space="preserve">Since |2.6000| &lt; 12.7062,</w:t>
      </w:r>
    </w:p>
    <w:p>
      <w:r>
        <w:t xml:space="preserve">Fail to Reject H₀</w:t>
      </w:r>
    </w:p>
    <w:p>
      <w:r>
        <w:t xml:space="preserve">At the 0.05 level of significance, there is insufficient evidence to conclude that the compatibility rating significantly differs from 4.5. Therefore, respondents evaluated the compatibility of the system as highly acceptable with a mean of 4.6300.</w:t>
      </w:r>
    </w:p>
    <w:p>
      <w:r>
        <w:t xml:space="preserve"/>
      </w:r>
    </w:p>
    <w:p>
      <w:r>
        <w:rPr>
          <w:b/>
        </w:rPr>
        <w:t xml:space="preserve">SECURITY</w:t>
      </w:r>
    </w:p>
    <w:p>
      <w:r>
        <w:rPr>
          <w:b/>
        </w:rPr>
        <w:t xml:space="preserve">DATA SET</w:t>
      </w:r>
    </w:p>
    <w:p>
      <w:r>
        <w:t xml:space="preserve">Q1: 4.43</w:t>
      </w:r>
    </w:p>
    <w:p>
      <w:r>
        <w:t xml:space="preserve">Q2: 4.52</w:t>
      </w:r>
    </w:p>
    <w:p>
      <w:r>
        <w:t xml:space="preserve">Q3: 4.63</w:t>
      </w:r>
    </w:p>
    <w:p>
      <w:r>
        <w:rPr>
          <w:b/>
        </w:rPr>
        <w:t xml:space="preserve">MEASURE OF CENTRAL TENDENCY</w:t>
      </w:r>
    </w:p>
    <w:p>
      <w:r>
        <w:rPr>
          <w:b/>
        </w:rPr>
        <w:t xml:space="preserve">MEAN</w:t>
      </w:r>
    </w:p>
    <w:p>
      <w:r>
        <w:t xml:space="preserve">(4.43 + 4.52 + 4.63) / 3</w:t>
      </w:r>
    </w:p>
    <w:p>
      <w:r>
        <w:t xml:space="preserve">= 13.58 / 3</w:t>
      </w:r>
    </w:p>
    <w:p>
      <w:r>
        <w:t xml:space="preserve">= 4.5267</w:t>
      </w:r>
    </w:p>
    <w:p>
      <w:r>
        <w:rPr>
          <w:b/>
        </w:rPr>
        <w:t xml:space="preserve">MEDIAN</w:t>
      </w:r>
    </w:p>
    <w:p>
      <w:r>
        <w:t xml:space="preserve">Arranged Data: 4.43, 4.52, 4.63</w:t>
      </w:r>
    </w:p>
    <w:p>
      <w:r>
        <w:t xml:space="preserve">= 4.5200</w:t>
      </w:r>
    </w:p>
    <w:p>
      <w:r>
        <w:rPr>
          <w:b/>
        </w:rPr>
        <w:t xml:space="preserve">MODE</w:t>
      </w:r>
    </w:p>
    <w:p>
      <w:r>
        <w:t xml:space="preserve">= NO MODE</w:t>
      </w:r>
    </w:p>
    <w:p>
      <w:r>
        <w:rPr>
          <w:b/>
        </w:rPr>
        <w:t xml:space="preserve">SHAPE DISTRIBUTION</w:t>
      </w:r>
    </w:p>
    <w:p>
      <w:r>
        <w:t xml:space="preserve">Since the Mean (4.5267) and Median (4.5200) are close, the distribution is symmetrical.</w:t>
      </w:r>
    </w:p>
    <w:p>
      <w:r>
        <w:rPr>
          <w:b/>
        </w:rPr>
        <w:t xml:space="preserve">CENTRAL TENDENCY</w:t>
      </w:r>
    </w:p>
    <w:p>
      <w:r>
        <w:t xml:space="preserve">CT = Mean = 4.5267</w:t>
      </w:r>
    </w:p>
    <w:p>
      <w:r>
        <w:rPr>
          <w:b/>
        </w:rPr>
        <w:t xml:space="preserve">RANGE</w:t>
      </w:r>
    </w:p>
    <w:p>
      <w:r>
        <w:t xml:space="preserve">4.63 - 4.43 = 0.2000</w:t>
      </w:r>
    </w:p>
    <w:p>
      <w:r>
        <w:rPr>
          <w:b/>
        </w:rPr>
        <w:t xml:space="preserve">IQR</w:t>
      </w:r>
    </w:p>
    <w:p>
      <w:r>
        <w:t xml:space="preserve">Arranged Data: 4.43, 4.52, 4.63</w:t>
      </w:r>
    </w:p>
    <w:p>
      <w:r>
        <w:t xml:space="preserve">Q1 = 4.43</w:t>
      </w:r>
    </w:p>
    <w:p>
      <w:r>
        <w:t xml:space="preserve">Q3 = 4.63</w:t>
      </w:r>
    </w:p>
    <w:p>
      <w:r>
        <w:t xml:space="preserve">IQR = Q3 - Q1 = 4.63 - 4.43 = 0.2000</w:t>
      </w:r>
    </w:p>
    <w:p>
      <w:r>
        <w:rPr>
          <w:b/>
        </w:rPr>
        <w:t xml:space="preserve">STANDARD DEVIATION TABLE</w:t>
      </w:r>
    </w:p>
    <w:p>
      <w:r>
        <w:t xml:space="preserve">QUESTION     xi     u     xi - u     (xi - u)²</w:t>
      </w:r>
    </w:p>
    <w:p>
      <w:r>
        <w:t xml:space="preserve">Q1     4.43     4.5267     -0.0967     0.0093</w:t>
      </w:r>
    </w:p>
    <w:p>
      <w:r>
        <w:t xml:space="preserve">Q2     4.52     4.5267     -0.0067     0.0000</w:t>
      </w:r>
    </w:p>
    <w:p>
      <w:r>
        <w:t xml:space="preserve">Q3     4.63     4.5267     0.1033     0.0107</w:t>
      </w:r>
    </w:p>
    <w:p>
      <w:r>
        <w:t xml:space="preserve">TOTAL     0.0201</w:t>
      </w:r>
    </w:p>
    <w:p>
      <w:r>
        <w:rPr>
          <w:b/>
        </w:rPr>
        <w:t xml:space="preserve">SAMPLE VARIANCE</w:t>
      </w:r>
    </w:p>
    <w:p>
      <w:r>
        <w:t xml:space="preserve">s² = 0.0201 / 2 = 0.0100</w:t>
      </w:r>
    </w:p>
    <w:p>
      <w:r>
        <w:rPr>
          <w:b/>
        </w:rPr>
        <w:t xml:space="preserve">STANDARD DEVIATION</w:t>
      </w:r>
    </w:p>
    <w:p>
      <w:r>
        <w:t xml:space="preserve">s = 0.1002</w:t>
      </w:r>
    </w:p>
    <w:p>
      <w:r>
        <w:rPr>
          <w:b/>
        </w:rPr>
        <w:t xml:space="preserve">OUTLIERS</w:t>
      </w:r>
    </w:p>
    <w:p>
      <w:r>
        <w:t xml:space="preserve">Lower Bound = 4.43 - 1.5(0.2000) = 4.1300</w:t>
      </w:r>
    </w:p>
    <w:p>
      <w:r>
        <w:t xml:space="preserve">Upper Bound = 4.63 + 1.5(0.2000) = 4.9300</w:t>
      </w:r>
    </w:p>
    <w:p>
      <w:r>
        <w:t xml:space="preserve">All items fall inside the bounds. = NO OUTLIERS</w:t>
      </w:r>
    </w:p>
    <w:p>
      <w:r>
        <w:rPr>
          <w:b/>
        </w:rPr>
        <w:t xml:space="preserve">HYPOTHESIS TESTING</w:t>
      </w:r>
    </w:p>
    <w:p>
      <w:r>
        <w:rPr>
          <w:b/>
        </w:rPr>
        <w:t xml:space="preserve">Problem Statement (Claim)</w:t>
      </w:r>
    </w:p>
    <w:p>
      <w:r>
        <w:t xml:space="preserve">“A researcher claims that the security of the Barangay Service and Complaint Management System for Barangay Mambog II has a mean rating of 4.5. Using the computed mean (4.5267) and SD (0.1002), test at α = 0.05.”</w:t>
      </w:r>
    </w:p>
    <w:p>
      <w:r>
        <w:rPr>
          <w:b/>
        </w:rPr>
        <w:t xml:space="preserve">Hypotheses</w:t>
      </w:r>
    </w:p>
    <w:p>
      <w:r>
        <w:t xml:space="preserve">H₀: μ = 4.50</w:t>
      </w:r>
    </w:p>
    <w:p>
      <w:r>
        <w:t xml:space="preserve">H₁: μ ≠ 4.50</w:t>
      </w:r>
    </w:p>
    <w:p>
      <w:r>
        <w:t xml:space="preserve">SE = s / √n = 0.1002 / √3 = 0.0578</w:t>
      </w:r>
    </w:p>
    <w:p>
      <w:r>
        <w:t xml:space="preserve">t = (x̄ - μ) / SE = (4.5267 - 4.50) / 0.0578 = 0.4611</w:t>
      </w:r>
    </w:p>
    <w:p>
      <w:r>
        <w:t xml:space="preserve">Critical Value (α = 0.05, df = 2) = ±4.3027</w:t>
      </w:r>
    </w:p>
    <w:p>
      <w:r>
        <w:t xml:space="preserve">Computed t = 0.4611</w:t>
      </w:r>
    </w:p>
    <w:p>
      <w:r>
        <w:t xml:space="preserve">Since |0.4611| &lt; 4.3027,</w:t>
      </w:r>
    </w:p>
    <w:p>
      <w:r>
        <w:t xml:space="preserve">Fail to Reject H₀</w:t>
      </w:r>
    </w:p>
    <w:p>
      <w:r>
        <w:t xml:space="preserve">At the 0.05 level of significance, there is insufficient evidence to conclude that the security rating significantly differs from 4.5. Therefore, respondents evaluated the security of the system as highly acceptable with a mean of 4.5267.</w:t>
      </w:r>
    </w:p>
    <w:p>
      <w:r>
        <w:t xml:space="preserve"/>
      </w:r>
    </w:p>
    <w:p>
      <w:r>
        <w:rPr>
          <w:b/>
        </w:rPr>
        <w:t xml:space="preserve">MAINTAINABILITY</w:t>
      </w:r>
    </w:p>
    <w:p>
      <w:r>
        <w:rPr>
          <w:b/>
        </w:rPr>
        <w:t xml:space="preserve">DATA SET</w:t>
      </w:r>
    </w:p>
    <w:p>
      <w:r>
        <w:t xml:space="preserve">Q1: 4.58</w:t>
      </w:r>
    </w:p>
    <w:p>
      <w:r>
        <w:t xml:space="preserve">Q2: 4.6</w:t>
      </w:r>
    </w:p>
    <w:p>
      <w:r>
        <w:rPr>
          <w:b/>
        </w:rPr>
        <w:t xml:space="preserve">MEASURE OF CENTRAL TENDENCY</w:t>
      </w:r>
    </w:p>
    <w:p>
      <w:r>
        <w:rPr>
          <w:b/>
        </w:rPr>
        <w:t xml:space="preserve">MEAN</w:t>
      </w:r>
    </w:p>
    <w:p>
      <w:r>
        <w:t xml:space="preserve">(4.58 + 4.6) / 2</w:t>
      </w:r>
    </w:p>
    <w:p>
      <w:r>
        <w:t xml:space="preserve">= 9.18 / 2</w:t>
      </w:r>
    </w:p>
    <w:p>
      <w:r>
        <w:t xml:space="preserve">= 4.5900</w:t>
      </w:r>
    </w:p>
    <w:p>
      <w:r>
        <w:rPr>
          <w:b/>
        </w:rPr>
        <w:t xml:space="preserve">MEDIAN</w:t>
      </w:r>
    </w:p>
    <w:p>
      <w:r>
        <w:t xml:space="preserve">Arranged Data: 4.58, 4.6</w:t>
      </w:r>
    </w:p>
    <w:p>
      <w:r>
        <w:t xml:space="preserve">= 4.5900</w:t>
      </w:r>
    </w:p>
    <w:p>
      <w:r>
        <w:rPr>
          <w:b/>
        </w:rPr>
        <w:t xml:space="preserve">MODE</w:t>
      </w:r>
    </w:p>
    <w:p>
      <w:r>
        <w:t xml:space="preserve">= NO MODE</w:t>
      </w:r>
    </w:p>
    <w:p>
      <w:r>
        <w:rPr>
          <w:b/>
        </w:rPr>
        <w:t xml:space="preserve">SHAPE DISTRIBUTION</w:t>
      </w:r>
    </w:p>
    <w:p>
      <w:r>
        <w:t xml:space="preserve">Since the Mean (4.5900) and Median (4.5900) are close, the distribution is symmetrical.</w:t>
      </w:r>
    </w:p>
    <w:p>
      <w:r>
        <w:rPr>
          <w:b/>
        </w:rPr>
        <w:t xml:space="preserve">CENTRAL TENDENCY</w:t>
      </w:r>
    </w:p>
    <w:p>
      <w:r>
        <w:t xml:space="preserve">CT = Mean = 4.5900</w:t>
      </w:r>
    </w:p>
    <w:p>
      <w:r>
        <w:rPr>
          <w:b/>
        </w:rPr>
        <w:t xml:space="preserve">RANGE</w:t>
      </w:r>
    </w:p>
    <w:p>
      <w:r>
        <w:t xml:space="preserve">4.6 - 4.58 = 0.0200</w:t>
      </w:r>
    </w:p>
    <w:p>
      <w:r>
        <w:rPr>
          <w:b/>
        </w:rPr>
        <w:t xml:space="preserve">IQR</w:t>
      </w:r>
    </w:p>
    <w:p>
      <w:r>
        <w:t xml:space="preserve">Arranged Data: 4.58, 4.6</w:t>
      </w:r>
    </w:p>
    <w:p>
      <w:r>
        <w:t xml:space="preserve">Q1 = 4.58</w:t>
      </w:r>
    </w:p>
    <w:p>
      <w:r>
        <w:t xml:space="preserve">Q3 = 4.6</w:t>
      </w:r>
    </w:p>
    <w:p>
      <w:r>
        <w:t xml:space="preserve">IQR = Q3 - Q1 = 4.6 - 4.58 = 0.0200</w:t>
      </w:r>
    </w:p>
    <w:p>
      <w:r>
        <w:rPr>
          <w:b/>
        </w:rPr>
        <w:t xml:space="preserve">STANDARD DEVIATION TABLE</w:t>
      </w:r>
    </w:p>
    <w:p>
      <w:r>
        <w:t xml:space="preserve">QUESTION     xi     u     xi - u     (xi - u)²</w:t>
      </w:r>
    </w:p>
    <w:p>
      <w:r>
        <w:t xml:space="preserve">Q1     4.58     4.5900     -0.0100     0.0001</w:t>
      </w:r>
    </w:p>
    <w:p>
      <w:r>
        <w:t xml:space="preserve">Q2     4.6     4.5900     0.0100     0.0001</w:t>
      </w:r>
    </w:p>
    <w:p>
      <w:r>
        <w:t xml:space="preserve">TOTAL     0.0002</w:t>
      </w:r>
    </w:p>
    <w:p>
      <w:r>
        <w:rPr>
          <w:b/>
        </w:rPr>
        <w:t xml:space="preserve">SAMPLE VARIANCE</w:t>
      </w:r>
    </w:p>
    <w:p>
      <w:r>
        <w:t xml:space="preserve">s² = 0.0002 / 1 = 0.0002</w:t>
      </w:r>
    </w:p>
    <w:p>
      <w:r>
        <w:rPr>
          <w:b/>
        </w:rPr>
        <w:t xml:space="preserve">STANDARD DEVIATION</w:t>
      </w:r>
    </w:p>
    <w:p>
      <w:r>
        <w:t xml:space="preserve">s = 0.0141</w:t>
      </w:r>
    </w:p>
    <w:p>
      <w:r>
        <w:rPr>
          <w:b/>
        </w:rPr>
        <w:t xml:space="preserve">OUTLIERS</w:t>
      </w:r>
    </w:p>
    <w:p>
      <w:r>
        <w:t xml:space="preserve">Lower Bound = 4.58 - 1.5(0.0200) = 4.5500</w:t>
      </w:r>
    </w:p>
    <w:p>
      <w:r>
        <w:t xml:space="preserve">Upper Bound = 4.6 + 1.5(0.0200) = 4.6300</w:t>
      </w:r>
    </w:p>
    <w:p>
      <w:r>
        <w:t xml:space="preserve">All items fall inside the bounds. = NO OUTLIERS</w:t>
      </w:r>
    </w:p>
    <w:p>
      <w:r>
        <w:rPr>
          <w:b/>
        </w:rPr>
        <w:t xml:space="preserve">HYPOTHESIS TESTING</w:t>
      </w:r>
    </w:p>
    <w:p>
      <w:r>
        <w:rPr>
          <w:b/>
        </w:rPr>
        <w:t xml:space="preserve">Problem Statement (Claim)</w:t>
      </w:r>
    </w:p>
    <w:p>
      <w:r>
        <w:t xml:space="preserve">“A researcher claims that the maintainability of the Barangay Service and Complaint Management System for Barangay Mambog II has a mean rating of 4.5. Using the computed mean (4.5900) and SD (0.0141), test at α = 0.05.”</w:t>
      </w:r>
    </w:p>
    <w:p>
      <w:r>
        <w:rPr>
          <w:b/>
        </w:rPr>
        <w:t xml:space="preserve">Hypotheses</w:t>
      </w:r>
    </w:p>
    <w:p>
      <w:r>
        <w:t xml:space="preserve">H₀: μ = 4.50</w:t>
      </w:r>
    </w:p>
    <w:p>
      <w:r>
        <w:t xml:space="preserve">H₁: μ ≠ 4.50</w:t>
      </w:r>
    </w:p>
    <w:p>
      <w:r>
        <w:t xml:space="preserve">SE = s / √n = 0.0141 / √2 = 0.0100</w:t>
      </w:r>
    </w:p>
    <w:p>
      <w:r>
        <w:t xml:space="preserve">t = (x̄ - μ) / SE = (4.5900 - 4.50) / 0.0100 = 9.0000</w:t>
      </w:r>
    </w:p>
    <w:p>
      <w:r>
        <w:t xml:space="preserve">Critical Value (α = 0.05, df = 1) = ±12.7062</w:t>
      </w:r>
    </w:p>
    <w:p>
      <w:r>
        <w:t xml:space="preserve">Computed t = 9.0000</w:t>
      </w:r>
    </w:p>
    <w:p>
      <w:r>
        <w:t xml:space="preserve">Since |9.0000| &lt; 12.7062,</w:t>
      </w:r>
    </w:p>
    <w:p>
      <w:r>
        <w:t xml:space="preserve">Fail to Reject H₀</w:t>
      </w:r>
    </w:p>
    <w:p>
      <w:r>
        <w:t xml:space="preserve">At the 0.05 level of significance, there is insufficient evidence to conclude that the maintainability rating significantly differs from 4.5. Therefore, respondents evaluated the maintainability of the system as highly acceptable with a mean of 4.5900.</w:t>
      </w:r>
    </w:p>
    <w:p>
      <w:r>
        <w:t xml:space="preserve"/>
      </w:r>
    </w:p>
    <w:p>
      <w:r>
        <w:rPr>
          <w:b/>
        </w:rPr>
        <w:t xml:space="preserve">PORTABILITY</w:t>
      </w:r>
    </w:p>
    <w:p>
      <w:r>
        <w:rPr>
          <w:b/>
        </w:rPr>
        <w:t xml:space="preserve">DATA SET</w:t>
      </w:r>
    </w:p>
    <w:p>
      <w:r>
        <w:t xml:space="preserve">Q1: 4.55</w:t>
      </w:r>
    </w:p>
    <w:p>
      <w:r>
        <w:t xml:space="preserve">Q2: 4.52</w:t>
      </w:r>
    </w:p>
    <w:p>
      <w:r>
        <w:rPr>
          <w:b/>
        </w:rPr>
        <w:t xml:space="preserve">MEASURE OF CENTRAL TENDENCY</w:t>
      </w:r>
    </w:p>
    <w:p>
      <w:r>
        <w:rPr>
          <w:b/>
        </w:rPr>
        <w:t xml:space="preserve">MEAN</w:t>
      </w:r>
    </w:p>
    <w:p>
      <w:r>
        <w:t xml:space="preserve">(4.55 + 4.52) / 2</w:t>
      </w:r>
    </w:p>
    <w:p>
      <w:r>
        <w:t xml:space="preserve">= 9.07 / 2</w:t>
      </w:r>
    </w:p>
    <w:p>
      <w:r>
        <w:t xml:space="preserve">= 4.5350</w:t>
      </w:r>
    </w:p>
    <w:p>
      <w:r>
        <w:rPr>
          <w:b/>
        </w:rPr>
        <w:t xml:space="preserve">MEDIAN</w:t>
      </w:r>
    </w:p>
    <w:p>
      <w:r>
        <w:t xml:space="preserve">Arranged Data: 4.52, 4.55</w:t>
      </w:r>
    </w:p>
    <w:p>
      <w:r>
        <w:t xml:space="preserve">= 4.5350</w:t>
      </w:r>
    </w:p>
    <w:p>
      <w:r>
        <w:rPr>
          <w:b/>
        </w:rPr>
        <w:t xml:space="preserve">MODE</w:t>
      </w:r>
    </w:p>
    <w:p>
      <w:r>
        <w:t xml:space="preserve">= NO MODE</w:t>
      </w:r>
    </w:p>
    <w:p>
      <w:r>
        <w:rPr>
          <w:b/>
        </w:rPr>
        <w:t xml:space="preserve">SHAPE DISTRIBUTION</w:t>
      </w:r>
    </w:p>
    <w:p>
      <w:r>
        <w:t xml:space="preserve">Since the Mean (4.5350) and Median (4.5350) are close, the distribution is symmetrical.</w:t>
      </w:r>
    </w:p>
    <w:p>
      <w:r>
        <w:rPr>
          <w:b/>
        </w:rPr>
        <w:t xml:space="preserve">CENTRAL TENDENCY</w:t>
      </w:r>
    </w:p>
    <w:p>
      <w:r>
        <w:t xml:space="preserve">CT = Mean = 4.5350</w:t>
      </w:r>
    </w:p>
    <w:p>
      <w:r>
        <w:rPr>
          <w:b/>
        </w:rPr>
        <w:t xml:space="preserve">RANGE</w:t>
      </w:r>
    </w:p>
    <w:p>
      <w:r>
        <w:t xml:space="preserve">4.55 - 4.52 = 0.0300</w:t>
      </w:r>
    </w:p>
    <w:p>
      <w:r>
        <w:rPr>
          <w:b/>
        </w:rPr>
        <w:t xml:space="preserve">IQR</w:t>
      </w:r>
    </w:p>
    <w:p>
      <w:r>
        <w:t xml:space="preserve">Arranged Data: 4.52, 4.55</w:t>
      </w:r>
    </w:p>
    <w:p>
      <w:r>
        <w:t xml:space="preserve">Q1 = 4.52</w:t>
      </w:r>
    </w:p>
    <w:p>
      <w:r>
        <w:t xml:space="preserve">Q3 = 4.55</w:t>
      </w:r>
    </w:p>
    <w:p>
      <w:r>
        <w:t xml:space="preserve">IQR = Q3 - Q1 = 4.55 - 4.52 = 0.0300</w:t>
      </w:r>
    </w:p>
    <w:p>
      <w:r>
        <w:rPr>
          <w:b/>
        </w:rPr>
        <w:t xml:space="preserve">STANDARD DEVIATION TABLE</w:t>
      </w:r>
    </w:p>
    <w:p>
      <w:r>
        <w:t xml:space="preserve">QUESTION     xi     u     xi - u     (xi - u)²</w:t>
      </w:r>
    </w:p>
    <w:p>
      <w:r>
        <w:t xml:space="preserve">Q1     4.55     4.5350     0.0150     0.0002</w:t>
      </w:r>
    </w:p>
    <w:p>
      <w:r>
        <w:t xml:space="preserve">Q2     4.52     4.5350     -0.0150     0.0002</w:t>
      </w:r>
    </w:p>
    <w:p>
      <w:r>
        <w:t xml:space="preserve">TOTAL     0.0005</w:t>
      </w:r>
    </w:p>
    <w:p>
      <w:r>
        <w:rPr>
          <w:b/>
        </w:rPr>
        <w:t xml:space="preserve">SAMPLE VARIANCE</w:t>
      </w:r>
    </w:p>
    <w:p>
      <w:r>
        <w:t xml:space="preserve">s² = 0.0005 / 1 = 0.0005</w:t>
      </w:r>
    </w:p>
    <w:p>
      <w:r>
        <w:rPr>
          <w:b/>
        </w:rPr>
        <w:t xml:space="preserve">STANDARD DEVIATION</w:t>
      </w:r>
    </w:p>
    <w:p>
      <w:r>
        <w:t xml:space="preserve">s = 0.0212</w:t>
      </w:r>
    </w:p>
    <w:p>
      <w:r>
        <w:rPr>
          <w:b/>
        </w:rPr>
        <w:t xml:space="preserve">OUTLIERS</w:t>
      </w:r>
    </w:p>
    <w:p>
      <w:r>
        <w:t xml:space="preserve">Lower Bound = 4.52 - 1.5(0.0300) = 4.4750</w:t>
      </w:r>
    </w:p>
    <w:p>
      <w:r>
        <w:t xml:space="preserve">Upper Bound = 4.55 + 1.5(0.0300) = 4.5950</w:t>
      </w:r>
    </w:p>
    <w:p>
      <w:r>
        <w:t xml:space="preserve">All items fall inside the bounds. = NO OUTLIERS</w:t>
      </w:r>
    </w:p>
    <w:p>
      <w:r>
        <w:rPr>
          <w:b/>
        </w:rPr>
        <w:t xml:space="preserve">HYPOTHESIS TESTING</w:t>
      </w:r>
    </w:p>
    <w:p>
      <w:r>
        <w:rPr>
          <w:b/>
        </w:rPr>
        <w:t xml:space="preserve">Problem Statement (Claim)</w:t>
      </w:r>
    </w:p>
    <w:p>
      <w:r>
        <w:t xml:space="preserve">“A researcher claims that the portability of the Barangay Service and Complaint Management System for Barangay Mambog II has a mean rating of 4.5. Using the computed mean (4.5350) and SD (0.0212), test at α = 0.05.”</w:t>
      </w:r>
    </w:p>
    <w:p>
      <w:r>
        <w:rPr>
          <w:b/>
        </w:rPr>
        <w:t xml:space="preserve">Hypotheses</w:t>
      </w:r>
    </w:p>
    <w:p>
      <w:r>
        <w:t xml:space="preserve">H₀: μ = 4.50</w:t>
      </w:r>
    </w:p>
    <w:p>
      <w:r>
        <w:t xml:space="preserve">H₁: μ ≠ 4.50</w:t>
      </w:r>
    </w:p>
    <w:p>
      <w:r>
        <w:t xml:space="preserve">SE = s / √n = 0.0212 / √2 = 0.0150</w:t>
      </w:r>
    </w:p>
    <w:p>
      <w:r>
        <w:t xml:space="preserve">t = (x̄ - μ) / SE = (4.5350 - 4.50) / 0.0150 = 2.3333</w:t>
      </w:r>
    </w:p>
    <w:p>
      <w:r>
        <w:t xml:space="preserve">Critical Value (α = 0.05, df = 1) = ±12.7062</w:t>
      </w:r>
    </w:p>
    <w:p>
      <w:r>
        <w:t xml:space="preserve">Computed t = 2.3333</w:t>
      </w:r>
    </w:p>
    <w:p>
      <w:r>
        <w:t xml:space="preserve">Since |2.3333| &lt; 12.7062,</w:t>
      </w:r>
    </w:p>
    <w:p>
      <w:r>
        <w:t xml:space="preserve">Fail to Reject H₀</w:t>
      </w:r>
    </w:p>
    <w:p>
      <w:r>
        <w:t xml:space="preserve">At the 0.05 level of significance, there is insufficient evidence to conclude that the portability rating significantly differs from 4.5. Therefore, respondents evaluated the portability of the system as highly acceptable with a mean of 4.5350.</w:t>
      </w:r>
    </w:p>
    <w:p>
      <w:r>
        <w:t xml:space="preserve"/>
      </w:r>
    </w:p>
    <w:p>
      <w:r>
        <w:rPr>
          <w:b/>
        </w:rPr>
        <w:t xml:space="preserve">SUMMARY OF RESULTS</w:t>
      </w:r>
    </w:p>
    <w:p>
      <w:r>
        <w:t xml:space="preserve">Category     n     Mean     SD     t-stat     Decision</w:t>
      </w:r>
    </w:p>
    <w:p>
      <w:r>
        <w:t xml:space="preserve">FUNCTIONALITY     3     4.5700     0.0854     1.4190     Fail to Reject H₀</w:t>
      </w:r>
    </w:p>
    <w:p>
      <w:r>
        <w:t xml:space="preserve">RELIABILITY     3     4.5333     0.0153     3.7796     Fail to Reject H₀</w:t>
      </w:r>
    </w:p>
    <w:p>
      <w:r>
        <w:t xml:space="preserve">USABILITY     3     4.6167     0.0153     13.2288     Reject H₀</w:t>
      </w:r>
    </w:p>
    <w:p>
      <w:r>
        <w:t xml:space="preserve">PERFORMANCE EFFICIENCY     3     4.4933     0.0513     -0.2250     Fail to Reject H₀</w:t>
      </w:r>
    </w:p>
    <w:p>
      <w:r>
        <w:t xml:space="preserve">COMPATIBILITY     2     4.6300     0.0707     2.6000     Fail to Reject H₀</w:t>
      </w:r>
    </w:p>
    <w:p>
      <w:r>
        <w:t xml:space="preserve">SECURITY     3     4.5267     0.1002     0.4611     Fail to Reject H₀</w:t>
      </w:r>
    </w:p>
    <w:p>
      <w:r>
        <w:t xml:space="preserve">MAINTAINABILITY     2     4.5900     0.0141     9.0000     Fail to Reject H₀</w:t>
      </w:r>
    </w:p>
    <w:p>
      <w:r>
        <w:t xml:space="preserve">PORTABILITY     2     4.5350     0.0212     2.3333     Fail to Reject H₀</w:t>
      </w:r>
    </w:p>
    <w:p w:rsidR="00000000" w:rsidDel="00000000" w:rsidP="00000000" w:rsidRDefault="00000000" w:rsidRPr="00000000" w14:paraId="0000056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CONCLUSION AND RECOMMENDATIONS</w:t>
      </w:r>
    </w:p>
    <w:p w:rsidR="00000000" w:rsidDel="00000000" w:rsidP="00000000" w:rsidRDefault="00000000" w:rsidRPr="00000000" w14:paraId="0000056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discusses the summary and the conclusion derived from the study. The researchers also presented recommendations that may serve to be of significance to the academe and to the future researchers.</w:t>
      </w:r>
    </w:p>
    <w:p w:rsidR="00000000" w:rsidDel="00000000" w:rsidP="00000000" w:rsidRDefault="00000000" w:rsidRPr="00000000" w14:paraId="0000056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56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This study evaluated the quality of the MediHelp system using the ISO/IEC 25010 Software Quality Model, focusing on Functional Suitability, Reliability, Usability, Performance Efficiency, Compatibility, Security, Maintainability, and Portability. Data were collected from 62 respondents through a structured survey questionnaire.</w:t>
      </w:r>
    </w:p>
    <w:p w:rsidR="00000000" w:rsidDel="00000000" w:rsidP="00000000" w:rsidRDefault="00000000" w:rsidRPr="00000000" w14:paraId="0000056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tendency of each category, measured using the mean, showed consistently high ratings: Functionality (4.5465), Reliability (4.4918), Usability (4.5519), Performance Efficiency (4.5465), Compatibility (4.5246), Security (4.5639), Maintainability (4.5485), and Portability (4.541). All values fall within the “Excellent” interpretation range.</w:t>
      </w:r>
    </w:p>
    <w:p w:rsidR="00000000" w:rsidDel="00000000" w:rsidP="00000000" w:rsidRDefault="00000000" w:rsidRPr="00000000" w14:paraId="0000056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distribution shape, all categories exhibited approximately symmetrical distributions, as indicated by the closeness of the mean and median values. This suggests that the responses are evenly distributed and not skewed.</w:t>
      </w:r>
    </w:p>
    <w:p w:rsidR="00000000" w:rsidDel="00000000" w:rsidP="00000000" w:rsidRDefault="00000000" w:rsidRPr="00000000" w14:paraId="0000056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variability of responses was low across all categories, supported by small standard deviation values and the absence of outliers. This indicates a high level of consistency among respondents’ evaluations.</w:t>
      </w:r>
    </w:p>
    <w:p w:rsidR="00000000" w:rsidDel="00000000" w:rsidP="00000000" w:rsidRDefault="00000000" w:rsidRPr="00000000" w14:paraId="0000056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evaluated characteristics, Security (mean = 4.5639) obtained the highest central tendency, making it the strongest feature of the system. Conversely, Reliability (mean = 4.4918) obtained the lowest central tendency, making it the least rated characteristic, although it still falls under the “Excellent” category.</w:t>
      </w:r>
    </w:p>
    <w:p w:rsidR="00000000" w:rsidDel="00000000" w:rsidP="00000000" w:rsidRDefault="00000000" w:rsidRPr="00000000" w14:paraId="0000056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spacing w:line="48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0">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57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Based on the statistical results, the MediHelp system meets the quality standards defined by the ISO/IEC 25010 model. All evaluated characteristics achieved high mean scores, indicating strong user satisfaction across all dimensions of system quality.</w:t>
      </w:r>
    </w:p>
    <w:p w:rsidR="00000000" w:rsidDel="00000000" w:rsidP="00000000" w:rsidRDefault="00000000" w:rsidRPr="00000000" w14:paraId="0000057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symmetrical distribution of responses and low variability further confirm that user evaluations are consistent and reliable. Additionally, hypothesis testing results show that most categories do not significantly differ from the benchmark mean of 4.5, reinforcing that the system is highly acceptable. Only usability showed a statistically significant difference, indicating it performs even better than the expected standard.</w:t>
      </w:r>
    </w:p>
    <w:p w:rsidR="00000000" w:rsidDel="00000000" w:rsidP="00000000" w:rsidRDefault="00000000" w:rsidRPr="00000000" w14:paraId="0000057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findings, it can be concluded that the MediHelp system demonstrates a high level of quality, reliability, and user acceptance. Therefore, the system is ready for deployment and has effectively passed user evaluation.</w:t>
      </w:r>
    </w:p>
    <w:p w:rsidR="00000000" w:rsidDel="00000000" w:rsidP="00000000" w:rsidRDefault="00000000" w:rsidRPr="00000000" w14:paraId="0000057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w:t>
      </w:r>
    </w:p>
    <w:p w:rsidR="00000000" w:rsidDel="00000000" w:rsidP="00000000" w:rsidRDefault="00000000" w:rsidRPr="00000000" w14:paraId="0000057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all categories were rated as “Excellent,” improvements should be directed toward the relatively lower-performing characteristics to further enhance system quality.</w:t>
      </w:r>
    </w:p>
    <w:p w:rsidR="00000000" w:rsidDel="00000000" w:rsidP="00000000" w:rsidRDefault="00000000" w:rsidRPr="00000000" w14:paraId="0000057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recommendations are proposed:</w:t>
      </w:r>
    </w:p>
    <w:p w:rsidR="00000000" w:rsidDel="00000000" w:rsidP="00000000" w:rsidRDefault="00000000" w:rsidRPr="00000000" w14:paraId="0000057B">
      <w:pPr>
        <w:numPr>
          <w:ilvl w:val="0"/>
          <w:numId w:val="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 Reliability (Lowest Mean: 4.4918)</w:t>
      </w:r>
    </w:p>
    <w:p w:rsidR="00000000" w:rsidDel="00000000" w:rsidP="00000000" w:rsidRDefault="00000000" w:rsidRPr="00000000" w14:paraId="0000057C">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system stability and reduce potential errors or failures.</w:t>
      </w:r>
    </w:p>
    <w:p w:rsidR="00000000" w:rsidDel="00000000" w:rsidP="00000000" w:rsidRDefault="00000000" w:rsidRPr="00000000" w14:paraId="0000057D">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more rigorous testing procedures, including stress and fault tolerance testing.</w:t>
      </w:r>
    </w:p>
    <w:p w:rsidR="00000000" w:rsidDel="00000000" w:rsidP="00000000" w:rsidRDefault="00000000" w:rsidRPr="00000000" w14:paraId="0000057E">
      <w:pPr>
        <w:numPr>
          <w:ilvl w:val="0"/>
          <w:numId w:val="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Enhance Compatibility (Second Lowest: 4.5246)</w:t>
      </w:r>
    </w:p>
    <w:p w:rsidR="00000000" w:rsidDel="00000000" w:rsidP="00000000" w:rsidRDefault="00000000" w:rsidRPr="00000000" w14:paraId="0000057F">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seamless functionality across different devices, operating systems, and browsers.</w:t>
      </w:r>
    </w:p>
    <w:p w:rsidR="00000000" w:rsidDel="00000000" w:rsidP="00000000" w:rsidRDefault="00000000" w:rsidRPr="00000000" w14:paraId="00000580">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cross-platform and cross-environment testing.</w:t>
      </w:r>
    </w:p>
    <w:p w:rsidR="00000000" w:rsidDel="00000000" w:rsidP="00000000" w:rsidRDefault="00000000" w:rsidRPr="00000000" w14:paraId="00000581">
      <w:pPr>
        <w:numPr>
          <w:ilvl w:val="0"/>
          <w:numId w:val="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Continuous Monitoring and Updates</w:t>
      </w:r>
    </w:p>
    <w:p w:rsidR="00000000" w:rsidDel="00000000" w:rsidP="00000000" w:rsidRDefault="00000000" w:rsidRPr="00000000" w14:paraId="00000582">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strong areas such as Security and Usability through regular updates and system audits.</w:t>
      </w:r>
    </w:p>
    <w:p w:rsidR="00000000" w:rsidDel="00000000" w:rsidP="00000000" w:rsidRDefault="00000000" w:rsidRPr="00000000" w14:paraId="00000583">
      <w:pPr>
        <w:numPr>
          <w:ilvl w:val="0"/>
          <w:numId w:val="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Expand Testing Scope</w:t>
      </w:r>
    </w:p>
    <w:p w:rsidR="00000000" w:rsidDel="00000000" w:rsidP="00000000" w:rsidRDefault="00000000" w:rsidRPr="00000000" w14:paraId="00000584">
      <w:pPr>
        <w:numPr>
          <w:ilvl w:val="1"/>
          <w:numId w:val="5"/>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 larger and more diverse group of respondents in future evaluations to improve generalizability.</w:t>
      </w:r>
    </w:p>
    <w:p w:rsidR="00000000" w:rsidDel="00000000" w:rsidP="00000000" w:rsidRDefault="00000000" w:rsidRPr="00000000" w14:paraId="00000585">
      <w:pPr>
        <w:numPr>
          <w:ilvl w:val="0"/>
          <w:numId w:val="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Incorporate Additional Evaluation Metrics</w:t>
      </w:r>
    </w:p>
    <w:p w:rsidR="00000000" w:rsidDel="00000000" w:rsidP="00000000" w:rsidRDefault="00000000" w:rsidRPr="00000000" w14:paraId="00000586">
      <w:pPr>
        <w:numPr>
          <w:ilvl w:val="1"/>
          <w:numId w:val="5"/>
        </w:numPr>
        <w:spacing w:after="24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studies may include other quality measures such as user satisfaction indices, system performance logs, or real-time analytics.</w:t>
      </w:r>
    </w:p>
    <w:p w:rsidR="00000000" w:rsidDel="00000000" w:rsidP="00000000" w:rsidRDefault="00000000" w:rsidRPr="00000000" w14:paraId="0000058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spacing w:after="200" w:line="48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A">
      <w:pPr>
        <w:spacing w:after="20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58B">
      <w:pPr>
        <w:spacing w:after="20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 (2011). </w:t>
      </w:r>
      <w:r w:rsidDel="00000000" w:rsidR="00000000" w:rsidRPr="00000000">
        <w:rPr>
          <w:rFonts w:ascii="Times New Roman" w:cs="Times New Roman" w:eastAsia="Times New Roman" w:hAnsi="Times New Roman"/>
          <w:i w:val="1"/>
          <w:iCs w:val="1"/>
          <w:rtl w:val="0"/>
        </w:rPr>
        <w:t xml:space="preserve">ISO/IEC 25010:2011 Systems and software engineering—Systems and software Quality Requirements and Evaluation (SQuaRE)—System and software quality models</w:t>
      </w:r>
      <w:r w:rsidDel="00000000" w:rsidR="00000000" w:rsidRPr="00000000">
        <w:rPr>
          <w:rFonts w:ascii="Times New Roman" w:cs="Times New Roman" w:eastAsia="Times New Roman" w:hAnsi="Times New Roman"/>
          <w:rtl w:val="0"/>
        </w:rPr>
        <w:t xml:space="preserve">. Geneva, Switzerland: ISO.</w:t>
      </w:r>
    </w:p>
    <w:p w:rsidR="00000000" w:rsidDel="00000000" w:rsidP="00000000" w:rsidRDefault="00000000" w:rsidRPr="00000000" w14:paraId="0000058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S., &amp; Maxim, B. R. (2020). </w:t>
      </w:r>
      <w:r w:rsidDel="00000000" w:rsidR="00000000" w:rsidRPr="00000000">
        <w:rPr>
          <w:rFonts w:ascii="Times New Roman" w:cs="Times New Roman" w:eastAsia="Times New Roman" w:hAnsi="Times New Roman"/>
          <w:i w:val="1"/>
          <w:iCs w:val="1"/>
          <w:rtl w:val="0"/>
        </w:rPr>
        <w:t xml:space="preserve">Software engineering: A practitioner's approach</w:t>
      </w:r>
      <w:r w:rsidDel="00000000" w:rsidR="00000000" w:rsidRPr="00000000">
        <w:rPr>
          <w:rFonts w:ascii="Times New Roman" w:cs="Times New Roman" w:eastAsia="Times New Roman" w:hAnsi="Times New Roman"/>
          <w:rtl w:val="0"/>
        </w:rPr>
        <w:t xml:space="preserve"> (9th ed.). New York, NY: McGraw-Hill Education.</w:t>
      </w:r>
    </w:p>
    <w:p w:rsidR="00000000" w:rsidDel="00000000" w:rsidP="00000000" w:rsidRDefault="00000000" w:rsidRPr="00000000" w14:paraId="0000058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 C. M. (2004). </w:t>
      </w:r>
      <w:r w:rsidDel="00000000" w:rsidR="00000000" w:rsidRPr="00000000">
        <w:rPr>
          <w:rFonts w:ascii="Times New Roman" w:cs="Times New Roman" w:eastAsia="Times New Roman" w:hAnsi="Times New Roman"/>
          <w:i w:val="1"/>
          <w:iCs w:val="1"/>
          <w:rtl w:val="0"/>
        </w:rPr>
        <w:t xml:space="preserve">The dissertation journey: A practical and comprehensive guide to planning, writing, and defending your dissertation</w:t>
      </w:r>
      <w:r w:rsidDel="00000000" w:rsidR="00000000" w:rsidRPr="00000000">
        <w:rPr>
          <w:rFonts w:ascii="Times New Roman" w:cs="Times New Roman" w:eastAsia="Times New Roman" w:hAnsi="Times New Roman"/>
          <w:rtl w:val="0"/>
        </w:rPr>
        <w:t xml:space="preserve">. Thousand Oaks, CA: Corwin Press.</w:t>
      </w:r>
    </w:p>
    <w:p w:rsidR="00000000" w:rsidDel="00000000" w:rsidP="00000000" w:rsidRDefault="00000000" w:rsidRPr="00000000" w14:paraId="0000058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(2016). </w:t>
      </w:r>
      <w:r w:rsidDel="00000000" w:rsidR="00000000" w:rsidRPr="00000000">
        <w:rPr>
          <w:rFonts w:ascii="Times New Roman" w:cs="Times New Roman" w:eastAsia="Times New Roman" w:hAnsi="Times New Roman"/>
          <w:i w:val="1"/>
          <w:iCs w:val="1"/>
          <w:rtl w:val="0"/>
        </w:rPr>
        <w:t xml:space="preserve">Software engineering</w:t>
      </w:r>
      <w:r w:rsidDel="00000000" w:rsidR="00000000" w:rsidRPr="00000000">
        <w:rPr>
          <w:rFonts w:ascii="Times New Roman" w:cs="Times New Roman" w:eastAsia="Times New Roman" w:hAnsi="Times New Roman"/>
          <w:rtl w:val="0"/>
        </w:rPr>
        <w:t xml:space="preserve"> (10th ed.). Boston, MA: Pearson Education.</w:t>
      </w:r>
    </w:p>
    <w:p w:rsidR="00000000" w:rsidDel="00000000" w:rsidP="00000000" w:rsidRDefault="00000000" w:rsidRPr="00000000" w14:paraId="0000059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(2023). </w:t>
      </w:r>
      <w:r w:rsidDel="00000000" w:rsidR="00000000" w:rsidRPr="00000000">
        <w:rPr>
          <w:rFonts w:ascii="Times New Roman" w:cs="Times New Roman" w:eastAsia="Times New Roman" w:hAnsi="Times New Roman"/>
          <w:i w:val="1"/>
          <w:iCs w:val="1"/>
          <w:rtl w:val="0"/>
        </w:rPr>
        <w:t xml:space="preserve">Digital health</w:t>
      </w:r>
      <w:r w:rsidDel="00000000" w:rsidR="00000000" w:rsidRPr="00000000">
        <w:rPr>
          <w:rFonts w:ascii="Times New Roman" w:cs="Times New Roman" w:eastAsia="Times New Roman" w:hAnsi="Times New Roman"/>
          <w:rtl w:val="0"/>
        </w:rPr>
        <w:t xml:space="preserve">. Geneva, Switzerland: World Health Organization.</w:t>
      </w:r>
    </w:p>
    <w:p w:rsidR="00000000" w:rsidDel="00000000" w:rsidP="00000000" w:rsidRDefault="00000000" w:rsidRPr="00000000" w14:paraId="00000591">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Health Organization – Digital Health</w:t>
      </w:r>
      <w:r w:rsidDel="00000000" w:rsidR="00000000" w:rsidRPr="00000000">
        <w:rPr>
          <w:rtl w:val="0"/>
        </w:rPr>
      </w:r>
    </w:p>
    <w:p w:rsidR="00000000" w:rsidDel="00000000" w:rsidP="00000000" w:rsidRDefault="00000000" w:rsidRPr="00000000" w14:paraId="00000592">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ISO/IEC 25010 Overview</w:t>
      </w:r>
    </w:p>
    <w:p w:rsidR="00000000" w:rsidDel="00000000" w:rsidP="00000000" w:rsidRDefault="00000000" w:rsidRPr="00000000" w14:paraId="00000593">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National Institutes of Health (NIH) – Health Information Technology</w:t>
      </w:r>
    </w:p>
    <w:p w:rsidR="00000000" w:rsidDel="00000000" w:rsidP="00000000" w:rsidRDefault="00000000" w:rsidRPr="00000000" w14:paraId="00000594">
      <w:pPr>
        <w:spacing w:after="240" w:before="24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World Health Organization – Global Strategy on Digital Health</w:t>
      </w:r>
    </w:p>
    <w:p w:rsidR="00000000" w:rsidDel="00000000" w:rsidP="00000000" w:rsidRDefault="00000000" w:rsidRPr="00000000" w14:paraId="0000059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Meskó, B., Drobni, Z., Bényei, É., Gergely, B., &amp; Győrffy, Z. (2017). Digital health is a cultural transformation of traditional healthcare. </w:t>
      </w:r>
      <w:r w:rsidDel="00000000" w:rsidR="00000000" w:rsidRPr="00000000">
        <w:rPr>
          <w:rFonts w:ascii="Times New Roman" w:cs="Times New Roman" w:eastAsia="Times New Roman" w:hAnsi="Times New Roman"/>
          <w:i w:val="1"/>
          <w:iCs w:val="1"/>
          <w:rtl w:val="0"/>
        </w:rPr>
        <w:t xml:space="preserve">mHealth, 3</w:t>
      </w:r>
      <w:r w:rsidDel="00000000" w:rsidR="00000000" w:rsidRPr="00000000">
        <w:rPr>
          <w:rFonts w:ascii="Times New Roman" w:cs="Times New Roman" w:eastAsia="Times New Roman" w:hAnsi="Times New Roman"/>
          <w:rtl w:val="0"/>
        </w:rPr>
        <w:t xml:space="preserve">(38), 1–8.</w:t>
      </w:r>
    </w:p>
    <w:p w:rsidR="00000000" w:rsidDel="00000000" w:rsidP="00000000" w:rsidRDefault="00000000" w:rsidRPr="00000000" w14:paraId="0000059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 E. J. (2019). </w:t>
      </w:r>
      <w:r w:rsidDel="00000000" w:rsidR="00000000" w:rsidRPr="00000000">
        <w:rPr>
          <w:rFonts w:ascii="Times New Roman" w:cs="Times New Roman" w:eastAsia="Times New Roman" w:hAnsi="Times New Roman"/>
          <w:i w:val="1"/>
          <w:iCs w:val="1"/>
          <w:rtl w:val="0"/>
        </w:rPr>
        <w:t xml:space="preserve">Deep medicine: How artificial intelligence can make healthcare human again</w:t>
      </w:r>
      <w:r w:rsidDel="00000000" w:rsidR="00000000" w:rsidRPr="00000000">
        <w:rPr>
          <w:rFonts w:ascii="Times New Roman" w:cs="Times New Roman" w:eastAsia="Times New Roman" w:hAnsi="Times New Roman"/>
          <w:rtl w:val="0"/>
        </w:rPr>
        <w:t xml:space="preserve">. New York, NY: Basic Books.</w:t>
      </w:r>
    </w:p>
    <w:p w:rsidR="00000000" w:rsidDel="00000000" w:rsidP="00000000" w:rsidRDefault="00000000" w:rsidRPr="00000000" w14:paraId="0000059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S., Nilsen, W. J., Abernethy, A., Atienza, A., Patrick, K., Pavel, M., &amp; Swendeman, D. (2013). Mobile health technology evaluation: The mHealth evidence workshop. </w:t>
      </w:r>
      <w:r w:rsidDel="00000000" w:rsidR="00000000" w:rsidRPr="00000000">
        <w:rPr>
          <w:rFonts w:ascii="Times New Roman" w:cs="Times New Roman" w:eastAsia="Times New Roman" w:hAnsi="Times New Roman"/>
          <w:i w:val="1"/>
          <w:iCs w:val="1"/>
          <w:rtl w:val="0"/>
        </w:rPr>
        <w:t xml:space="preserve">American Journal of Preventive Medicine, 45</w:t>
      </w:r>
      <w:r w:rsidDel="00000000" w:rsidR="00000000" w:rsidRPr="00000000">
        <w:rPr>
          <w:rFonts w:ascii="Times New Roman" w:cs="Times New Roman" w:eastAsia="Times New Roman" w:hAnsi="Times New Roman"/>
          <w:rtl w:val="0"/>
        </w:rPr>
        <w:t xml:space="preserve">(2), 228–236.</w:t>
      </w:r>
    </w:p>
    <w:p w:rsidR="00000000" w:rsidDel="00000000" w:rsidP="00000000" w:rsidRDefault="00000000" w:rsidRPr="00000000" w14:paraId="00000598">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9">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A">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B">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C">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D">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E">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F">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0">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1">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2">
      <w:pPr>
        <w:spacing w:after="200" w:line="48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A3">
      <w:pPr>
        <w:spacing w:after="20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APPENDICES</w:t>
      </w:r>
    </w:p>
    <w:p w:rsidR="00000000" w:rsidDel="00000000" w:rsidP="00000000" w:rsidRDefault="00000000" w:rsidRPr="00000000" w14:paraId="000005A4">
      <w:pPr>
        <w:spacing w:after="200" w:before="220" w:line="480" w:lineRule="auto"/>
        <w:rPr>
          <w:b w:val="1"/>
          <w:bCs w:val="1"/>
        </w:rPr>
      </w:pPr>
      <w:r w:rsidDel="00000000" w:rsidR="00000000" w:rsidRPr="00000000">
        <w:rPr>
          <w:b w:val="1"/>
          <w:bCs w:val="1"/>
          <w:rtl w:val="0"/>
        </w:rPr>
        <w:t xml:space="preserve">Appendix A</w:t>
      </w:r>
      <w:r w:rsidDel="00000000" w:rsidR="00000000" w:rsidRPr="00000000">
        <w:rPr>
          <w:b w:val="1"/>
          <w:bCs w:val="1"/>
          <w:rtl w:val="0"/>
        </w:rPr>
        <w:br w:type="textWrapping"/>
        <w:t xml:space="preserve">Survey Questionnaire</w:t>
      </w:r>
    </w:p>
    <w:p w:rsidR="00000000" w:rsidDel="00000000" w:rsidP="00000000" w:rsidRDefault="00000000" w:rsidRPr="00000000" w14:paraId="000005A5">
      <w:pPr>
        <w:spacing w:after="200" w:before="220" w:line="480" w:lineRule="auto"/>
        <w:rPr/>
      </w:pPr>
      <w:r w:rsidDel="00000000" w:rsidR="00000000" w:rsidRPr="00000000">
        <w:rPr>
          <w:rtl w:val="0"/>
        </w:rPr>
        <w:t xml:space="preserve">The survey questionnaire used in the study was adapted from the ISO/IEC 25010 Software Quality Model. It was utilized to evaluate the system in terms of functionality, reliability, usability, performance efficiency, compatibility, security, maintainability, and portability.</w:t>
      </w:r>
    </w:p>
    <w:p w:rsidR="00000000" w:rsidDel="00000000" w:rsidP="00000000" w:rsidRDefault="00000000" w:rsidRPr="00000000" w14:paraId="000005A6">
      <w:pPr>
        <w:spacing w:after="200" w:before="220" w:line="480" w:lineRule="auto"/>
        <w:rPr>
          <w:b w:val="1"/>
          <w:bCs w:val="1"/>
        </w:rPr>
      </w:pP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5A7">
      <w:pPr>
        <w:spacing w:after="200" w:before="220" w:line="480" w:lineRule="auto"/>
        <w:rPr/>
      </w:pPr>
      <w:r w:rsidDel="00000000" w:rsidR="00000000" w:rsidRPr="00000000">
        <w:rPr>
          <w:b w:val="1"/>
          <w:bCs w:val="1"/>
          <w:rtl w:val="0"/>
        </w:rPr>
        <w:t xml:space="preserve">Distribution of Respondents</w:t>
        <w:br w:type="textWrapping"/>
      </w:r>
      <w:r w:rsidDel="00000000" w:rsidR="00000000" w:rsidRPr="00000000">
        <w:rPr>
          <w:rtl w:val="0"/>
        </w:rPr>
        <w:t xml:space="preserve">Total Respondents: 62</w:t>
        <w:br w:type="textWrapping"/>
        <w:t xml:space="preserve">IT Respondents: 31 (50%)</w:t>
        <w:br w:type="textWrapping"/>
        <w:t xml:space="preserve">Non-IT Respondents: 31 (50%)</w:t>
      </w:r>
    </w:p>
    <w:p w:rsidR="00000000" w:rsidDel="00000000" w:rsidP="00000000" w:rsidRDefault="00000000" w:rsidRPr="00000000" w14:paraId="000005A8">
      <w:pPr>
        <w:spacing w:after="200" w:before="220" w:line="480" w:lineRule="auto"/>
        <w:rPr/>
      </w:pPr>
      <w:r w:rsidDel="00000000" w:rsidR="00000000" w:rsidRPr="00000000">
        <w:rPr>
          <w:b w:val="1"/>
          <w:bCs w:val="1"/>
          <w:rtl w:val="0"/>
        </w:rPr>
        <w:t xml:space="preserve">Appendix C</w:t>
      </w:r>
      <w:r w:rsidDel="00000000" w:rsidR="00000000" w:rsidRPr="00000000">
        <w:rPr>
          <w:b w:val="1"/>
          <w:bCs w:val="1"/>
          <w:rtl w:val="0"/>
        </w:rPr>
        <w:br w:type="textWrapping"/>
      </w:r>
      <w:r w:rsidDel="00000000" w:rsidR="00000000" w:rsidRPr="00000000">
        <w:rPr>
          <w:rtl w:val="0"/>
        </w:rPr>
        <w:t xml:space="preserve">Summary of Evaluation Results</w:t>
      </w:r>
    </w:p>
    <w:tbl>
      <w:tblPr>
        <w:tblStyle w:val="Table2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2.628957094649"/>
        <w:gridCol w:w="2740.2538968343247"/>
        <w:gridCol w:w="2782.628957094649"/>
        <w:tblGridChange w:id="0">
          <w:tblGrid>
            <w:gridCol w:w="2782.628957094649"/>
            <w:gridCol w:w="2740.2538968343247"/>
            <w:gridCol w:w="2782.628957094649"/>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9">
            <w:pPr>
              <w:spacing w:before="220" w:line="480" w:lineRule="auto"/>
              <w:rPr>
                <w:b w:val="1"/>
                <w:bCs w:val="1"/>
              </w:rPr>
            </w:pPr>
            <w:r w:rsidDel="00000000" w:rsidR="00000000" w:rsidRPr="00000000">
              <w:rPr>
                <w:b w:val="1"/>
                <w:bCs w:val="1"/>
                <w:rtl w:val="0"/>
              </w:rPr>
              <w:t xml:space="preserve">Quality Characteristic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A">
            <w:pPr>
              <w:spacing w:before="220" w:line="480" w:lineRule="auto"/>
              <w:rPr>
                <w:b w:val="1"/>
                <w:bCs w:val="1"/>
              </w:rPr>
            </w:pPr>
            <w:r w:rsidDel="00000000" w:rsidR="00000000" w:rsidRPr="00000000">
              <w:rPr>
                <w:b w:val="1"/>
                <w:bCs w:val="1"/>
                <w:rtl w:val="0"/>
              </w:rPr>
              <w:t xml:space="preserve">Weighted Mean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B">
            <w:pPr>
              <w:spacing w:before="220" w:line="480" w:lineRule="auto"/>
              <w:rPr>
                <w:b w:val="1"/>
                <w:bCs w:val="1"/>
              </w:rPr>
            </w:pPr>
            <w:r w:rsidDel="00000000" w:rsidR="00000000" w:rsidRPr="00000000">
              <w:rPr>
                <w:b w:val="1"/>
                <w:bCs w:val="1"/>
                <w:rtl w:val="0"/>
              </w:rPr>
              <w:t xml:space="preserve">Interpretation</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C">
            <w:pPr>
              <w:spacing w:before="220" w:line="480" w:lineRule="auto"/>
              <w:rPr>
                <w:b w:val="1"/>
                <w:bCs w:val="1"/>
              </w:rPr>
            </w:pPr>
            <w:r w:rsidDel="00000000" w:rsidR="00000000" w:rsidRPr="00000000">
              <w:rPr>
                <w:b w:val="1"/>
                <w:bCs w:val="1"/>
                <w:rtl w:val="0"/>
              </w:rPr>
              <w:t xml:space="preserve">Functionality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D">
            <w:pPr>
              <w:spacing w:before="220" w:line="480" w:lineRule="auto"/>
              <w:rPr>
                <w:b w:val="1"/>
                <w:bCs w:val="1"/>
              </w:rPr>
            </w:pPr>
            <w:r w:rsidDel="00000000" w:rsidR="00000000" w:rsidRPr="00000000">
              <w:rPr>
                <w:b w:val="1"/>
                <w:bCs w:val="1"/>
                <w:rtl w:val="0"/>
              </w:rPr>
              <w:t xml:space="preserve">4.54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E">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spacing w:before="220" w:line="480" w:lineRule="auto"/>
              <w:rPr>
                <w:b w:val="1"/>
                <w:bCs w:val="1"/>
              </w:rPr>
            </w:pPr>
            <w:r w:rsidDel="00000000" w:rsidR="00000000" w:rsidRPr="00000000">
              <w:rPr>
                <w:b w:val="1"/>
                <w:bCs w:val="1"/>
                <w:rtl w:val="0"/>
              </w:rPr>
              <w:t xml:space="preserve">Reliability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0">
            <w:pPr>
              <w:spacing w:before="220" w:line="480" w:lineRule="auto"/>
              <w:rPr>
                <w:b w:val="1"/>
                <w:bCs w:val="1"/>
              </w:rPr>
            </w:pPr>
            <w:r w:rsidDel="00000000" w:rsidR="00000000" w:rsidRPr="00000000">
              <w:rPr>
                <w:b w:val="1"/>
                <w:bCs w:val="1"/>
                <w:rtl w:val="0"/>
              </w:rPr>
              <w:t xml:space="preserve">4.48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1">
            <w:pPr>
              <w:spacing w:before="220" w:line="480" w:lineRule="auto"/>
              <w:rPr>
                <w:b w:val="1"/>
                <w:bCs w:val="1"/>
              </w:rPr>
            </w:pPr>
            <w:r w:rsidDel="00000000" w:rsidR="00000000" w:rsidRPr="00000000">
              <w:rPr>
                <w:b w:val="1"/>
                <w:bCs w:val="1"/>
                <w:rtl w:val="0"/>
              </w:rPr>
              <w:t xml:space="preserve">Very Good</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2">
            <w:pPr>
              <w:spacing w:before="220" w:line="480" w:lineRule="auto"/>
              <w:rPr>
                <w:b w:val="1"/>
                <w:bCs w:val="1"/>
              </w:rPr>
            </w:pPr>
            <w:r w:rsidDel="00000000" w:rsidR="00000000" w:rsidRPr="00000000">
              <w:rPr>
                <w:b w:val="1"/>
                <w:bCs w:val="1"/>
                <w:rtl w:val="0"/>
              </w:rPr>
              <w:t xml:space="preserve">Usability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3">
            <w:pPr>
              <w:spacing w:before="220" w:line="480" w:lineRule="auto"/>
              <w:rPr>
                <w:b w:val="1"/>
                <w:bCs w:val="1"/>
              </w:rPr>
            </w:pPr>
            <w:r w:rsidDel="00000000" w:rsidR="00000000" w:rsidRPr="00000000">
              <w:rPr>
                <w:b w:val="1"/>
                <w:bCs w:val="1"/>
                <w:rtl w:val="0"/>
              </w:rPr>
              <w:t xml:space="preserve">4.54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4">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5">
            <w:pPr>
              <w:spacing w:before="220" w:line="480" w:lineRule="auto"/>
              <w:rPr>
                <w:b w:val="1"/>
                <w:bCs w:val="1"/>
              </w:rPr>
            </w:pPr>
            <w:r w:rsidDel="00000000" w:rsidR="00000000" w:rsidRPr="00000000">
              <w:rPr>
                <w:b w:val="1"/>
                <w:bCs w:val="1"/>
                <w:rtl w:val="0"/>
              </w:rPr>
              <w:t xml:space="preserve">Performance Efficiency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6">
            <w:pPr>
              <w:spacing w:before="220" w:line="480" w:lineRule="auto"/>
              <w:rPr>
                <w:b w:val="1"/>
                <w:bCs w:val="1"/>
              </w:rPr>
            </w:pPr>
            <w:r w:rsidDel="00000000" w:rsidR="00000000" w:rsidRPr="00000000">
              <w:rPr>
                <w:b w:val="1"/>
                <w:bCs w:val="1"/>
                <w:rtl w:val="0"/>
              </w:rPr>
              <w:t xml:space="preserve">4.54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7">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8">
            <w:pPr>
              <w:spacing w:before="220" w:line="480" w:lineRule="auto"/>
              <w:rPr>
                <w:b w:val="1"/>
                <w:bCs w:val="1"/>
              </w:rPr>
            </w:pPr>
            <w:r w:rsidDel="00000000" w:rsidR="00000000" w:rsidRPr="00000000">
              <w:rPr>
                <w:b w:val="1"/>
                <w:bCs w:val="1"/>
                <w:rtl w:val="0"/>
              </w:rPr>
              <w:t xml:space="preserve">Compatibility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9">
            <w:pPr>
              <w:spacing w:before="220" w:line="480" w:lineRule="auto"/>
              <w:rPr>
                <w:b w:val="1"/>
                <w:bCs w:val="1"/>
              </w:rPr>
            </w:pPr>
            <w:r w:rsidDel="00000000" w:rsidR="00000000" w:rsidRPr="00000000">
              <w:rPr>
                <w:b w:val="1"/>
                <w:bCs w:val="1"/>
                <w:rtl w:val="0"/>
              </w:rPr>
              <w:t xml:space="preserve">4.52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A">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B">
            <w:pPr>
              <w:spacing w:before="220" w:line="480" w:lineRule="auto"/>
              <w:rPr>
                <w:b w:val="1"/>
                <w:bCs w:val="1"/>
              </w:rPr>
            </w:pPr>
            <w:r w:rsidDel="00000000" w:rsidR="00000000" w:rsidRPr="00000000">
              <w:rPr>
                <w:b w:val="1"/>
                <w:bCs w:val="1"/>
                <w:rtl w:val="0"/>
              </w:rPr>
              <w:t xml:space="preserve">Security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C">
            <w:pPr>
              <w:spacing w:before="220" w:line="480" w:lineRule="auto"/>
              <w:rPr>
                <w:b w:val="1"/>
                <w:bCs w:val="1"/>
              </w:rPr>
            </w:pPr>
            <w:r w:rsidDel="00000000" w:rsidR="00000000" w:rsidRPr="00000000">
              <w:rPr>
                <w:b w:val="1"/>
                <w:bCs w:val="1"/>
                <w:rtl w:val="0"/>
              </w:rPr>
              <w:t xml:space="preserve">4.55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D">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E">
            <w:pPr>
              <w:spacing w:before="220" w:line="480" w:lineRule="auto"/>
              <w:rPr>
                <w:b w:val="1"/>
                <w:bCs w:val="1"/>
              </w:rPr>
            </w:pPr>
            <w:r w:rsidDel="00000000" w:rsidR="00000000" w:rsidRPr="00000000">
              <w:rPr>
                <w:b w:val="1"/>
                <w:bCs w:val="1"/>
                <w:rtl w:val="0"/>
              </w:rPr>
              <w:t xml:space="preserve">Maintainability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F">
            <w:pPr>
              <w:spacing w:before="220" w:line="480" w:lineRule="auto"/>
              <w:rPr>
                <w:b w:val="1"/>
                <w:bCs w:val="1"/>
              </w:rPr>
            </w:pPr>
            <w:r w:rsidDel="00000000" w:rsidR="00000000" w:rsidRPr="00000000">
              <w:rPr>
                <w:b w:val="1"/>
                <w:bCs w:val="1"/>
                <w:rtl w:val="0"/>
              </w:rPr>
              <w:t xml:space="preserve">4.52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0">
            <w:pPr>
              <w:spacing w:before="220" w:line="480" w:lineRule="auto"/>
              <w:rPr>
                <w:b w:val="1"/>
                <w:bCs w:val="1"/>
              </w:rPr>
            </w:pPr>
            <w:r w:rsidDel="00000000" w:rsidR="00000000" w:rsidRPr="00000000">
              <w:rPr>
                <w:b w:val="1"/>
                <w:bCs w:val="1"/>
                <w:rtl w:val="0"/>
              </w:rPr>
              <w:t xml:space="preserve">Excellent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1">
            <w:pPr>
              <w:spacing w:before="220" w:line="480" w:lineRule="auto"/>
              <w:rPr>
                <w:b w:val="1"/>
                <w:bCs w:val="1"/>
              </w:rPr>
            </w:pPr>
            <w:r w:rsidDel="00000000" w:rsidR="00000000" w:rsidRPr="00000000">
              <w:rPr>
                <w:b w:val="1"/>
                <w:bCs w:val="1"/>
                <w:rtl w:val="0"/>
              </w:rPr>
              <w:t xml:space="preserve">Portability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2">
            <w:pPr>
              <w:spacing w:before="220" w:line="480" w:lineRule="auto"/>
              <w:rPr>
                <w:b w:val="1"/>
                <w:bCs w:val="1"/>
              </w:rPr>
            </w:pPr>
            <w:r w:rsidDel="00000000" w:rsidR="00000000" w:rsidRPr="00000000">
              <w:rPr>
                <w:b w:val="1"/>
                <w:bCs w:val="1"/>
                <w:rtl w:val="0"/>
              </w:rPr>
              <w:t xml:space="preserve">4.53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3">
            <w:pPr>
              <w:spacing w:before="220" w:line="480" w:lineRule="auto"/>
              <w:rPr>
                <w:b w:val="1"/>
                <w:bCs w:val="1"/>
              </w:rPr>
            </w:pPr>
            <w:r w:rsidDel="00000000" w:rsidR="00000000" w:rsidRPr="00000000">
              <w:rPr>
                <w:b w:val="1"/>
                <w:bCs w:val="1"/>
                <w:rtl w:val="0"/>
              </w:rPr>
              <w:t xml:space="preserve">Excellent</w:t>
            </w:r>
          </w:p>
        </w:tc>
      </w:tr>
    </w:tbl>
    <w:p w:rsidR="00000000" w:rsidDel="00000000" w:rsidP="00000000" w:rsidRDefault="00000000" w:rsidRPr="00000000" w14:paraId="000005C4">
      <w:pPr>
        <w:spacing w:after="200" w:before="220" w:line="480" w:lineRule="auto"/>
        <w:rPr>
          <w:b w:val="1"/>
          <w:bCs w:val="1"/>
        </w:rPr>
      </w:pPr>
      <w:r w:rsidDel="00000000" w:rsidR="00000000" w:rsidRPr="00000000">
        <w:rPr>
          <w:b w:val="1"/>
          <w:bCs w:val="1"/>
          <w:rtl w:val="0"/>
        </w:rPr>
        <w:t xml:space="preserve"> </w:t>
      </w:r>
    </w:p>
    <w:p w:rsidR="00000000" w:rsidDel="00000000" w:rsidP="00000000" w:rsidRDefault="00000000" w:rsidRPr="00000000" w14:paraId="000005C5">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C6">
      <w:pPr>
        <w:spacing w:after="20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