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D3210">
      <w:pPr>
        <w:spacing w:after="160" w:line="276"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31539057">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 xml:space="preserve">The SmartSearch analysis of Companies House records between 2016 and 2026 focused solely on the two business sectors of beauty and convenience stores. It found 3,097 dissolved companies averaging 170 to 194 days of life, </w:t>
      </w:r>
      <w:r>
        <w:rPr>
          <w:rFonts w:ascii="Times New Roman" w:hAnsi="Times New Roman" w:eastAsia="宋体"/>
          <w:b/>
          <w:i w:val="0"/>
          <w:sz w:val="21"/>
        </w:rPr>
        <w:t>____【11】____</w:t>
      </w:r>
      <w:r>
        <w:rPr>
          <w:rFonts w:ascii="Times New Roman" w:hAnsi="Times New Roman" w:eastAsia="宋体"/>
          <w:b w:val="0"/>
          <w:i w:val="0"/>
          <w:sz w:val="21"/>
        </w:rPr>
        <w:t xml:space="preserve"> into the same postcodes, the same registered addresses, and the same months of the year for incorporation and dissolution. The data also </w:t>
      </w:r>
      <w:r>
        <w:rPr>
          <w:rFonts w:ascii="Times New Roman" w:hAnsi="Times New Roman" w:eastAsia="宋体"/>
          <w:b/>
          <w:i w:val="0"/>
          <w:sz w:val="21"/>
        </w:rPr>
        <w:t>____【12】____</w:t>
      </w:r>
      <w:r>
        <w:rPr>
          <w:rFonts w:ascii="Times New Roman" w:hAnsi="Times New Roman" w:eastAsia="宋体"/>
          <w:b w:val="0"/>
          <w:i w:val="0"/>
          <w:sz w:val="21"/>
        </w:rPr>
        <w:t xml:space="preserve"> how 83% of suspect hairdressing companies and 92% of suspect convenience stores were </w:t>
      </w:r>
      <w:r>
        <w:rPr>
          <w:rFonts w:ascii="Times New Roman" w:hAnsi="Times New Roman" w:eastAsia="宋体"/>
          <w:b/>
          <w:i w:val="0"/>
          <w:sz w:val="21"/>
        </w:rPr>
        <w:t>____【13】____</w:t>
      </w:r>
      <w:r>
        <w:rPr>
          <w:rFonts w:ascii="Times New Roman" w:hAnsi="Times New Roman" w:eastAsia="宋体"/>
          <w:b w:val="0"/>
          <w:i w:val="0"/>
          <w:sz w:val="21"/>
        </w:rPr>
        <w:t xml:space="preserve"> in the first and second quarters of each year, with more than half </w:t>
      </w:r>
      <w:r>
        <w:rPr>
          <w:rFonts w:ascii="Times New Roman" w:hAnsi="Times New Roman" w:eastAsia="宋体"/>
          <w:b/>
          <w:i w:val="0"/>
          <w:sz w:val="21"/>
        </w:rPr>
        <w:t>____【14】____</w:t>
      </w:r>
      <w:r>
        <w:rPr>
          <w:rFonts w:ascii="Times New Roman" w:hAnsi="Times New Roman" w:eastAsia="宋体"/>
          <w:b w:val="0"/>
          <w:i w:val="0"/>
          <w:sz w:val="21"/>
        </w:rPr>
        <w:t xml:space="preserve"> in the fourth quarter. The cycle repeats </w:t>
      </w:r>
      <w:r>
        <w:rPr>
          <w:rFonts w:ascii="Times New Roman" w:hAnsi="Times New Roman" w:eastAsia="宋体"/>
          <w:b/>
          <w:i w:val="0"/>
          <w:sz w:val="21"/>
        </w:rPr>
        <w:t>____【15】____</w:t>
      </w:r>
      <w:r>
        <w:rPr>
          <w:rFonts w:ascii="Times New Roman" w:hAnsi="Times New Roman" w:eastAsia="宋体"/>
          <w:b w:val="0"/>
          <w:i w:val="0"/>
          <w:sz w:val="21"/>
        </w:rPr>
        <w:t xml:space="preserve"> across both sectors, the paper said, adding: “A single area of Cardiff contains 119 suspected companies on its own, across both sectors.”</w:t>
      </w:r>
    </w:p>
    <w:p w14:paraId="0B3F0EA1">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 xml:space="preserve">Phil Cotter, the chief executive of SmartSearch, said: “This is not a story about small businesses </w:t>
      </w:r>
      <w:r>
        <w:rPr>
          <w:rFonts w:ascii="Times New Roman" w:hAnsi="Times New Roman" w:eastAsia="宋体"/>
          <w:b/>
          <w:i w:val="0"/>
          <w:sz w:val="21"/>
        </w:rPr>
        <w:t>____【16】____</w:t>
      </w:r>
      <w:r>
        <w:rPr>
          <w:rFonts w:ascii="Times New Roman" w:hAnsi="Times New Roman" w:eastAsia="宋体"/>
          <w:b w:val="0"/>
          <w:i w:val="0"/>
          <w:sz w:val="21"/>
        </w:rPr>
        <w:t xml:space="preserve">. It is a story about </w:t>
      </w:r>
      <w:r>
        <w:rPr>
          <w:rFonts w:ascii="Times New Roman" w:hAnsi="Times New Roman" w:eastAsia="宋体"/>
          <w:b/>
          <w:i w:val="0"/>
          <w:sz w:val="21"/>
        </w:rPr>
        <w:t>____【17】____</w:t>
      </w:r>
      <w:r>
        <w:rPr>
          <w:rFonts w:ascii="Times New Roman" w:hAnsi="Times New Roman" w:eastAsia="宋体"/>
          <w:b w:val="0"/>
          <w:i w:val="0"/>
          <w:sz w:val="21"/>
        </w:rPr>
        <w:t xml:space="preserve"> that suggest a repeatable model of </w:t>
      </w:r>
      <w:r>
        <w:rPr>
          <w:rFonts w:ascii="Times New Roman" w:hAnsi="Times New Roman" w:eastAsia="宋体"/>
          <w:b/>
          <w:i w:val="0"/>
          <w:sz w:val="21"/>
        </w:rPr>
        <w:t>____【18】____</w:t>
      </w:r>
      <w:r>
        <w:rPr>
          <w:rFonts w:ascii="Times New Roman" w:hAnsi="Times New Roman" w:eastAsia="宋体"/>
          <w:b w:val="0"/>
          <w:i w:val="0"/>
          <w:sz w:val="21"/>
        </w:rPr>
        <w:t xml:space="preserve"> operating openly across UK high streets, and accelerating </w:t>
      </w:r>
      <w:r>
        <w:rPr>
          <w:rFonts w:ascii="Times New Roman" w:hAnsi="Times New Roman" w:eastAsia="宋体"/>
          <w:b/>
          <w:i w:val="0"/>
          <w:sz w:val="21"/>
        </w:rPr>
        <w:t>____【19】____</w:t>
      </w:r>
      <w:r>
        <w:rPr>
          <w:rFonts w:ascii="Times New Roman" w:hAnsi="Times New Roman" w:eastAsia="宋体"/>
          <w:b w:val="0"/>
          <w:i w:val="0"/>
          <w:sz w:val="21"/>
        </w:rPr>
        <w:t xml:space="preserve"> than the regulatory response has been able to catch. Companies House has made real progress since the Economic Crime and Corporate Transparency Act came into force. But the register still reveals patterns that suggest the underlying activity is running </w:t>
      </w:r>
      <w:r>
        <w:rPr>
          <w:rFonts w:ascii="Times New Roman" w:hAnsi="Times New Roman" w:eastAsia="宋体"/>
          <w:b/>
          <w:i w:val="0"/>
          <w:sz w:val="21"/>
        </w:rPr>
        <w:t>____【20】____</w:t>
      </w:r>
      <w:r>
        <w:rPr>
          <w:rFonts w:ascii="Times New Roman" w:hAnsi="Times New Roman" w:eastAsia="宋体"/>
          <w:b w:val="0"/>
          <w:i w:val="0"/>
          <w:sz w:val="21"/>
        </w:rPr>
        <w:t xml:space="preserve"> the pace of reform.”</w:t>
      </w:r>
    </w:p>
    <w:p w14:paraId="2C8A915E">
      <w:pPr>
        <w:keepNext w:val="0"/>
        <w:keepLines w:val="0"/>
        <w:pageBreakBefore w:val="0"/>
        <w:widowControl/>
        <w:kinsoku/>
        <w:wordWrap/>
        <w:overflowPunct/>
        <w:topLinePunct w:val="0"/>
        <w:autoSpaceDE/>
        <w:autoSpaceDN/>
        <w:bidi w:val="0"/>
        <w:adjustRightInd/>
        <w:snapToGrid/>
        <w:spacing w:after="40" w:line="360" w:lineRule="auto"/>
        <w:textAlignment w:val="auto"/>
      </w:pPr>
    </w:p>
    <w:p w14:paraId="1FC6F00A">
      <w:pPr>
        <w:keepNext w:val="0"/>
        <w:keepLines w:val="0"/>
        <w:pageBreakBefore w:val="0"/>
        <w:widowControl/>
        <w:kinsoku/>
        <w:wordWrap/>
        <w:overflowPunct/>
        <w:topLinePunct w:val="0"/>
        <w:autoSpaceDE/>
        <w:autoSpaceDN/>
        <w:bidi w:val="0"/>
        <w:adjustRightInd/>
        <w:snapToGrid/>
        <w:spacing w:after="80" w:line="360" w:lineRule="auto"/>
        <w:textAlignment w:val="auto"/>
      </w:pPr>
      <w:r>
        <w:rPr>
          <w:rFonts w:ascii="Times New Roman" w:hAnsi="Times New Roman" w:eastAsia="宋体"/>
          <w:b/>
          <w:i w:val="0"/>
          <w:sz w:val="22"/>
        </w:rPr>
        <w:t>Multiple Choice Questions</w:t>
      </w:r>
    </w:p>
    <w:p w14:paraId="35AD5F0A">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11.  </w:t>
      </w:r>
      <w:r>
        <w:rPr>
          <w:rFonts w:ascii="Times New Roman" w:hAnsi="Times New Roman" w:eastAsia="宋体"/>
          <w:b w:val="0"/>
          <w:i w:val="0"/>
          <w:sz w:val="21"/>
        </w:rPr>
        <w:t xml:space="preserve">[A] separated    [B] clustered    [C] divided    [D] scattered    </w:t>
      </w:r>
    </w:p>
    <w:p w14:paraId="022F3250">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12.  </w:t>
      </w:r>
      <w:r>
        <w:rPr>
          <w:rFonts w:ascii="Times New Roman" w:hAnsi="Times New Roman" w:eastAsia="宋体"/>
          <w:b w:val="0"/>
          <w:i w:val="0"/>
          <w:sz w:val="21"/>
        </w:rPr>
        <w:t xml:space="preserve">[A] concealed    [B] estimated    [C] showed    [D] denied    </w:t>
      </w:r>
    </w:p>
    <w:p w14:paraId="07D24A01">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13.  </w:t>
      </w:r>
      <w:r>
        <w:rPr>
          <w:rFonts w:ascii="Times New Roman" w:hAnsi="Times New Roman" w:eastAsia="宋体"/>
          <w:b w:val="0"/>
          <w:i w:val="0"/>
          <w:sz w:val="21"/>
        </w:rPr>
        <w:t xml:space="preserve">[A] incorporated    [B] dissolved    [C] inspected    [D] licensed    </w:t>
      </w:r>
    </w:p>
    <w:p w14:paraId="2D3F45B7">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14.  </w:t>
      </w:r>
      <w:r>
        <w:rPr>
          <w:rFonts w:ascii="Times New Roman" w:hAnsi="Times New Roman" w:eastAsia="宋体"/>
          <w:b w:val="0"/>
          <w:i w:val="0"/>
          <w:sz w:val="21"/>
        </w:rPr>
        <w:t xml:space="preserve">[A] registered    [B] inspected    [C] incorporated    [D] dissolved    </w:t>
      </w:r>
    </w:p>
    <w:p w14:paraId="65EF42B4">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15.  </w:t>
      </w:r>
      <w:r>
        <w:rPr>
          <w:rFonts w:ascii="Times New Roman" w:hAnsi="Times New Roman" w:eastAsia="宋体"/>
          <w:b w:val="0"/>
          <w:i w:val="0"/>
          <w:sz w:val="21"/>
        </w:rPr>
        <w:t xml:space="preserve">[A] irregularly    [B] annually    [C] randomly    [D] gradually    </w:t>
      </w:r>
    </w:p>
    <w:p w14:paraId="38641594">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16.  </w:t>
      </w:r>
      <w:r>
        <w:rPr>
          <w:rFonts w:ascii="Times New Roman" w:hAnsi="Times New Roman" w:eastAsia="宋体"/>
          <w:b w:val="0"/>
          <w:i w:val="0"/>
          <w:sz w:val="21"/>
        </w:rPr>
        <w:t xml:space="preserve">[A] succeeding    [B] investing    [C] failing    [D] expanding    </w:t>
      </w:r>
    </w:p>
    <w:p w14:paraId="6B192DCC">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17.  </w:t>
      </w:r>
      <w:r>
        <w:rPr>
          <w:rFonts w:ascii="Times New Roman" w:hAnsi="Times New Roman" w:eastAsia="宋体"/>
          <w:b w:val="0"/>
          <w:i w:val="0"/>
          <w:sz w:val="21"/>
        </w:rPr>
        <w:t xml:space="preserve">[A] patterns    [B] accidents    [C] disputes    [D] records    </w:t>
      </w:r>
    </w:p>
    <w:p w14:paraId="63712F56">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18.  </w:t>
      </w:r>
      <w:r>
        <w:rPr>
          <w:rFonts w:ascii="Times New Roman" w:hAnsi="Times New Roman" w:eastAsia="宋体"/>
          <w:b w:val="0"/>
          <w:i w:val="0"/>
          <w:sz w:val="21"/>
        </w:rPr>
        <w:t xml:space="preserve">[A] competition    [B] charity    [C] innovation    [D] exploitation    </w:t>
      </w:r>
    </w:p>
    <w:p w14:paraId="082C2A75">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19.  </w:t>
      </w:r>
      <w:r>
        <w:rPr>
          <w:rFonts w:ascii="Times New Roman" w:hAnsi="Times New Roman" w:eastAsia="宋体"/>
          <w:b w:val="0"/>
          <w:i w:val="0"/>
          <w:sz w:val="21"/>
        </w:rPr>
        <w:t xml:space="preserve">[A] slower    [B] faster    [C] later    [D] harder    </w:t>
      </w:r>
    </w:p>
    <w:p w14:paraId="7D7B8171">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20.  </w:t>
      </w:r>
      <w:r>
        <w:rPr>
          <w:rFonts w:ascii="Times New Roman" w:hAnsi="Times New Roman" w:eastAsia="宋体"/>
          <w:b w:val="0"/>
          <w:i w:val="0"/>
          <w:sz w:val="21"/>
        </w:rPr>
        <w:t xml:space="preserve">[A] ahead of    [B] short of    [C] clear of    [D] mindful of    </w:t>
      </w:r>
    </w:p>
    <w:p w14:paraId="18691F7B">
      <w:r>
        <w:br w:type="page"/>
      </w:r>
    </w:p>
    <w:p w14:paraId="3C9175D2">
      <w:pPr>
        <w:spacing w:after="120" w:line="360" w:lineRule="auto"/>
      </w:pPr>
      <w:r>
        <w:rPr>
          <w:rFonts w:ascii="Times New Roman" w:hAnsi="Times New Roman" w:eastAsia="黑体"/>
          <w:b/>
          <w:i w:val="0"/>
          <w:sz w:val="26"/>
        </w:rPr>
        <w:t>答案速查</w:t>
      </w:r>
    </w:p>
    <w:p w14:paraId="6C40E7E2">
      <w:pPr>
        <w:spacing w:after="280" w:line="360" w:lineRule="auto"/>
      </w:pPr>
      <w:r>
        <w:rPr>
          <w:rFonts w:ascii="Times New Roman" w:hAnsi="Times New Roman" w:eastAsia="宋体"/>
          <w:b/>
          <w:i w:val="0"/>
          <w:color w:val="C00000"/>
          <w:sz w:val="24"/>
        </w:rPr>
        <w:t>11. B    12. C    13. A    14. D    15. B    16. C    17. A    18. D    19. B    20. A</w:t>
      </w:r>
    </w:p>
    <w:p w14:paraId="03C41027">
      <w:pPr>
        <w:spacing w:after="200" w:line="360" w:lineRule="auto"/>
      </w:pPr>
      <w:r>
        <w:rPr>
          <w:rFonts w:ascii="Times New Roman" w:hAnsi="Times New Roman" w:eastAsia="黑体"/>
          <w:b/>
          <w:i w:val="0"/>
          <w:sz w:val="26"/>
        </w:rPr>
        <w:t>详细答案解析</w:t>
      </w:r>
    </w:p>
    <w:p w14:paraId="6EC12855">
      <w:pPr>
        <w:spacing w:after="80" w:line="324" w:lineRule="auto"/>
      </w:pPr>
      <w:r>
        <w:rPr>
          <w:rFonts w:ascii="Times New Roman" w:hAnsi="Times New Roman" w:eastAsia="宋体"/>
          <w:b/>
          <w:i w:val="0"/>
          <w:color w:val="C00000"/>
          <w:sz w:val="22"/>
        </w:rPr>
        <w:t>11. B (clustered)</w:t>
      </w:r>
    </w:p>
    <w:p w14:paraId="70709BE8">
      <w:pPr>
        <w:spacing w:after="20" w:line="324" w:lineRule="auto"/>
      </w:pPr>
      <w:r>
        <w:rPr>
          <w:rFonts w:ascii="Times New Roman" w:hAnsi="Times New Roman" w:eastAsia="宋体"/>
          <w:b w:val="0"/>
          <w:i w:val="0"/>
          <w:sz w:val="21"/>
        </w:rPr>
        <w:t>【题型】动词辨析·分布语义</w:t>
      </w:r>
    </w:p>
    <w:p w14:paraId="6649A404">
      <w:pPr>
        <w:spacing w:after="20" w:line="324" w:lineRule="auto"/>
      </w:pPr>
      <w:r>
        <w:rPr>
          <w:rFonts w:ascii="Times New Roman" w:hAnsi="Times New Roman" w:eastAsia="宋体"/>
          <w:b w:val="0"/>
          <w:i w:val="0"/>
          <w:sz w:val="21"/>
        </w:rPr>
        <w:t>【难度】⭐⭐</w:t>
      </w:r>
    </w:p>
    <w:p w14:paraId="6DBD8FB3">
      <w:pPr>
        <w:spacing w:after="20" w:line="324" w:lineRule="auto"/>
      </w:pPr>
      <w:r>
        <w:rPr>
          <w:rFonts w:ascii="Times New Roman" w:hAnsi="Times New Roman" w:eastAsia="宋体"/>
          <w:b w:val="0"/>
          <w:i w:val="0"/>
          <w:sz w:val="21"/>
        </w:rPr>
        <w:t>【定位】Paragraph 1, 第2句</w:t>
      </w:r>
    </w:p>
    <w:p w14:paraId="3D4B0672">
      <w:pPr>
        <w:spacing w:after="60" w:line="324" w:lineRule="auto"/>
      </w:pPr>
      <w:r>
        <w:rPr>
          <w:rFonts w:ascii="Times New Roman" w:hAnsi="Times New Roman" w:eastAsia="宋体"/>
          <w:b w:val="0"/>
          <w:i w:val="0"/>
          <w:sz w:val="21"/>
        </w:rPr>
        <w:t>【解析】</w:t>
      </w:r>
    </w:p>
    <w:p w14:paraId="5B45A367">
      <w:pPr>
        <w:spacing w:after="40" w:line="324" w:lineRule="auto"/>
      </w:pPr>
      <w:r>
        <w:rPr>
          <w:rFonts w:ascii="Times New Roman" w:hAnsi="Times New Roman" w:eastAsia="宋体"/>
          <w:b w:val="0"/>
          <w:i w:val="0"/>
          <w:sz w:val="21"/>
        </w:rPr>
        <w:t>[A] separated（分开）：强调被分开，方向与 same postcodes 和 same addresses 相反。逻辑方向干扰。</w:t>
      </w:r>
    </w:p>
    <w:p w14:paraId="0E462E9D">
      <w:pPr>
        <w:spacing w:after="40" w:line="324" w:lineRule="auto"/>
      </w:pPr>
      <w:r>
        <w:rPr>
          <w:rFonts w:ascii="Times New Roman" w:hAnsi="Times New Roman" w:eastAsia="宋体"/>
          <w:b w:val="0"/>
          <w:i w:val="0"/>
          <w:sz w:val="21"/>
        </w:rPr>
        <w:t>[B] clustered（聚集）：clustered into the same postcodes 表示“集中在相同邮政编码区域”，与后文三个 same 形成呼应。正确答案。</w:t>
      </w:r>
    </w:p>
    <w:p w14:paraId="44FCE5AC">
      <w:pPr>
        <w:spacing w:after="40" w:line="324" w:lineRule="auto"/>
      </w:pPr>
      <w:r>
        <w:rPr>
          <w:rFonts w:ascii="Times New Roman" w:hAnsi="Times New Roman" w:eastAsia="宋体"/>
          <w:b w:val="0"/>
          <w:i w:val="0"/>
          <w:sz w:val="21"/>
        </w:rPr>
        <w:t>[C] divided（划分）：可与 into 搭配，但强调人为分类，不能自然说明公司在地理和时间上的聚集。搭配干扰。</w:t>
      </w:r>
    </w:p>
    <w:p w14:paraId="179E8646">
      <w:pPr>
        <w:spacing w:after="40" w:line="324" w:lineRule="auto"/>
      </w:pPr>
      <w:r>
        <w:rPr>
          <w:rFonts w:ascii="Times New Roman" w:hAnsi="Times New Roman" w:eastAsia="宋体"/>
          <w:b w:val="0"/>
          <w:i w:val="0"/>
          <w:sz w:val="21"/>
        </w:rPr>
        <w:t>[D] scattered（分散）：强调散布各处，与高度集中的调查发现矛盾。逻辑方向干扰。</w:t>
      </w:r>
    </w:p>
    <w:p w14:paraId="7AB2DC70">
      <w:pPr>
        <w:spacing w:before="120" w:after="120"/>
        <w:jc w:val="center"/>
      </w:pPr>
      <w:r>
        <w:rPr>
          <w:rFonts w:ascii="Times New Roman" w:hAnsi="Times New Roman" w:eastAsia="宋体"/>
          <w:b w:val="0"/>
          <w:i w:val="0"/>
          <w:color w:val="999999"/>
          <w:sz w:val="20"/>
        </w:rPr>
        <w:t>— — — — — — — — — — —</w:t>
      </w:r>
    </w:p>
    <w:p w14:paraId="5C6B2816">
      <w:pPr>
        <w:spacing w:after="80" w:line="324" w:lineRule="auto"/>
      </w:pPr>
      <w:r>
        <w:rPr>
          <w:rFonts w:ascii="Times New Roman" w:hAnsi="Times New Roman" w:eastAsia="宋体"/>
          <w:b/>
          <w:i w:val="0"/>
          <w:color w:val="C00000"/>
          <w:sz w:val="22"/>
        </w:rPr>
        <w:t>12. C (showed)</w:t>
      </w:r>
    </w:p>
    <w:p w14:paraId="7DF7D3D6">
      <w:pPr>
        <w:spacing w:after="20" w:line="324" w:lineRule="auto"/>
      </w:pPr>
      <w:r>
        <w:rPr>
          <w:rFonts w:ascii="Times New Roman" w:hAnsi="Times New Roman" w:eastAsia="宋体"/>
          <w:b w:val="0"/>
          <w:i w:val="0"/>
          <w:sz w:val="21"/>
        </w:rPr>
        <w:t>【题型】动词辨析·数据语义</w:t>
      </w:r>
    </w:p>
    <w:p w14:paraId="00EE453B">
      <w:pPr>
        <w:spacing w:after="20" w:line="324" w:lineRule="auto"/>
      </w:pPr>
      <w:r>
        <w:rPr>
          <w:rFonts w:ascii="Times New Roman" w:hAnsi="Times New Roman" w:eastAsia="宋体"/>
          <w:b w:val="0"/>
          <w:i w:val="0"/>
          <w:sz w:val="21"/>
        </w:rPr>
        <w:t>【难度】⭐⭐</w:t>
      </w:r>
    </w:p>
    <w:p w14:paraId="4215EFBA">
      <w:pPr>
        <w:spacing w:after="20" w:line="324" w:lineRule="auto"/>
      </w:pPr>
      <w:r>
        <w:rPr>
          <w:rFonts w:ascii="Times New Roman" w:hAnsi="Times New Roman" w:eastAsia="宋体"/>
          <w:b w:val="0"/>
          <w:i w:val="0"/>
          <w:sz w:val="21"/>
        </w:rPr>
        <w:t>【定位】Paragraph 1, 第3句</w:t>
      </w:r>
    </w:p>
    <w:p w14:paraId="7FB648B2">
      <w:pPr>
        <w:spacing w:after="60" w:line="324" w:lineRule="auto"/>
      </w:pPr>
      <w:r>
        <w:rPr>
          <w:rFonts w:ascii="Times New Roman" w:hAnsi="Times New Roman" w:eastAsia="宋体"/>
          <w:b w:val="0"/>
          <w:i w:val="0"/>
          <w:sz w:val="21"/>
        </w:rPr>
        <w:t>【解析】</w:t>
      </w:r>
    </w:p>
    <w:p w14:paraId="69A14001">
      <w:pPr>
        <w:spacing w:after="40" w:line="324" w:lineRule="auto"/>
      </w:pPr>
      <w:r>
        <w:rPr>
          <w:rFonts w:ascii="Times New Roman" w:hAnsi="Times New Roman" w:eastAsia="宋体"/>
          <w:b w:val="0"/>
          <w:i w:val="0"/>
          <w:sz w:val="21"/>
        </w:rPr>
        <w:t>[A] concealed（隐瞒）：与数据给出具体百分比的方向相反。逻辑方向干扰。</w:t>
      </w:r>
    </w:p>
    <w:p w14:paraId="22791365">
      <w:pPr>
        <w:spacing w:after="40" w:line="324" w:lineRule="auto"/>
      </w:pPr>
      <w:r>
        <w:rPr>
          <w:rFonts w:ascii="Times New Roman" w:hAnsi="Times New Roman" w:eastAsia="宋体"/>
          <w:b w:val="0"/>
          <w:i w:val="0"/>
          <w:sz w:val="21"/>
        </w:rPr>
        <w:t>[B] estimated（估计）： percentages 本身是精确结果，不是粗略估计。程度差异干扰。</w:t>
      </w:r>
    </w:p>
    <w:p w14:paraId="699DF6CE">
      <w:pPr>
        <w:spacing w:after="40" w:line="324" w:lineRule="auto"/>
      </w:pPr>
      <w:r>
        <w:rPr>
          <w:rFonts w:ascii="Times New Roman" w:hAnsi="Times New Roman" w:eastAsia="宋体"/>
          <w:b w:val="0"/>
          <w:i w:val="0"/>
          <w:sz w:val="21"/>
        </w:rPr>
        <w:t>[C] showed（显示）：The data showed how... 表示“数据显示了……”，引出具体发现。正确答案。</w:t>
      </w:r>
    </w:p>
    <w:p w14:paraId="33CA4B97">
      <w:pPr>
        <w:spacing w:after="40" w:line="324" w:lineRule="auto"/>
      </w:pPr>
      <w:r>
        <w:rPr>
          <w:rFonts w:ascii="Times New Roman" w:hAnsi="Times New Roman" w:eastAsia="宋体"/>
          <w:b w:val="0"/>
          <w:i w:val="0"/>
          <w:sz w:val="21"/>
        </w:rPr>
        <w:t>[D] denied（否认）：与研究报告呈现证据的语境矛盾。逻辑方向干扰。</w:t>
      </w:r>
    </w:p>
    <w:p w14:paraId="28116209">
      <w:pPr>
        <w:spacing w:before="120" w:after="120"/>
        <w:jc w:val="center"/>
      </w:pPr>
      <w:r>
        <w:rPr>
          <w:rFonts w:ascii="Times New Roman" w:hAnsi="Times New Roman" w:eastAsia="宋体"/>
          <w:b w:val="0"/>
          <w:i w:val="0"/>
          <w:color w:val="999999"/>
          <w:sz w:val="20"/>
        </w:rPr>
        <w:t>— — — — — — — — — — —</w:t>
      </w:r>
    </w:p>
    <w:p w14:paraId="7B2BB3B4">
      <w:pPr>
        <w:spacing w:after="80" w:line="324" w:lineRule="auto"/>
      </w:pPr>
      <w:r>
        <w:rPr>
          <w:rFonts w:ascii="Times New Roman" w:hAnsi="Times New Roman" w:eastAsia="宋体"/>
          <w:b/>
          <w:i w:val="0"/>
          <w:color w:val="C00000"/>
          <w:sz w:val="22"/>
        </w:rPr>
        <w:t>13. A (incorporated)</w:t>
      </w:r>
    </w:p>
    <w:p w14:paraId="1A512F96">
      <w:pPr>
        <w:spacing w:after="20" w:line="324" w:lineRule="auto"/>
      </w:pPr>
      <w:r>
        <w:rPr>
          <w:rFonts w:ascii="Times New Roman" w:hAnsi="Times New Roman" w:eastAsia="宋体"/>
          <w:b w:val="0"/>
          <w:i w:val="0"/>
          <w:sz w:val="21"/>
        </w:rPr>
        <w:t>【题型】动词辨析·公司生命周期</w:t>
      </w:r>
    </w:p>
    <w:p w14:paraId="7101CD09">
      <w:pPr>
        <w:spacing w:after="20" w:line="324" w:lineRule="auto"/>
      </w:pPr>
      <w:r>
        <w:rPr>
          <w:rFonts w:ascii="Times New Roman" w:hAnsi="Times New Roman" w:eastAsia="宋体"/>
          <w:b w:val="0"/>
          <w:i w:val="0"/>
          <w:sz w:val="21"/>
        </w:rPr>
        <w:t>【难度】⭐⭐⭐</w:t>
      </w:r>
    </w:p>
    <w:p w14:paraId="3555DF7C">
      <w:pPr>
        <w:spacing w:after="20" w:line="324" w:lineRule="auto"/>
      </w:pPr>
      <w:r>
        <w:rPr>
          <w:rFonts w:ascii="Times New Roman" w:hAnsi="Times New Roman" w:eastAsia="宋体"/>
          <w:b w:val="0"/>
          <w:i w:val="0"/>
          <w:sz w:val="21"/>
        </w:rPr>
        <w:t>【定位】Paragraph 1, 第3句</w:t>
      </w:r>
    </w:p>
    <w:p w14:paraId="4A635CE5">
      <w:pPr>
        <w:spacing w:after="60" w:line="324" w:lineRule="auto"/>
      </w:pPr>
      <w:r>
        <w:rPr>
          <w:rFonts w:ascii="Times New Roman" w:hAnsi="Times New Roman" w:eastAsia="宋体"/>
          <w:b w:val="0"/>
          <w:i w:val="0"/>
          <w:sz w:val="21"/>
        </w:rPr>
        <w:t>【解析】</w:t>
      </w:r>
    </w:p>
    <w:p w14:paraId="09C6C214">
      <w:pPr>
        <w:spacing w:after="40" w:line="324" w:lineRule="auto"/>
      </w:pPr>
      <w:r>
        <w:rPr>
          <w:rFonts w:ascii="Times New Roman" w:hAnsi="Times New Roman" w:eastAsia="宋体"/>
          <w:b w:val="0"/>
          <w:i w:val="0"/>
          <w:sz w:val="21"/>
        </w:rPr>
        <w:t>[A] incorporated（注册成立）：be incorporated in the first and second quarters 表示公司在第一、二季度注册成立。正确答案。</w:t>
      </w:r>
    </w:p>
    <w:p w14:paraId="69D266FF">
      <w:pPr>
        <w:spacing w:after="40" w:line="324" w:lineRule="auto"/>
      </w:pPr>
      <w:r>
        <w:rPr>
          <w:rFonts w:ascii="Times New Roman" w:hAnsi="Times New Roman" w:eastAsia="宋体"/>
          <w:b w:val="0"/>
          <w:i w:val="0"/>
          <w:sz w:val="21"/>
        </w:rPr>
        <w:t>[B] dissolved（解散）：后文说超过半数在第四季度解散，此处若再填 dissolved 会造成时间矛盾。逻辑方向干扰。</w:t>
      </w:r>
    </w:p>
    <w:p w14:paraId="1F691B90">
      <w:pPr>
        <w:spacing w:after="40" w:line="324" w:lineRule="auto"/>
      </w:pPr>
      <w:r>
        <w:rPr>
          <w:rFonts w:ascii="Times New Roman" w:hAnsi="Times New Roman" w:eastAsia="宋体"/>
          <w:b w:val="0"/>
          <w:i w:val="0"/>
          <w:sz w:val="21"/>
        </w:rPr>
        <w:t>[C] inspected（检查）：语法可通，但不是公司注册时间点的生命周期动作。语义场干扰。</w:t>
      </w:r>
    </w:p>
    <w:p w14:paraId="547202B5">
      <w:pPr>
        <w:spacing w:after="40" w:line="324" w:lineRule="auto"/>
      </w:pPr>
      <w:r>
        <w:rPr>
          <w:rFonts w:ascii="Times New Roman" w:hAnsi="Times New Roman" w:eastAsia="宋体"/>
          <w:b w:val="0"/>
          <w:i w:val="0"/>
          <w:sz w:val="21"/>
        </w:rPr>
        <w:t>[D] licensed（获得许可）：与季度分布的注册语境无关。语义场干扰。</w:t>
      </w:r>
    </w:p>
    <w:p w14:paraId="010A259C">
      <w:pPr>
        <w:spacing w:before="120" w:after="120"/>
        <w:jc w:val="center"/>
      </w:pPr>
      <w:r>
        <w:rPr>
          <w:rFonts w:ascii="Times New Roman" w:hAnsi="Times New Roman" w:eastAsia="宋体"/>
          <w:b w:val="0"/>
          <w:i w:val="0"/>
          <w:color w:val="999999"/>
          <w:sz w:val="20"/>
        </w:rPr>
        <w:t>— — — — — — — — — — —</w:t>
      </w:r>
    </w:p>
    <w:p w14:paraId="4D1D50A3">
      <w:pPr>
        <w:spacing w:after="80" w:line="324" w:lineRule="auto"/>
      </w:pPr>
      <w:r>
        <w:rPr>
          <w:rFonts w:ascii="Times New Roman" w:hAnsi="Times New Roman" w:eastAsia="宋体"/>
          <w:b/>
          <w:i w:val="0"/>
          <w:color w:val="C00000"/>
          <w:sz w:val="22"/>
        </w:rPr>
        <w:t>14. D (dissolved)</w:t>
      </w:r>
    </w:p>
    <w:p w14:paraId="3CE5E40E">
      <w:pPr>
        <w:spacing w:after="20" w:line="324" w:lineRule="auto"/>
      </w:pPr>
      <w:r>
        <w:rPr>
          <w:rFonts w:ascii="Times New Roman" w:hAnsi="Times New Roman" w:eastAsia="宋体"/>
          <w:b w:val="0"/>
          <w:i w:val="0"/>
          <w:sz w:val="21"/>
        </w:rPr>
        <w:t>【题型】上下文语义·时间链条</w:t>
      </w:r>
    </w:p>
    <w:p w14:paraId="2CAD04D5">
      <w:pPr>
        <w:spacing w:after="20" w:line="324" w:lineRule="auto"/>
      </w:pPr>
      <w:r>
        <w:rPr>
          <w:rFonts w:ascii="Times New Roman" w:hAnsi="Times New Roman" w:eastAsia="宋体"/>
          <w:b w:val="0"/>
          <w:i w:val="0"/>
          <w:sz w:val="21"/>
        </w:rPr>
        <w:t>【难度】⭐⭐⭐</w:t>
      </w:r>
    </w:p>
    <w:p w14:paraId="00576B98">
      <w:pPr>
        <w:spacing w:after="20" w:line="324" w:lineRule="auto"/>
      </w:pPr>
      <w:r>
        <w:rPr>
          <w:rFonts w:ascii="Times New Roman" w:hAnsi="Times New Roman" w:eastAsia="宋体"/>
          <w:b w:val="0"/>
          <w:i w:val="0"/>
          <w:sz w:val="21"/>
        </w:rPr>
        <w:t>【定位】Paragraph 1, 第3句</w:t>
      </w:r>
    </w:p>
    <w:p w14:paraId="71F3C499">
      <w:pPr>
        <w:spacing w:after="60" w:line="324" w:lineRule="auto"/>
      </w:pPr>
      <w:r>
        <w:rPr>
          <w:rFonts w:ascii="Times New Roman" w:hAnsi="Times New Roman" w:eastAsia="宋体"/>
          <w:b w:val="0"/>
          <w:i w:val="0"/>
          <w:sz w:val="21"/>
        </w:rPr>
        <w:t>【解析】</w:t>
      </w:r>
    </w:p>
    <w:p w14:paraId="74C5BC99">
      <w:pPr>
        <w:spacing w:after="40" w:line="324" w:lineRule="auto"/>
      </w:pPr>
      <w:r>
        <w:rPr>
          <w:rFonts w:ascii="Times New Roman" w:hAnsi="Times New Roman" w:eastAsia="宋体"/>
          <w:b w:val="0"/>
          <w:i w:val="0"/>
          <w:sz w:val="21"/>
        </w:rPr>
        <w:t>[A] registered（注册）：公司注册发生在前文的第一、二季度，不是第四季度的结果。逻辑方向干扰。</w:t>
      </w:r>
    </w:p>
    <w:p w14:paraId="6BE69EB9">
      <w:pPr>
        <w:spacing w:after="40" w:line="324" w:lineRule="auto"/>
      </w:pPr>
      <w:r>
        <w:rPr>
          <w:rFonts w:ascii="Times New Roman" w:hAnsi="Times New Roman" w:eastAsia="宋体"/>
          <w:b w:val="0"/>
          <w:i w:val="0"/>
          <w:sz w:val="21"/>
        </w:rPr>
        <w:t>[B] inspected（检查）：无法体现公司生命周期终结。语义场干扰。</w:t>
      </w:r>
    </w:p>
    <w:p w14:paraId="40477A3A">
      <w:pPr>
        <w:spacing w:after="40" w:line="324" w:lineRule="auto"/>
      </w:pPr>
      <w:r>
        <w:rPr>
          <w:rFonts w:ascii="Times New Roman" w:hAnsi="Times New Roman" w:eastAsia="宋体"/>
          <w:b w:val="0"/>
          <w:i w:val="0"/>
          <w:sz w:val="21"/>
        </w:rPr>
        <w:t>[C] incorporated（注册成立）：与前文已说明的注册时间冲突。逻辑方向干扰。</w:t>
      </w:r>
    </w:p>
    <w:p w14:paraId="00265103">
      <w:pPr>
        <w:spacing w:after="40" w:line="324" w:lineRule="auto"/>
      </w:pPr>
      <w:r>
        <w:rPr>
          <w:rFonts w:ascii="Times New Roman" w:hAnsi="Times New Roman" w:eastAsia="宋体"/>
          <w:b w:val="0"/>
          <w:i w:val="0"/>
          <w:sz w:val="21"/>
        </w:rPr>
        <w:t>[D] dissolved（解散）：more than half dissolved in the fourth quarter 表示“超过半数在第四季度解散”，与年度循环呼应。正确答案。</w:t>
      </w:r>
    </w:p>
    <w:p w14:paraId="282C9B15">
      <w:pPr>
        <w:spacing w:before="120" w:after="120"/>
        <w:jc w:val="center"/>
      </w:pPr>
      <w:r>
        <w:rPr>
          <w:rFonts w:ascii="Times New Roman" w:hAnsi="Times New Roman" w:eastAsia="宋体"/>
          <w:b w:val="0"/>
          <w:i w:val="0"/>
          <w:color w:val="999999"/>
          <w:sz w:val="20"/>
        </w:rPr>
        <w:t>— — — — — — — — — — —</w:t>
      </w:r>
    </w:p>
    <w:p w14:paraId="092E2A2C">
      <w:pPr>
        <w:spacing w:after="80" w:line="324" w:lineRule="auto"/>
      </w:pPr>
      <w:r>
        <w:rPr>
          <w:rFonts w:ascii="Times New Roman" w:hAnsi="Times New Roman" w:eastAsia="宋体"/>
          <w:b/>
          <w:i w:val="0"/>
          <w:color w:val="C00000"/>
          <w:sz w:val="22"/>
        </w:rPr>
        <w:t>15. B (annually)</w:t>
      </w:r>
    </w:p>
    <w:p w14:paraId="6F319718">
      <w:pPr>
        <w:spacing w:after="20" w:line="324" w:lineRule="auto"/>
      </w:pPr>
      <w:r>
        <w:rPr>
          <w:rFonts w:ascii="Times New Roman" w:hAnsi="Times New Roman" w:eastAsia="宋体"/>
          <w:b w:val="0"/>
          <w:i w:val="0"/>
          <w:sz w:val="21"/>
        </w:rPr>
        <w:t>【题型】副词辨析·频率语义</w:t>
      </w:r>
    </w:p>
    <w:p w14:paraId="4F83C16C">
      <w:pPr>
        <w:spacing w:after="20" w:line="324" w:lineRule="auto"/>
      </w:pPr>
      <w:r>
        <w:rPr>
          <w:rFonts w:ascii="Times New Roman" w:hAnsi="Times New Roman" w:eastAsia="宋体"/>
          <w:b w:val="0"/>
          <w:i w:val="0"/>
          <w:sz w:val="21"/>
        </w:rPr>
        <w:t>【难度】⭐⭐</w:t>
      </w:r>
    </w:p>
    <w:p w14:paraId="5EFC494E">
      <w:pPr>
        <w:spacing w:after="20" w:line="324" w:lineRule="auto"/>
      </w:pPr>
      <w:r>
        <w:rPr>
          <w:rFonts w:ascii="Times New Roman" w:hAnsi="Times New Roman" w:eastAsia="宋体"/>
          <w:b w:val="0"/>
          <w:i w:val="0"/>
          <w:sz w:val="21"/>
        </w:rPr>
        <w:t>【定位】Paragraph 1, 第4句</w:t>
      </w:r>
    </w:p>
    <w:p w14:paraId="1A44801A">
      <w:pPr>
        <w:spacing w:after="60" w:line="324" w:lineRule="auto"/>
      </w:pPr>
      <w:r>
        <w:rPr>
          <w:rFonts w:ascii="Times New Roman" w:hAnsi="Times New Roman" w:eastAsia="宋体"/>
          <w:b w:val="0"/>
          <w:i w:val="0"/>
          <w:sz w:val="21"/>
        </w:rPr>
        <w:t>【解析】</w:t>
      </w:r>
    </w:p>
    <w:p w14:paraId="50D75161">
      <w:pPr>
        <w:spacing w:after="40" w:line="324" w:lineRule="auto"/>
      </w:pPr>
      <w:r>
        <w:rPr>
          <w:rFonts w:ascii="Times New Roman" w:hAnsi="Times New Roman" w:eastAsia="宋体"/>
          <w:b w:val="0"/>
          <w:i w:val="0"/>
          <w:sz w:val="21"/>
        </w:rPr>
        <w:t>[A] irregularly（不规则地）：与 repeatable model 和重复周期矛盾。逻辑方向干扰。</w:t>
      </w:r>
    </w:p>
    <w:p w14:paraId="4FACB8D7">
      <w:pPr>
        <w:spacing w:after="40" w:line="324" w:lineRule="auto"/>
      </w:pPr>
      <w:r>
        <w:rPr>
          <w:rFonts w:ascii="Times New Roman" w:hAnsi="Times New Roman" w:eastAsia="宋体"/>
          <w:b w:val="0"/>
          <w:i w:val="0"/>
          <w:sz w:val="21"/>
        </w:rPr>
        <w:t>[B] annually（每年）：The cycle repeats annually 表示“这一循环每年重复”，与各季度固定变化对应。正确答案。</w:t>
      </w:r>
    </w:p>
    <w:p w14:paraId="078B2678">
      <w:pPr>
        <w:spacing w:after="40" w:line="324" w:lineRule="auto"/>
      </w:pPr>
      <w:r>
        <w:rPr>
          <w:rFonts w:ascii="Times New Roman" w:hAnsi="Times New Roman" w:eastAsia="宋体"/>
          <w:b w:val="0"/>
          <w:i w:val="0"/>
          <w:sz w:val="21"/>
        </w:rPr>
        <w:t>[C] randomly（随机地）：随机现象无法形成可识别的年度模式。逻辑方向干扰。</w:t>
      </w:r>
    </w:p>
    <w:p w14:paraId="4402C29D">
      <w:pPr>
        <w:spacing w:after="40" w:line="324" w:lineRule="auto"/>
      </w:pPr>
      <w:r>
        <w:rPr>
          <w:rFonts w:ascii="Times New Roman" w:hAnsi="Times New Roman" w:eastAsia="宋体"/>
          <w:b w:val="0"/>
          <w:i w:val="0"/>
          <w:sz w:val="21"/>
        </w:rPr>
        <w:t>[D] gradually（逐渐地）：只能表示速度，不能说明周期按年重复。语义场干扰。</w:t>
      </w:r>
    </w:p>
    <w:p w14:paraId="3B1EFB67">
      <w:pPr>
        <w:spacing w:before="120" w:after="120"/>
        <w:jc w:val="center"/>
      </w:pPr>
      <w:r>
        <w:rPr>
          <w:rFonts w:ascii="Times New Roman" w:hAnsi="Times New Roman" w:eastAsia="宋体"/>
          <w:b w:val="0"/>
          <w:i w:val="0"/>
          <w:color w:val="999999"/>
          <w:sz w:val="20"/>
        </w:rPr>
        <w:t>— — — — — — — — — — —</w:t>
      </w:r>
    </w:p>
    <w:p w14:paraId="6F295ABD">
      <w:pPr>
        <w:spacing w:after="80" w:line="324" w:lineRule="auto"/>
      </w:pPr>
      <w:r>
        <w:rPr>
          <w:rFonts w:ascii="Times New Roman" w:hAnsi="Times New Roman" w:eastAsia="宋体"/>
          <w:b/>
          <w:i w:val="0"/>
          <w:color w:val="C00000"/>
          <w:sz w:val="22"/>
        </w:rPr>
        <w:t>16. C (failing)</w:t>
      </w:r>
    </w:p>
    <w:p w14:paraId="4B6D15F5">
      <w:pPr>
        <w:spacing w:after="20" w:line="324" w:lineRule="auto"/>
      </w:pPr>
      <w:r>
        <w:rPr>
          <w:rFonts w:ascii="Times New Roman" w:hAnsi="Times New Roman" w:eastAsia="宋体"/>
          <w:b w:val="0"/>
          <w:i w:val="0"/>
          <w:sz w:val="21"/>
        </w:rPr>
        <w:t>【题型】动词辨析·情感方向</w:t>
      </w:r>
    </w:p>
    <w:p w14:paraId="14C1973F">
      <w:pPr>
        <w:spacing w:after="20" w:line="324" w:lineRule="auto"/>
      </w:pPr>
      <w:r>
        <w:rPr>
          <w:rFonts w:ascii="Times New Roman" w:hAnsi="Times New Roman" w:eastAsia="宋体"/>
          <w:b w:val="0"/>
          <w:i w:val="0"/>
          <w:sz w:val="21"/>
        </w:rPr>
        <w:t>【难度】⭐⭐</w:t>
      </w:r>
    </w:p>
    <w:p w14:paraId="426AFFDD">
      <w:pPr>
        <w:spacing w:after="20" w:line="324" w:lineRule="auto"/>
      </w:pPr>
      <w:r>
        <w:rPr>
          <w:rFonts w:ascii="Times New Roman" w:hAnsi="Times New Roman" w:eastAsia="宋体"/>
          <w:b w:val="0"/>
          <w:i w:val="0"/>
          <w:sz w:val="21"/>
        </w:rPr>
        <w:t>【定位】Paragraph 2, 第1句</w:t>
      </w:r>
    </w:p>
    <w:p w14:paraId="54AB01B4">
      <w:pPr>
        <w:spacing w:after="60" w:line="324" w:lineRule="auto"/>
      </w:pPr>
      <w:r>
        <w:rPr>
          <w:rFonts w:ascii="Times New Roman" w:hAnsi="Times New Roman" w:eastAsia="宋体"/>
          <w:b w:val="0"/>
          <w:i w:val="0"/>
          <w:sz w:val="21"/>
        </w:rPr>
        <w:t>【解析】</w:t>
      </w:r>
    </w:p>
    <w:p w14:paraId="34A8703A">
      <w:pPr>
        <w:spacing w:after="40" w:line="324" w:lineRule="auto"/>
      </w:pPr>
      <w:r>
        <w:rPr>
          <w:rFonts w:ascii="Times New Roman" w:hAnsi="Times New Roman" w:eastAsia="宋体"/>
          <w:b w:val="0"/>
          <w:i w:val="0"/>
          <w:sz w:val="21"/>
        </w:rPr>
        <w:t>[A] succeeding（成功）：与 not a story about 之后的负面判断方向不符。逻辑方向干扰。</w:t>
      </w:r>
    </w:p>
    <w:p w14:paraId="74244E35">
      <w:pPr>
        <w:spacing w:after="40" w:line="324" w:lineRule="auto"/>
      </w:pPr>
      <w:r>
        <w:rPr>
          <w:rFonts w:ascii="Times New Roman" w:hAnsi="Times New Roman" w:eastAsia="宋体"/>
          <w:b w:val="0"/>
          <w:i w:val="0"/>
          <w:sz w:val="21"/>
        </w:rPr>
        <w:t>[B] investing（投资）：可与小企业搭配，但文段不是讨论经营投入。语义场干扰。</w:t>
      </w:r>
    </w:p>
    <w:p w14:paraId="05A4ACE5">
      <w:pPr>
        <w:spacing w:after="40" w:line="324" w:lineRule="auto"/>
      </w:pPr>
      <w:r>
        <w:rPr>
          <w:rFonts w:ascii="Times New Roman" w:hAnsi="Times New Roman" w:eastAsia="宋体"/>
          <w:b w:val="0"/>
          <w:i w:val="0"/>
          <w:sz w:val="21"/>
        </w:rPr>
        <w:t>[C] failing（失败）：not a story about small businesses failing 表示“这不是小企业倒闭的故事”。正确答案。</w:t>
      </w:r>
    </w:p>
    <w:p w14:paraId="6538D973">
      <w:pPr>
        <w:spacing w:after="40" w:line="324" w:lineRule="auto"/>
      </w:pPr>
      <w:r>
        <w:rPr>
          <w:rFonts w:ascii="Times New Roman" w:hAnsi="Times New Roman" w:eastAsia="宋体"/>
          <w:b w:val="0"/>
          <w:i w:val="0"/>
          <w:sz w:val="21"/>
        </w:rPr>
        <w:t>[D] expanding（扩张）：方向与困境语境相反。逻辑方向干扰。</w:t>
      </w:r>
    </w:p>
    <w:p w14:paraId="46129E51">
      <w:pPr>
        <w:spacing w:before="120" w:after="120"/>
        <w:jc w:val="center"/>
      </w:pPr>
      <w:r>
        <w:rPr>
          <w:rFonts w:ascii="Times New Roman" w:hAnsi="Times New Roman" w:eastAsia="宋体"/>
          <w:b w:val="0"/>
          <w:i w:val="0"/>
          <w:color w:val="999999"/>
          <w:sz w:val="20"/>
        </w:rPr>
        <w:t>— — — — — — — — — — —</w:t>
      </w:r>
    </w:p>
    <w:p w14:paraId="7D1588E6">
      <w:pPr>
        <w:spacing w:after="80" w:line="324" w:lineRule="auto"/>
      </w:pPr>
      <w:r>
        <w:rPr>
          <w:rFonts w:ascii="Times New Roman" w:hAnsi="Times New Roman" w:eastAsia="宋体"/>
          <w:b/>
          <w:i w:val="0"/>
          <w:color w:val="C00000"/>
          <w:sz w:val="22"/>
        </w:rPr>
        <w:t>17. A (patterns)</w:t>
      </w:r>
    </w:p>
    <w:p w14:paraId="60F86093">
      <w:pPr>
        <w:spacing w:after="20" w:line="324" w:lineRule="auto"/>
      </w:pPr>
      <w:r>
        <w:rPr>
          <w:rFonts w:ascii="Times New Roman" w:hAnsi="Times New Roman" w:eastAsia="宋体"/>
          <w:b w:val="0"/>
          <w:i w:val="0"/>
          <w:sz w:val="21"/>
        </w:rPr>
        <w:t>【题型】名词辨析·上下文语义</w:t>
      </w:r>
    </w:p>
    <w:p w14:paraId="51694D7A">
      <w:pPr>
        <w:spacing w:after="20" w:line="324" w:lineRule="auto"/>
      </w:pPr>
      <w:r>
        <w:rPr>
          <w:rFonts w:ascii="Times New Roman" w:hAnsi="Times New Roman" w:eastAsia="宋体"/>
          <w:b w:val="0"/>
          <w:i w:val="0"/>
          <w:sz w:val="21"/>
        </w:rPr>
        <w:t>【难度】⭐⭐⭐</w:t>
      </w:r>
    </w:p>
    <w:p w14:paraId="4B75855E">
      <w:pPr>
        <w:spacing w:after="20" w:line="324" w:lineRule="auto"/>
      </w:pPr>
      <w:r>
        <w:rPr>
          <w:rFonts w:ascii="Times New Roman" w:hAnsi="Times New Roman" w:eastAsia="宋体"/>
          <w:b w:val="0"/>
          <w:i w:val="0"/>
          <w:sz w:val="21"/>
        </w:rPr>
        <w:t>【定位】Paragraph 2, 第2句</w:t>
      </w:r>
    </w:p>
    <w:p w14:paraId="56F10E91">
      <w:pPr>
        <w:spacing w:after="60" w:line="324" w:lineRule="auto"/>
      </w:pPr>
      <w:r>
        <w:rPr>
          <w:rFonts w:ascii="Times New Roman" w:hAnsi="Times New Roman" w:eastAsia="宋体"/>
          <w:b w:val="0"/>
          <w:i w:val="0"/>
          <w:sz w:val="21"/>
        </w:rPr>
        <w:t>【解析】</w:t>
      </w:r>
    </w:p>
    <w:p w14:paraId="3B75B421">
      <w:pPr>
        <w:spacing w:after="40" w:line="324" w:lineRule="auto"/>
      </w:pPr>
      <w:r>
        <w:rPr>
          <w:rFonts w:ascii="Times New Roman" w:hAnsi="Times New Roman" w:eastAsia="宋体"/>
          <w:b w:val="0"/>
          <w:i w:val="0"/>
          <w:sz w:val="21"/>
        </w:rPr>
        <w:t>[A] patterns（模式）：与后文 repeatable model 及全文的周期性数据呼应。正确答案。</w:t>
      </w:r>
    </w:p>
    <w:p w14:paraId="76617A61">
      <w:pPr>
        <w:spacing w:after="40" w:line="324" w:lineRule="auto"/>
      </w:pPr>
      <w:r>
        <w:rPr>
          <w:rFonts w:ascii="Times New Roman" w:hAnsi="Times New Roman" w:eastAsia="宋体"/>
          <w:b w:val="0"/>
          <w:i w:val="0"/>
          <w:sz w:val="21"/>
        </w:rPr>
        <w:t>[B] accidents（偶然事件）：偶发事件不能说明可重复模式。语义场干扰。</w:t>
      </w:r>
    </w:p>
    <w:p w14:paraId="4794592C">
      <w:pPr>
        <w:spacing w:after="40" w:line="324" w:lineRule="auto"/>
      </w:pPr>
      <w:r>
        <w:rPr>
          <w:rFonts w:ascii="Times New Roman" w:hAnsi="Times New Roman" w:eastAsia="宋体"/>
          <w:b w:val="0"/>
          <w:i w:val="0"/>
          <w:sz w:val="21"/>
        </w:rPr>
        <w:t>[C] disputes（争议）：文段未讨论法律或商业纠纷。语义场干扰。</w:t>
      </w:r>
    </w:p>
    <w:p w14:paraId="3755EDAD">
      <w:pPr>
        <w:spacing w:after="40" w:line="324" w:lineRule="auto"/>
      </w:pPr>
      <w:r>
        <w:rPr>
          <w:rFonts w:ascii="Times New Roman" w:hAnsi="Times New Roman" w:eastAsia="宋体"/>
          <w:b w:val="0"/>
          <w:i w:val="0"/>
          <w:sz w:val="21"/>
        </w:rPr>
        <w:t>[D] records（记录）：数据来自记录，但能让模型显形的是 patterns，而非记录本身。近义干扰。</w:t>
      </w:r>
    </w:p>
    <w:p w14:paraId="661F4ADD">
      <w:pPr>
        <w:spacing w:before="120" w:after="120"/>
        <w:jc w:val="center"/>
      </w:pPr>
      <w:r>
        <w:rPr>
          <w:rFonts w:ascii="Times New Roman" w:hAnsi="Times New Roman" w:eastAsia="宋体"/>
          <w:b w:val="0"/>
          <w:i w:val="0"/>
          <w:color w:val="999999"/>
          <w:sz w:val="20"/>
        </w:rPr>
        <w:t>— — — — — — — — — — —</w:t>
      </w:r>
    </w:p>
    <w:p w14:paraId="6413A178">
      <w:pPr>
        <w:spacing w:after="80" w:line="324" w:lineRule="auto"/>
      </w:pPr>
      <w:r>
        <w:rPr>
          <w:rFonts w:ascii="Times New Roman" w:hAnsi="Times New Roman" w:eastAsia="宋体"/>
          <w:b/>
          <w:i w:val="0"/>
          <w:color w:val="C00000"/>
          <w:sz w:val="22"/>
        </w:rPr>
        <w:t>18. D (exploitation)</w:t>
      </w:r>
    </w:p>
    <w:p w14:paraId="362AF06B">
      <w:pPr>
        <w:spacing w:after="20" w:line="324" w:lineRule="auto"/>
      </w:pPr>
      <w:r>
        <w:rPr>
          <w:rFonts w:ascii="Times New Roman" w:hAnsi="Times New Roman" w:eastAsia="宋体"/>
          <w:b w:val="0"/>
          <w:i w:val="0"/>
          <w:sz w:val="21"/>
        </w:rPr>
        <w:t>【题型】名词辨析·感情色彩</w:t>
      </w:r>
    </w:p>
    <w:p w14:paraId="35E48162">
      <w:pPr>
        <w:spacing w:after="20" w:line="324" w:lineRule="auto"/>
      </w:pPr>
      <w:r>
        <w:rPr>
          <w:rFonts w:ascii="Times New Roman" w:hAnsi="Times New Roman" w:eastAsia="宋体"/>
          <w:b w:val="0"/>
          <w:i w:val="0"/>
          <w:sz w:val="21"/>
        </w:rPr>
        <w:t>【难度】⭐⭐⭐</w:t>
      </w:r>
    </w:p>
    <w:p w14:paraId="67E7DF97">
      <w:pPr>
        <w:spacing w:after="20" w:line="324" w:lineRule="auto"/>
      </w:pPr>
      <w:r>
        <w:rPr>
          <w:rFonts w:ascii="Times New Roman" w:hAnsi="Times New Roman" w:eastAsia="宋体"/>
          <w:b w:val="0"/>
          <w:i w:val="0"/>
          <w:sz w:val="21"/>
        </w:rPr>
        <w:t>【定位】Paragraph 2, 第2句</w:t>
      </w:r>
    </w:p>
    <w:p w14:paraId="2279A7FC">
      <w:pPr>
        <w:spacing w:after="60" w:line="324" w:lineRule="auto"/>
      </w:pPr>
      <w:r>
        <w:rPr>
          <w:rFonts w:ascii="Times New Roman" w:hAnsi="Times New Roman" w:eastAsia="宋体"/>
          <w:b w:val="0"/>
          <w:i w:val="0"/>
          <w:sz w:val="21"/>
        </w:rPr>
        <w:t>【解析】</w:t>
      </w:r>
    </w:p>
    <w:p w14:paraId="136D5551">
      <w:pPr>
        <w:spacing w:after="40" w:line="324" w:lineRule="auto"/>
      </w:pPr>
      <w:r>
        <w:rPr>
          <w:rFonts w:ascii="Times New Roman" w:hAnsi="Times New Roman" w:eastAsia="宋体"/>
          <w:b w:val="0"/>
          <w:i w:val="0"/>
          <w:sz w:val="21"/>
        </w:rPr>
        <w:t>[A] competition（竞争）：中性商业行为，与洗钱和系统性滥用语境不符。感情色彩干扰。</w:t>
      </w:r>
    </w:p>
    <w:p w14:paraId="4894010E">
      <w:pPr>
        <w:spacing w:after="40" w:line="324" w:lineRule="auto"/>
      </w:pPr>
      <w:r>
        <w:rPr>
          <w:rFonts w:ascii="Times New Roman" w:hAnsi="Times New Roman" w:eastAsia="宋体"/>
          <w:b w:val="0"/>
          <w:i w:val="0"/>
          <w:sz w:val="21"/>
        </w:rPr>
        <w:t>[B] charity（慈善）：方向完全相反。感情色彩干扰。</w:t>
      </w:r>
    </w:p>
    <w:p w14:paraId="475FECB8">
      <w:pPr>
        <w:spacing w:after="40" w:line="324" w:lineRule="auto"/>
      </w:pPr>
      <w:r>
        <w:rPr>
          <w:rFonts w:ascii="Times New Roman" w:hAnsi="Times New Roman" w:eastAsia="宋体"/>
          <w:b w:val="0"/>
          <w:i w:val="0"/>
          <w:sz w:val="21"/>
        </w:rPr>
        <w:t>[C] innovation（创新）：带正面色彩，不能概括非法利用。感情色彩干扰。</w:t>
      </w:r>
    </w:p>
    <w:p w14:paraId="4F2FC7DB">
      <w:pPr>
        <w:spacing w:after="40" w:line="324" w:lineRule="auto"/>
      </w:pPr>
      <w:r>
        <w:rPr>
          <w:rFonts w:ascii="Times New Roman" w:hAnsi="Times New Roman" w:eastAsia="宋体"/>
          <w:b w:val="0"/>
          <w:i w:val="0"/>
          <w:sz w:val="21"/>
        </w:rPr>
        <w:t>[D] exploitation（利用、剥削）：a repeatable model of exploitation 表示“可重复的滥用模式”。正确答案。</w:t>
      </w:r>
    </w:p>
    <w:p w14:paraId="2431803D">
      <w:pPr>
        <w:spacing w:before="120" w:after="120"/>
        <w:jc w:val="center"/>
      </w:pPr>
      <w:r>
        <w:rPr>
          <w:rFonts w:ascii="Times New Roman" w:hAnsi="Times New Roman" w:eastAsia="宋体"/>
          <w:b w:val="0"/>
          <w:i w:val="0"/>
          <w:color w:val="999999"/>
          <w:sz w:val="20"/>
        </w:rPr>
        <w:t>— — — — — — — — — — —</w:t>
      </w:r>
    </w:p>
    <w:p w14:paraId="738870AA">
      <w:pPr>
        <w:spacing w:after="80" w:line="324" w:lineRule="auto"/>
      </w:pPr>
      <w:r>
        <w:rPr>
          <w:rFonts w:ascii="Times New Roman" w:hAnsi="Times New Roman" w:eastAsia="宋体"/>
          <w:b/>
          <w:i w:val="0"/>
          <w:color w:val="C00000"/>
          <w:sz w:val="22"/>
        </w:rPr>
        <w:t>19. B (faster)</w:t>
      </w:r>
    </w:p>
    <w:p w14:paraId="7B95BAB3">
      <w:pPr>
        <w:spacing w:after="20" w:line="324" w:lineRule="auto"/>
      </w:pPr>
      <w:r>
        <w:rPr>
          <w:rFonts w:ascii="Times New Roman" w:hAnsi="Times New Roman" w:eastAsia="宋体"/>
          <w:b w:val="0"/>
          <w:i w:val="0"/>
          <w:sz w:val="21"/>
        </w:rPr>
        <w:t>【题型】副词辨析·比较关系</w:t>
      </w:r>
    </w:p>
    <w:p w14:paraId="43F4133F">
      <w:pPr>
        <w:spacing w:after="20" w:line="324" w:lineRule="auto"/>
      </w:pPr>
      <w:r>
        <w:rPr>
          <w:rFonts w:ascii="Times New Roman" w:hAnsi="Times New Roman" w:eastAsia="宋体"/>
          <w:b w:val="0"/>
          <w:i w:val="0"/>
          <w:sz w:val="21"/>
        </w:rPr>
        <w:t>【难度】⭐⭐⭐</w:t>
      </w:r>
    </w:p>
    <w:p w14:paraId="2D98ECEA">
      <w:pPr>
        <w:spacing w:after="20" w:line="324" w:lineRule="auto"/>
      </w:pPr>
      <w:r>
        <w:rPr>
          <w:rFonts w:ascii="Times New Roman" w:hAnsi="Times New Roman" w:eastAsia="宋体"/>
          <w:b w:val="0"/>
          <w:i w:val="0"/>
          <w:sz w:val="21"/>
        </w:rPr>
        <w:t>【定位】Paragraph 2, 第2句</w:t>
      </w:r>
    </w:p>
    <w:p w14:paraId="1BC948E8">
      <w:pPr>
        <w:spacing w:after="60" w:line="324" w:lineRule="auto"/>
      </w:pPr>
      <w:r>
        <w:rPr>
          <w:rFonts w:ascii="Times New Roman" w:hAnsi="Times New Roman" w:eastAsia="宋体"/>
          <w:b w:val="0"/>
          <w:i w:val="0"/>
          <w:sz w:val="21"/>
        </w:rPr>
        <w:t>【解析】</w:t>
      </w:r>
    </w:p>
    <w:p w14:paraId="6D80A171">
      <w:pPr>
        <w:spacing w:after="40" w:line="324" w:lineRule="auto"/>
      </w:pPr>
      <w:r>
        <w:rPr>
          <w:rFonts w:ascii="Times New Roman" w:hAnsi="Times New Roman" w:eastAsia="宋体"/>
          <w:b w:val="0"/>
          <w:i w:val="0"/>
          <w:sz w:val="21"/>
        </w:rPr>
        <w:t>[A] slower（更慢）：与问题加速发展的语境相反。逻辑方向干扰。</w:t>
      </w:r>
    </w:p>
    <w:p w14:paraId="74B7F21F">
      <w:pPr>
        <w:spacing w:after="40" w:line="324" w:lineRule="auto"/>
      </w:pPr>
      <w:r>
        <w:rPr>
          <w:rFonts w:ascii="Times New Roman" w:hAnsi="Times New Roman" w:eastAsia="宋体"/>
          <w:b w:val="0"/>
          <w:i w:val="0"/>
          <w:sz w:val="21"/>
        </w:rPr>
        <w:t>[B] faster（更快）：accelerating faster than 表示“比……加速更快”。正确答案。</w:t>
      </w:r>
    </w:p>
    <w:p w14:paraId="324E2B54">
      <w:pPr>
        <w:spacing w:after="40" w:line="324" w:lineRule="auto"/>
      </w:pPr>
      <w:r>
        <w:rPr>
          <w:rFonts w:ascii="Times New Roman" w:hAnsi="Times New Roman" w:eastAsia="宋体"/>
          <w:b w:val="0"/>
          <w:i w:val="0"/>
          <w:sz w:val="21"/>
        </w:rPr>
        <w:t>[C] later（更晚）：比较时间先后，不比较发展速度。语义场干扰。</w:t>
      </w:r>
    </w:p>
    <w:p w14:paraId="40D9F840">
      <w:pPr>
        <w:spacing w:after="40" w:line="324" w:lineRule="auto"/>
      </w:pPr>
      <w:r>
        <w:rPr>
          <w:rFonts w:ascii="Times New Roman" w:hAnsi="Times New Roman" w:eastAsia="宋体"/>
          <w:b w:val="0"/>
          <w:i w:val="0"/>
          <w:sz w:val="21"/>
        </w:rPr>
        <w:t>[D] harder（更难）：可修饰动作难度，但不是 speed comparison。搭配干扰。</w:t>
      </w:r>
    </w:p>
    <w:p w14:paraId="66281EDE">
      <w:pPr>
        <w:spacing w:before="120" w:after="120"/>
        <w:jc w:val="center"/>
      </w:pPr>
      <w:r>
        <w:rPr>
          <w:rFonts w:ascii="Times New Roman" w:hAnsi="Times New Roman" w:eastAsia="宋体"/>
          <w:b w:val="0"/>
          <w:i w:val="0"/>
          <w:color w:val="999999"/>
          <w:sz w:val="20"/>
        </w:rPr>
        <w:t>— — — — — — — — — — —</w:t>
      </w:r>
    </w:p>
    <w:p w14:paraId="7857F444">
      <w:pPr>
        <w:spacing w:after="80" w:line="324" w:lineRule="auto"/>
      </w:pPr>
      <w:r>
        <w:rPr>
          <w:rFonts w:ascii="Times New Roman" w:hAnsi="Times New Roman" w:eastAsia="宋体"/>
          <w:b/>
          <w:i w:val="0"/>
          <w:color w:val="C00000"/>
          <w:sz w:val="22"/>
        </w:rPr>
        <w:t>20. A (ahead of)</w:t>
      </w:r>
    </w:p>
    <w:p w14:paraId="70E27B53">
      <w:pPr>
        <w:spacing w:after="20" w:line="324" w:lineRule="auto"/>
      </w:pPr>
      <w:r>
        <w:rPr>
          <w:rFonts w:ascii="Times New Roman" w:hAnsi="Times New Roman" w:eastAsia="宋体"/>
          <w:b w:val="0"/>
          <w:i w:val="0"/>
          <w:sz w:val="21"/>
        </w:rPr>
        <w:t>【题型】固定搭配·速度关系</w:t>
      </w:r>
    </w:p>
    <w:p w14:paraId="73F34AA1">
      <w:pPr>
        <w:spacing w:after="20" w:line="324" w:lineRule="auto"/>
      </w:pPr>
      <w:r>
        <w:rPr>
          <w:rFonts w:ascii="Times New Roman" w:hAnsi="Times New Roman" w:eastAsia="宋体"/>
          <w:b w:val="0"/>
          <w:i w:val="0"/>
          <w:sz w:val="21"/>
        </w:rPr>
        <w:t>【难度】⭐⭐⭐⭐</w:t>
      </w:r>
    </w:p>
    <w:p w14:paraId="4CDA2DFA">
      <w:pPr>
        <w:spacing w:after="20" w:line="324" w:lineRule="auto"/>
      </w:pPr>
      <w:r>
        <w:rPr>
          <w:rFonts w:ascii="Times New Roman" w:hAnsi="Times New Roman" w:eastAsia="宋体"/>
          <w:b w:val="0"/>
          <w:i w:val="0"/>
          <w:sz w:val="21"/>
        </w:rPr>
        <w:t>【定位】Paragraph 2, 第4句</w:t>
      </w:r>
    </w:p>
    <w:p w14:paraId="3FD29D23">
      <w:pPr>
        <w:spacing w:after="60" w:line="324" w:lineRule="auto"/>
      </w:pPr>
      <w:r>
        <w:rPr>
          <w:rFonts w:ascii="Times New Roman" w:hAnsi="Times New Roman" w:eastAsia="宋体"/>
          <w:b w:val="0"/>
          <w:i w:val="0"/>
          <w:sz w:val="21"/>
        </w:rPr>
        <w:t>【解析】</w:t>
      </w:r>
    </w:p>
    <w:p w14:paraId="5536365E">
      <w:pPr>
        <w:spacing w:after="40" w:line="324" w:lineRule="auto"/>
      </w:pPr>
      <w:r>
        <w:rPr>
          <w:rFonts w:ascii="Times New Roman" w:hAnsi="Times New Roman" w:eastAsia="宋体"/>
          <w:b w:val="0"/>
          <w:i w:val="0"/>
          <w:sz w:val="21"/>
        </w:rPr>
        <w:t>[A] ahead of（领先于）：running ahead of the pace of reform 表示问题发展速度快于改革速度。正确答案。</w:t>
      </w:r>
    </w:p>
    <w:p w14:paraId="4C7153BD">
      <w:pPr>
        <w:spacing w:after="40" w:line="324" w:lineRule="auto"/>
      </w:pPr>
      <w:r>
        <w:rPr>
          <w:rFonts w:ascii="Times New Roman" w:hAnsi="Times New Roman" w:eastAsia="宋体"/>
          <w:b w:val="0"/>
          <w:i w:val="0"/>
          <w:sz w:val="21"/>
        </w:rPr>
        <w:t>[B] short of（不足）：running short of 表示“缺少”，不能与 the pace of reform 构成合理比较。搭配干扰。</w:t>
      </w:r>
    </w:p>
    <w:p w14:paraId="22D625CF">
      <w:pPr>
        <w:spacing w:after="40" w:line="324" w:lineRule="auto"/>
      </w:pPr>
      <w:r>
        <w:rPr>
          <w:rFonts w:ascii="Times New Roman" w:hAnsi="Times New Roman" w:eastAsia="宋体"/>
          <w:b w:val="0"/>
          <w:i w:val="0"/>
          <w:sz w:val="21"/>
        </w:rPr>
        <w:t>[C] clear of（避开、远离）：running clear of 表示避开，方向与监管落后于问题的含义相反。逻辑方向干扰。</w:t>
      </w:r>
    </w:p>
    <w:p w14:paraId="4B764393">
      <w:pPr>
        <w:spacing w:after="40" w:line="324" w:lineRule="auto"/>
        <w:rPr>
          <w:rFonts w:ascii="Times New Roman" w:hAnsi="Times New Roman" w:eastAsia="宋体"/>
          <w:b w:val="0"/>
          <w:i w:val="0"/>
          <w:sz w:val="21"/>
        </w:rPr>
      </w:pPr>
      <w:r>
        <w:rPr>
          <w:rFonts w:ascii="Times New Roman" w:hAnsi="Times New Roman" w:eastAsia="宋体"/>
          <w:b w:val="0"/>
          <w:i w:val="0"/>
          <w:sz w:val="21"/>
        </w:rPr>
        <w:t>[D] mindful of（注意到）：表示态度，不表示活动速度超过改革速度。语义场干扰。</w:t>
      </w:r>
    </w:p>
    <w:p w14:paraId="5E59452C">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04DE70F4">
      <w:pPr>
        <w:spacing w:after="40" w:line="324" w:lineRule="auto"/>
        <w:rPr>
          <w:rFonts w:ascii="Times New Roman" w:hAnsi="Times New Roman" w:eastAsia="宋体"/>
          <w:b w:val="0"/>
          <w:i w:val="0"/>
          <w:sz w:val="21"/>
        </w:rPr>
      </w:pPr>
    </w:p>
    <w:p w14:paraId="095528A6">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541E4E"/>
    <w:rsid w:val="445059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2165</Words>
  <Characters>4485</Characters>
  <Lines>0</Lines>
  <Paragraphs>0</Paragraphs>
  <TotalTime>0</TotalTime>
  <ScaleCrop>false</ScaleCrop>
  <LinksUpToDate>false</LinksUpToDate>
  <CharactersWithSpaces>5245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2026-08-28T07:58:47Z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9C3FD536F91C4C6E9B999FA2FC67ED9D_12</vt:lpwstr>
  </property>
</Properties>
</file>