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58970C">
      <w:pPr>
        <w:spacing w:after="160" w:line="276" w:lineRule="auto"/>
      </w:pPr>
      <w:r>
        <w:rPr>
          <w:rFonts w:ascii="Times New Roman" w:hAnsi="Times New Roman" w:eastAsia="宋体"/>
          <w:b w:val="0"/>
          <w:i/>
          <w:color w:val="444444"/>
          <w:sz w:val="20"/>
        </w:rPr>
        <w:t>Directions: Read the following text. Choose the best word(s) for each numbered blank and mark A, B, C or D on the ANSWER SHEET. (10 points)</w:t>
      </w:r>
    </w:p>
    <w:p w14:paraId="74D1EC66">
      <w:pPr>
        <w:spacing w:after="120" w:line="276" w:lineRule="auto"/>
        <w:jc w:val="both"/>
      </w:pPr>
      <w:r>
        <w:rPr>
          <w:rFonts w:ascii="Times New Roman" w:hAnsi="Times New Roman" w:eastAsia="宋体"/>
          <w:b w:val="0"/>
          <w:i w:val="0"/>
          <w:sz w:val="21"/>
        </w:rPr>
        <w:t xml:space="preserve">Elsewhere, however, Ms Bridgers has been loud and clear about her feelings towards the gadgets: she has banned phones during her world tour, which kicked off on September 14th. To gain </w:t>
      </w:r>
      <w:r>
        <w:rPr>
          <w:rFonts w:ascii="Times New Roman" w:hAnsi="Times New Roman" w:eastAsia="宋体"/>
          <w:b/>
          <w:i w:val="0"/>
          <w:sz w:val="21"/>
        </w:rPr>
        <w:t>____【11】____</w:t>
      </w:r>
      <w:r>
        <w:rPr>
          <w:rFonts w:ascii="Times New Roman" w:hAnsi="Times New Roman" w:eastAsia="宋体"/>
          <w:b w:val="0"/>
          <w:i w:val="0"/>
          <w:sz w:val="21"/>
        </w:rPr>
        <w:t xml:space="preserve">, ticket-holders will have to </w:t>
      </w:r>
      <w:r>
        <w:rPr>
          <w:rFonts w:ascii="Times New Roman" w:hAnsi="Times New Roman" w:eastAsia="宋体"/>
          <w:b/>
          <w:i w:val="0"/>
          <w:sz w:val="21"/>
        </w:rPr>
        <w:t>____【12】____</w:t>
      </w:r>
      <w:r>
        <w:rPr>
          <w:rFonts w:ascii="Times New Roman" w:hAnsi="Times New Roman" w:eastAsia="宋体"/>
          <w:b w:val="0"/>
          <w:i w:val="0"/>
          <w:sz w:val="21"/>
        </w:rPr>
        <w:t xml:space="preserve"> their devices inside pouches that are then magnetically locked for the </w:t>
      </w:r>
      <w:r>
        <w:rPr>
          <w:rFonts w:ascii="Times New Roman" w:hAnsi="Times New Roman" w:eastAsia="宋体"/>
          <w:b/>
          <w:i w:val="0"/>
          <w:sz w:val="21"/>
        </w:rPr>
        <w:t>____【13】____</w:t>
      </w:r>
      <w:r>
        <w:rPr>
          <w:rFonts w:ascii="Times New Roman" w:hAnsi="Times New Roman" w:eastAsia="宋体"/>
          <w:b w:val="0"/>
          <w:i w:val="0"/>
          <w:sz w:val="21"/>
        </w:rPr>
        <w:t xml:space="preserve"> of the gig. That means no filming or taking photos, as fans annoyingly do at other performances.</w:t>
      </w:r>
    </w:p>
    <w:p w14:paraId="663B3069">
      <w:pPr>
        <w:spacing w:after="120" w:line="276" w:lineRule="auto"/>
        <w:jc w:val="both"/>
      </w:pPr>
      <w:r>
        <w:rPr>
          <w:rFonts w:ascii="Times New Roman" w:hAnsi="Times New Roman" w:eastAsia="宋体"/>
          <w:b w:val="0"/>
          <w:i w:val="0"/>
          <w:sz w:val="21"/>
        </w:rPr>
        <w:t xml:space="preserve">She is not alone in </w:t>
      </w:r>
      <w:r>
        <w:rPr>
          <w:rFonts w:ascii="Times New Roman" w:hAnsi="Times New Roman" w:eastAsia="宋体"/>
          <w:b/>
          <w:i w:val="0"/>
          <w:sz w:val="21"/>
        </w:rPr>
        <w:t>____【14】____</w:t>
      </w:r>
      <w:r>
        <w:rPr>
          <w:rFonts w:ascii="Times New Roman" w:hAnsi="Times New Roman" w:eastAsia="宋体"/>
          <w:b w:val="0"/>
          <w:i w:val="0"/>
          <w:sz w:val="21"/>
        </w:rPr>
        <w:t xml:space="preserve"> such rules. Alicia Keys, Childish Gambino, Jack White and Sir Paul McCartney have all banned smartphones; Bob Dylan's upcoming tour will also be phone-free.</w:t>
      </w:r>
    </w:p>
    <w:p w14:paraId="1690C5AA">
      <w:pPr>
        <w:spacing w:after="120" w:line="276" w:lineRule="auto"/>
        <w:jc w:val="both"/>
      </w:pPr>
      <w:r>
        <w:rPr>
          <w:rFonts w:ascii="Times New Roman" w:hAnsi="Times New Roman" w:eastAsia="宋体"/>
          <w:b w:val="0"/>
          <w:i w:val="0"/>
          <w:sz w:val="21"/>
        </w:rPr>
        <w:t xml:space="preserve">For some musicians, nostalgia plays a part in their decision. But the anti-tech trend is not just a yearning for simpler times. </w:t>
      </w:r>
      <w:r>
        <w:rPr>
          <w:rFonts w:ascii="Times New Roman" w:hAnsi="Times New Roman" w:eastAsia="宋体"/>
          <w:b/>
          <w:i w:val="0"/>
          <w:sz w:val="21"/>
        </w:rPr>
        <w:t>____【15】____</w:t>
      </w:r>
      <w:r>
        <w:rPr>
          <w:rFonts w:ascii="Times New Roman" w:hAnsi="Times New Roman" w:eastAsia="宋体"/>
          <w:b w:val="0"/>
          <w:i w:val="0"/>
          <w:sz w:val="21"/>
        </w:rPr>
        <w:t xml:space="preserve">, the hope is that fans will get more out of the live-music experience. The idea is that it is all the more special for being </w:t>
      </w:r>
      <w:r>
        <w:rPr>
          <w:rFonts w:ascii="Times New Roman" w:hAnsi="Times New Roman" w:eastAsia="宋体"/>
          <w:b/>
          <w:i w:val="0"/>
          <w:sz w:val="21"/>
        </w:rPr>
        <w:t>____【16】____</w:t>
      </w:r>
      <w:r>
        <w:rPr>
          <w:rFonts w:ascii="Times New Roman" w:hAnsi="Times New Roman" w:eastAsia="宋体"/>
          <w:b w:val="0"/>
          <w:i w:val="0"/>
          <w:sz w:val="21"/>
        </w:rPr>
        <w:t>.</w:t>
      </w:r>
    </w:p>
    <w:p w14:paraId="70B75BEA">
      <w:pPr>
        <w:spacing w:after="120" w:line="276" w:lineRule="auto"/>
        <w:jc w:val="both"/>
      </w:pPr>
      <w:r>
        <w:rPr>
          <w:rFonts w:ascii="Times New Roman" w:hAnsi="Times New Roman" w:eastAsia="宋体"/>
          <w:b w:val="0"/>
          <w:i w:val="0"/>
          <w:sz w:val="21"/>
        </w:rPr>
        <w:t xml:space="preserve">Getting a ticket means enjoying your favourite musician and fellow enthusiasts without a screen in the way. Artists aver that concerts should be appreciated in the moment, not videoed for social media. At Harry Styles's recent gig, guests put their phones away and received disposable cameras with a </w:t>
      </w:r>
      <w:r>
        <w:rPr>
          <w:rFonts w:ascii="Times New Roman" w:hAnsi="Times New Roman" w:eastAsia="宋体"/>
          <w:b/>
          <w:i w:val="0"/>
          <w:sz w:val="21"/>
        </w:rPr>
        <w:t>____【17】____</w:t>
      </w:r>
      <w:r>
        <w:rPr>
          <w:rFonts w:ascii="Times New Roman" w:hAnsi="Times New Roman" w:eastAsia="宋体"/>
          <w:b w:val="0"/>
          <w:i w:val="0"/>
          <w:sz w:val="21"/>
        </w:rPr>
        <w:t xml:space="preserve">: 'Thank you for really being here with me. Dance with all your friends.' The effect is scarcity; the only way to </w:t>
      </w:r>
      <w:r>
        <w:rPr>
          <w:rFonts w:ascii="Times New Roman" w:hAnsi="Times New Roman" w:eastAsia="宋体"/>
          <w:b/>
          <w:i w:val="0"/>
          <w:sz w:val="21"/>
        </w:rPr>
        <w:t>____【18】____</w:t>
      </w:r>
      <w:r>
        <w:rPr>
          <w:rFonts w:ascii="Times New Roman" w:hAnsi="Times New Roman" w:eastAsia="宋体"/>
          <w:b w:val="0"/>
          <w:i w:val="0"/>
          <w:sz w:val="21"/>
        </w:rPr>
        <w:t xml:space="preserve"> the show is to be there in person. Musicians have argued that the exclusivity is part of the </w:t>
      </w:r>
      <w:r>
        <w:rPr>
          <w:rFonts w:ascii="Times New Roman" w:hAnsi="Times New Roman" w:eastAsia="宋体"/>
          <w:b/>
          <w:i w:val="0"/>
          <w:sz w:val="21"/>
        </w:rPr>
        <w:t>____【19】____</w:t>
      </w:r>
      <w:r>
        <w:rPr>
          <w:rFonts w:ascii="Times New Roman" w:hAnsi="Times New Roman" w:eastAsia="宋体"/>
          <w:b w:val="0"/>
          <w:i w:val="0"/>
          <w:sz w:val="21"/>
        </w:rPr>
        <w:t xml:space="preserve">. Mr Dylan has said that device-free performances will 'make the occasion even more </w:t>
      </w:r>
      <w:r>
        <w:rPr>
          <w:rFonts w:ascii="Times New Roman" w:hAnsi="Times New Roman" w:eastAsia="宋体"/>
          <w:b/>
          <w:i w:val="0"/>
          <w:sz w:val="21"/>
        </w:rPr>
        <w:t>____【20】____</w:t>
      </w:r>
      <w:r>
        <w:rPr>
          <w:rFonts w:ascii="Times New Roman" w:hAnsi="Times New Roman" w:eastAsia="宋体"/>
          <w:b w:val="0"/>
          <w:i w:val="0"/>
          <w:sz w:val="21"/>
        </w:rPr>
        <w:t>'.</w:t>
      </w:r>
    </w:p>
    <w:p w14:paraId="29C68BD4">
      <w:pPr>
        <w:spacing w:after="40" w:line="360" w:lineRule="auto"/>
      </w:pPr>
    </w:p>
    <w:p w14:paraId="3FEFBB49">
      <w:pPr>
        <w:spacing w:after="80" w:line="360" w:lineRule="auto"/>
      </w:pPr>
      <w:r>
        <w:rPr>
          <w:rFonts w:ascii="Times New Roman" w:hAnsi="Times New Roman" w:eastAsia="宋体"/>
          <w:b/>
          <w:i w:val="0"/>
          <w:sz w:val="22"/>
        </w:rPr>
        <w:t>Multiple Choice Questions</w:t>
      </w:r>
    </w:p>
    <w:p w14:paraId="41A98E37">
      <w:pPr>
        <w:spacing w:after="60" w:line="276" w:lineRule="auto"/>
      </w:pPr>
      <w:r>
        <w:rPr>
          <w:rFonts w:ascii="Times New Roman" w:hAnsi="Times New Roman" w:eastAsia="宋体"/>
          <w:b/>
          <w:i w:val="0"/>
          <w:sz w:val="21"/>
        </w:rPr>
        <w:t xml:space="preserve">11.  </w:t>
      </w:r>
      <w:r>
        <w:rPr>
          <w:rFonts w:ascii="Times New Roman" w:hAnsi="Times New Roman" w:eastAsia="宋体"/>
          <w:b w:val="0"/>
          <w:i w:val="0"/>
          <w:sz w:val="21"/>
        </w:rPr>
        <w:t xml:space="preserve">[A] refund    [B] permission    [C] admission    [D] invitation    </w:t>
      </w:r>
    </w:p>
    <w:p w14:paraId="58FECAEA">
      <w:pPr>
        <w:spacing w:after="60" w:line="276" w:lineRule="auto"/>
      </w:pPr>
      <w:r>
        <w:rPr>
          <w:rFonts w:ascii="Times New Roman" w:hAnsi="Times New Roman" w:eastAsia="宋体"/>
          <w:b/>
          <w:i w:val="0"/>
          <w:sz w:val="21"/>
        </w:rPr>
        <w:t xml:space="preserve">12.  </w:t>
      </w:r>
      <w:r>
        <w:rPr>
          <w:rFonts w:ascii="Times New Roman" w:hAnsi="Times New Roman" w:eastAsia="宋体"/>
          <w:b w:val="0"/>
          <w:i w:val="0"/>
          <w:sz w:val="21"/>
        </w:rPr>
        <w:t xml:space="preserve">[A] remove    [B] seal    [C] repair    [D] carry    </w:t>
      </w:r>
    </w:p>
    <w:p w14:paraId="3646E871">
      <w:pPr>
        <w:spacing w:after="60" w:line="276" w:lineRule="auto"/>
      </w:pPr>
      <w:r>
        <w:rPr>
          <w:rFonts w:ascii="Times New Roman" w:hAnsi="Times New Roman" w:eastAsia="宋体"/>
          <w:b/>
          <w:i w:val="0"/>
          <w:sz w:val="21"/>
        </w:rPr>
        <w:t xml:space="preserve">13.  </w:t>
      </w:r>
      <w:r>
        <w:rPr>
          <w:rFonts w:ascii="Times New Roman" w:hAnsi="Times New Roman" w:eastAsia="宋体"/>
          <w:b w:val="0"/>
          <w:i w:val="0"/>
          <w:sz w:val="21"/>
        </w:rPr>
        <w:t xml:space="preserve">[A] break    [B] interval    [C] delay    [D] duration    </w:t>
      </w:r>
    </w:p>
    <w:p w14:paraId="768CF229">
      <w:pPr>
        <w:spacing w:after="60" w:line="276" w:lineRule="auto"/>
      </w:pPr>
      <w:r>
        <w:rPr>
          <w:rFonts w:ascii="Times New Roman" w:hAnsi="Times New Roman" w:eastAsia="宋体"/>
          <w:b/>
          <w:i w:val="0"/>
          <w:sz w:val="21"/>
        </w:rPr>
        <w:t xml:space="preserve">14.  </w:t>
      </w:r>
      <w:r>
        <w:rPr>
          <w:rFonts w:ascii="Times New Roman" w:hAnsi="Times New Roman" w:eastAsia="宋体"/>
          <w:b w:val="0"/>
          <w:i w:val="0"/>
          <w:sz w:val="21"/>
        </w:rPr>
        <w:t xml:space="preserve">[A] enforcing    [B] opposing    [C] ignoring    [D] relaxing    </w:t>
      </w:r>
    </w:p>
    <w:p w14:paraId="69A1E36E">
      <w:pPr>
        <w:spacing w:after="60" w:line="276" w:lineRule="auto"/>
      </w:pPr>
      <w:r>
        <w:rPr>
          <w:rFonts w:ascii="Times New Roman" w:hAnsi="Times New Roman" w:eastAsia="宋体"/>
          <w:b/>
          <w:i w:val="0"/>
          <w:sz w:val="21"/>
        </w:rPr>
        <w:t xml:space="preserve">15.  </w:t>
      </w:r>
      <w:r>
        <w:rPr>
          <w:rFonts w:ascii="Times New Roman" w:hAnsi="Times New Roman" w:eastAsia="宋体"/>
          <w:b w:val="0"/>
          <w:i w:val="0"/>
          <w:sz w:val="21"/>
        </w:rPr>
        <w:t xml:space="preserve">[A] Instead    [B] Rather    [C] Therefore    [D] Meanwhile    </w:t>
      </w:r>
    </w:p>
    <w:p w14:paraId="71736FDA">
      <w:pPr>
        <w:spacing w:after="60" w:line="276" w:lineRule="auto"/>
      </w:pPr>
      <w:r>
        <w:rPr>
          <w:rFonts w:ascii="Times New Roman" w:hAnsi="Times New Roman" w:eastAsia="宋体"/>
          <w:b/>
          <w:i w:val="0"/>
          <w:sz w:val="21"/>
        </w:rPr>
        <w:t xml:space="preserve">16.  </w:t>
      </w:r>
      <w:r>
        <w:rPr>
          <w:rFonts w:ascii="Times New Roman" w:hAnsi="Times New Roman" w:eastAsia="宋体"/>
          <w:b w:val="0"/>
          <w:i w:val="0"/>
          <w:sz w:val="21"/>
        </w:rPr>
        <w:t xml:space="preserve">[A] memorable    [B] profitable    [C] ephemeral    [D] fashionable    </w:t>
      </w:r>
    </w:p>
    <w:p w14:paraId="2268E92B">
      <w:pPr>
        <w:spacing w:after="60" w:line="276" w:lineRule="auto"/>
      </w:pPr>
      <w:r>
        <w:rPr>
          <w:rFonts w:ascii="Times New Roman" w:hAnsi="Times New Roman" w:eastAsia="宋体"/>
          <w:b/>
          <w:i w:val="0"/>
          <w:sz w:val="21"/>
        </w:rPr>
        <w:t xml:space="preserve">17.  </w:t>
      </w:r>
      <w:r>
        <w:rPr>
          <w:rFonts w:ascii="Times New Roman" w:hAnsi="Times New Roman" w:eastAsia="宋体"/>
          <w:b w:val="0"/>
          <w:i w:val="0"/>
          <w:sz w:val="21"/>
        </w:rPr>
        <w:t xml:space="preserve">[A] note    [B] warning    [C] ticket    [D] receipt    </w:t>
      </w:r>
    </w:p>
    <w:p w14:paraId="0F267E80">
      <w:pPr>
        <w:spacing w:after="60" w:line="276" w:lineRule="auto"/>
      </w:pPr>
      <w:r>
        <w:rPr>
          <w:rFonts w:ascii="Times New Roman" w:hAnsi="Times New Roman" w:eastAsia="宋体"/>
          <w:b/>
          <w:i w:val="0"/>
          <w:sz w:val="21"/>
        </w:rPr>
        <w:t xml:space="preserve">18.  </w:t>
      </w:r>
      <w:r>
        <w:rPr>
          <w:rFonts w:ascii="Times New Roman" w:hAnsi="Times New Roman" w:eastAsia="宋体"/>
          <w:b w:val="0"/>
          <w:i w:val="0"/>
          <w:sz w:val="21"/>
        </w:rPr>
        <w:t xml:space="preserve">[A] record    [B] preview    [C] review    [D] experience    </w:t>
      </w:r>
    </w:p>
    <w:p w14:paraId="17B9C04C">
      <w:pPr>
        <w:spacing w:after="60" w:line="276" w:lineRule="auto"/>
      </w:pPr>
      <w:r>
        <w:rPr>
          <w:rFonts w:ascii="Times New Roman" w:hAnsi="Times New Roman" w:eastAsia="宋体"/>
          <w:b/>
          <w:i w:val="0"/>
          <w:sz w:val="21"/>
        </w:rPr>
        <w:t xml:space="preserve">19.  </w:t>
      </w:r>
      <w:r>
        <w:rPr>
          <w:rFonts w:ascii="Times New Roman" w:hAnsi="Times New Roman" w:eastAsia="宋体"/>
          <w:b w:val="0"/>
          <w:i w:val="0"/>
          <w:sz w:val="21"/>
        </w:rPr>
        <w:t xml:space="preserve">[A] cost    [B] point    [C] risk    [D] goal    </w:t>
      </w:r>
    </w:p>
    <w:p w14:paraId="1C4B4393">
      <w:pPr>
        <w:spacing w:after="60" w:line="276" w:lineRule="auto"/>
      </w:pPr>
      <w:r>
        <w:rPr>
          <w:rFonts w:ascii="Times New Roman" w:hAnsi="Times New Roman" w:eastAsia="宋体"/>
          <w:b/>
          <w:i w:val="0"/>
          <w:sz w:val="21"/>
        </w:rPr>
        <w:t xml:space="preserve">20.  </w:t>
      </w:r>
      <w:r>
        <w:rPr>
          <w:rFonts w:ascii="Times New Roman" w:hAnsi="Times New Roman" w:eastAsia="宋体"/>
          <w:b w:val="0"/>
          <w:i w:val="0"/>
          <w:sz w:val="21"/>
        </w:rPr>
        <w:t xml:space="preserve">[A] common    [B] awkward    [C] unique    [D] affordable    </w:t>
      </w:r>
    </w:p>
    <w:p w14:paraId="675F0936">
      <w:r>
        <w:br w:type="page"/>
      </w:r>
    </w:p>
    <w:p w14:paraId="762266D0">
      <w:pPr>
        <w:spacing w:after="120" w:line="360" w:lineRule="auto"/>
      </w:pPr>
      <w:r>
        <w:rPr>
          <w:rFonts w:ascii="Times New Roman" w:hAnsi="Times New Roman" w:eastAsia="黑体"/>
          <w:b/>
          <w:i w:val="0"/>
          <w:sz w:val="26"/>
        </w:rPr>
        <w:t>答案速查</w:t>
      </w:r>
    </w:p>
    <w:p w14:paraId="4CE34E7A">
      <w:pPr>
        <w:spacing w:after="280" w:line="360" w:lineRule="auto"/>
      </w:pPr>
      <w:r>
        <w:rPr>
          <w:rFonts w:ascii="Times New Roman" w:hAnsi="Times New Roman" w:eastAsia="宋体"/>
          <w:b/>
          <w:i w:val="0"/>
          <w:color w:val="C00000"/>
          <w:sz w:val="24"/>
        </w:rPr>
        <w:t>11. C    12. B    13. D    14. A    15. B    16. C    17. A    18. D    19. B    20. C</w:t>
      </w:r>
    </w:p>
    <w:p w14:paraId="7F3DCBCA">
      <w:pPr>
        <w:spacing w:after="200" w:line="360" w:lineRule="auto"/>
      </w:pPr>
      <w:r>
        <w:rPr>
          <w:rFonts w:ascii="Times New Roman" w:hAnsi="Times New Roman" w:eastAsia="黑体"/>
          <w:b/>
          <w:i w:val="0"/>
          <w:sz w:val="26"/>
        </w:rPr>
        <w:t>详细答案解析</w:t>
      </w:r>
    </w:p>
    <w:p w14:paraId="419B919A">
      <w:pPr>
        <w:spacing w:after="80" w:line="324" w:lineRule="auto"/>
      </w:pPr>
      <w:r>
        <w:rPr>
          <w:rFonts w:ascii="Times New Roman" w:hAnsi="Times New Roman" w:eastAsia="宋体"/>
          <w:b/>
          <w:i w:val="0"/>
          <w:color w:val="C00000"/>
          <w:sz w:val="22"/>
        </w:rPr>
        <w:t>11. C (admission)</w:t>
      </w:r>
    </w:p>
    <w:p w14:paraId="0E33CD58">
      <w:pPr>
        <w:spacing w:after="20" w:line="324" w:lineRule="auto"/>
      </w:pPr>
      <w:r>
        <w:rPr>
          <w:rFonts w:ascii="Times New Roman" w:hAnsi="Times New Roman" w:eastAsia="宋体"/>
          <w:b w:val="0"/>
          <w:i w:val="0"/>
          <w:sz w:val="21"/>
        </w:rPr>
        <w:t>【题型】名词辨析·场景搭配</w:t>
      </w:r>
    </w:p>
    <w:p w14:paraId="24B22138">
      <w:pPr>
        <w:spacing w:after="20" w:line="324" w:lineRule="auto"/>
      </w:pPr>
      <w:r>
        <w:rPr>
          <w:rFonts w:ascii="Times New Roman" w:hAnsi="Times New Roman" w:eastAsia="宋体"/>
          <w:b w:val="0"/>
          <w:i w:val="0"/>
          <w:sz w:val="21"/>
        </w:rPr>
        <w:t>【难度】⭐⭐</w:t>
      </w:r>
    </w:p>
    <w:p w14:paraId="0EA4E750">
      <w:pPr>
        <w:spacing w:after="20" w:line="324" w:lineRule="auto"/>
      </w:pPr>
      <w:r>
        <w:rPr>
          <w:rFonts w:ascii="Times New Roman" w:hAnsi="Times New Roman" w:eastAsia="宋体"/>
          <w:b w:val="0"/>
          <w:i w:val="0"/>
          <w:sz w:val="21"/>
        </w:rPr>
        <w:t>【定位】Paragraph 1, 第2句</w:t>
      </w:r>
    </w:p>
    <w:p w14:paraId="7D4B0C22">
      <w:pPr>
        <w:spacing w:after="60" w:line="324" w:lineRule="auto"/>
      </w:pPr>
      <w:r>
        <w:rPr>
          <w:rFonts w:ascii="Times New Roman" w:hAnsi="Times New Roman" w:eastAsia="宋体"/>
          <w:b w:val="0"/>
          <w:i w:val="0"/>
          <w:sz w:val="21"/>
        </w:rPr>
        <w:t>【解析】</w:t>
      </w:r>
    </w:p>
    <w:p w14:paraId="035253D0">
      <w:pPr>
        <w:spacing w:after="40" w:line="324" w:lineRule="auto"/>
      </w:pPr>
      <w:r>
        <w:rPr>
          <w:rFonts w:ascii="Times New Roman" w:hAnsi="Times New Roman" w:eastAsia="宋体"/>
          <w:b w:val="0"/>
          <w:i w:val="0"/>
          <w:sz w:val="21"/>
        </w:rPr>
        <w:t>[A] refund（退款）：不是购票者进入场馆所需的东西。语义场干扰。</w:t>
      </w:r>
    </w:p>
    <w:p w14:paraId="5C4D6B1F">
      <w:pPr>
        <w:spacing w:after="40" w:line="324" w:lineRule="auto"/>
      </w:pPr>
      <w:r>
        <w:rPr>
          <w:rFonts w:ascii="Times New Roman" w:hAnsi="Times New Roman" w:eastAsia="宋体"/>
          <w:b w:val="0"/>
          <w:i w:val="0"/>
          <w:sz w:val="21"/>
        </w:rPr>
        <w:t>[B] permission（许可）：宽泛，不特指现场入场。近义干扰。</w:t>
      </w:r>
    </w:p>
    <w:p w14:paraId="69D81A2F">
      <w:pPr>
        <w:spacing w:after="40" w:line="324" w:lineRule="auto"/>
      </w:pPr>
      <w:r>
        <w:rPr>
          <w:rFonts w:ascii="Times New Roman" w:hAnsi="Times New Roman" w:eastAsia="宋体"/>
          <w:b w:val="0"/>
          <w:i w:val="0"/>
          <w:sz w:val="21"/>
        </w:rPr>
        <w:t>[C] admission（入场）：gain admission 指获得入场资格。正确答案。</w:t>
      </w:r>
    </w:p>
    <w:p w14:paraId="6A29E824">
      <w:pPr>
        <w:spacing w:after="40" w:line="324" w:lineRule="auto"/>
      </w:pPr>
      <w:r>
        <w:rPr>
          <w:rFonts w:ascii="Times New Roman" w:hAnsi="Times New Roman" w:eastAsia="宋体"/>
          <w:b w:val="0"/>
          <w:i w:val="0"/>
          <w:sz w:val="21"/>
        </w:rPr>
        <w:t>[D] invitation（邀请）：演出购票不是受邀参加。语义场干扰。</w:t>
      </w:r>
    </w:p>
    <w:p w14:paraId="17D0641F">
      <w:pPr>
        <w:spacing w:before="120" w:after="120"/>
        <w:jc w:val="center"/>
      </w:pPr>
      <w:r>
        <w:rPr>
          <w:rFonts w:ascii="Times New Roman" w:hAnsi="Times New Roman" w:eastAsia="宋体"/>
          <w:b w:val="0"/>
          <w:i w:val="0"/>
          <w:color w:val="999999"/>
          <w:sz w:val="20"/>
        </w:rPr>
        <w:t>— — — — — — — — — — —</w:t>
      </w:r>
    </w:p>
    <w:p w14:paraId="5E94D502">
      <w:pPr>
        <w:spacing w:after="80" w:line="324" w:lineRule="auto"/>
      </w:pPr>
      <w:r>
        <w:rPr>
          <w:rFonts w:ascii="Times New Roman" w:hAnsi="Times New Roman" w:eastAsia="宋体"/>
          <w:b/>
          <w:i w:val="0"/>
          <w:color w:val="C00000"/>
          <w:sz w:val="22"/>
        </w:rPr>
        <w:t>12. B (seal)</w:t>
      </w:r>
    </w:p>
    <w:p w14:paraId="16DA6D51">
      <w:pPr>
        <w:spacing w:after="20" w:line="324" w:lineRule="auto"/>
      </w:pPr>
      <w:r>
        <w:rPr>
          <w:rFonts w:ascii="Times New Roman" w:hAnsi="Times New Roman" w:eastAsia="宋体"/>
          <w:b w:val="0"/>
          <w:i w:val="0"/>
          <w:sz w:val="21"/>
        </w:rPr>
        <w:t>【题型】动词辨析·操作方式</w:t>
      </w:r>
    </w:p>
    <w:p w14:paraId="55BE5012">
      <w:pPr>
        <w:spacing w:after="20" w:line="324" w:lineRule="auto"/>
      </w:pPr>
      <w:r>
        <w:rPr>
          <w:rFonts w:ascii="Times New Roman" w:hAnsi="Times New Roman" w:eastAsia="宋体"/>
          <w:b w:val="0"/>
          <w:i w:val="0"/>
          <w:sz w:val="21"/>
        </w:rPr>
        <w:t>【难度】⭐⭐</w:t>
      </w:r>
    </w:p>
    <w:p w14:paraId="74E23656">
      <w:pPr>
        <w:spacing w:after="20" w:line="324" w:lineRule="auto"/>
      </w:pPr>
      <w:r>
        <w:rPr>
          <w:rFonts w:ascii="Times New Roman" w:hAnsi="Times New Roman" w:eastAsia="宋体"/>
          <w:b w:val="0"/>
          <w:i w:val="0"/>
          <w:sz w:val="21"/>
        </w:rPr>
        <w:t>【定位】Paragraph 1, 第2句</w:t>
      </w:r>
    </w:p>
    <w:p w14:paraId="72E58754">
      <w:pPr>
        <w:spacing w:after="60" w:line="324" w:lineRule="auto"/>
      </w:pPr>
      <w:r>
        <w:rPr>
          <w:rFonts w:ascii="Times New Roman" w:hAnsi="Times New Roman" w:eastAsia="宋体"/>
          <w:b w:val="0"/>
          <w:i w:val="0"/>
          <w:sz w:val="21"/>
        </w:rPr>
        <w:t>【解析】</w:t>
      </w:r>
    </w:p>
    <w:p w14:paraId="7E0603AC">
      <w:pPr>
        <w:spacing w:after="40" w:line="324" w:lineRule="auto"/>
      </w:pPr>
      <w:r>
        <w:rPr>
          <w:rFonts w:ascii="Times New Roman" w:hAnsi="Times New Roman" w:eastAsia="宋体"/>
          <w:b w:val="0"/>
          <w:i w:val="0"/>
          <w:sz w:val="21"/>
        </w:rPr>
        <w:t>[A] remove（移除）：设备仍在现场袋中，不是交走。语义场干扰。</w:t>
      </w:r>
    </w:p>
    <w:p w14:paraId="4B799CB0">
      <w:pPr>
        <w:spacing w:after="40" w:line="324" w:lineRule="auto"/>
      </w:pPr>
      <w:r>
        <w:rPr>
          <w:rFonts w:ascii="Times New Roman" w:hAnsi="Times New Roman" w:eastAsia="宋体"/>
          <w:b w:val="0"/>
          <w:i w:val="0"/>
          <w:sz w:val="21"/>
        </w:rPr>
        <w:t>[B] seal（密封）：seal their devices inside pouches 指把设备封入袋中。正确答案。</w:t>
      </w:r>
    </w:p>
    <w:p w14:paraId="631015B4">
      <w:pPr>
        <w:spacing w:after="40" w:line="324" w:lineRule="auto"/>
      </w:pPr>
      <w:r>
        <w:rPr>
          <w:rFonts w:ascii="Times New Roman" w:hAnsi="Times New Roman" w:eastAsia="宋体"/>
          <w:b w:val="0"/>
          <w:i w:val="0"/>
          <w:sz w:val="21"/>
        </w:rPr>
        <w:t>[C] repair（修理）：与禁手机规则无关。语义场干扰。</w:t>
      </w:r>
    </w:p>
    <w:p w14:paraId="5F1F4248">
      <w:pPr>
        <w:spacing w:after="40" w:line="324" w:lineRule="auto"/>
      </w:pPr>
      <w:r>
        <w:rPr>
          <w:rFonts w:ascii="Times New Roman" w:hAnsi="Times New Roman" w:eastAsia="宋体"/>
          <w:b w:val="0"/>
          <w:i w:val="0"/>
          <w:sz w:val="21"/>
        </w:rPr>
        <w:t>[D] carry（携带）：不体现磁性上锁这一关键操作。程度差异干扰。</w:t>
      </w:r>
    </w:p>
    <w:p w14:paraId="3218784D">
      <w:pPr>
        <w:spacing w:before="120" w:after="120"/>
        <w:jc w:val="center"/>
      </w:pPr>
      <w:r>
        <w:rPr>
          <w:rFonts w:ascii="Times New Roman" w:hAnsi="Times New Roman" w:eastAsia="宋体"/>
          <w:b w:val="0"/>
          <w:i w:val="0"/>
          <w:color w:val="999999"/>
          <w:sz w:val="20"/>
        </w:rPr>
        <w:t>— — — — — — — — — — —</w:t>
      </w:r>
    </w:p>
    <w:p w14:paraId="7E544D1C">
      <w:pPr>
        <w:spacing w:after="80" w:line="324" w:lineRule="auto"/>
      </w:pPr>
      <w:r>
        <w:rPr>
          <w:rFonts w:ascii="Times New Roman" w:hAnsi="Times New Roman" w:eastAsia="宋体"/>
          <w:b/>
          <w:i w:val="0"/>
          <w:color w:val="C00000"/>
          <w:sz w:val="22"/>
        </w:rPr>
        <w:t>13. D (duration)</w:t>
      </w:r>
    </w:p>
    <w:p w14:paraId="28D1DC44">
      <w:pPr>
        <w:spacing w:after="20" w:line="324" w:lineRule="auto"/>
      </w:pPr>
      <w:r>
        <w:rPr>
          <w:rFonts w:ascii="Times New Roman" w:hAnsi="Times New Roman" w:eastAsia="宋体"/>
          <w:b w:val="0"/>
          <w:i w:val="0"/>
          <w:sz w:val="21"/>
        </w:rPr>
        <w:t>【题型】名词辨析·时间范围</w:t>
      </w:r>
    </w:p>
    <w:p w14:paraId="63B87576">
      <w:pPr>
        <w:spacing w:after="20" w:line="324" w:lineRule="auto"/>
      </w:pPr>
      <w:r>
        <w:rPr>
          <w:rFonts w:ascii="Times New Roman" w:hAnsi="Times New Roman" w:eastAsia="宋体"/>
          <w:b w:val="0"/>
          <w:i w:val="0"/>
          <w:sz w:val="21"/>
        </w:rPr>
        <w:t>【难度】⭐⭐⭐</w:t>
      </w:r>
    </w:p>
    <w:p w14:paraId="44FEE03C">
      <w:pPr>
        <w:spacing w:after="20" w:line="324" w:lineRule="auto"/>
      </w:pPr>
      <w:r>
        <w:rPr>
          <w:rFonts w:ascii="Times New Roman" w:hAnsi="Times New Roman" w:eastAsia="宋体"/>
          <w:b w:val="0"/>
          <w:i w:val="0"/>
          <w:sz w:val="21"/>
        </w:rPr>
        <w:t>【定位】Paragraph 1, 第2句</w:t>
      </w:r>
    </w:p>
    <w:p w14:paraId="014D35B7">
      <w:pPr>
        <w:spacing w:after="60" w:line="324" w:lineRule="auto"/>
      </w:pPr>
      <w:r>
        <w:rPr>
          <w:rFonts w:ascii="Times New Roman" w:hAnsi="Times New Roman" w:eastAsia="宋体"/>
          <w:b w:val="0"/>
          <w:i w:val="0"/>
          <w:sz w:val="21"/>
        </w:rPr>
        <w:t>【解析】</w:t>
      </w:r>
    </w:p>
    <w:p w14:paraId="0D402AAD">
      <w:pPr>
        <w:spacing w:after="40" w:line="324" w:lineRule="auto"/>
      </w:pPr>
      <w:r>
        <w:rPr>
          <w:rFonts w:ascii="Times New Roman" w:hAnsi="Times New Roman" w:eastAsia="宋体"/>
          <w:b w:val="0"/>
          <w:i w:val="0"/>
          <w:sz w:val="21"/>
        </w:rPr>
        <w:t>[A] break（中断）：for the break of the gig不是惯用表达。搭配干扰。</w:t>
      </w:r>
    </w:p>
    <w:p w14:paraId="44595AAF">
      <w:pPr>
        <w:spacing w:after="40" w:line="324" w:lineRule="auto"/>
      </w:pPr>
      <w:r>
        <w:rPr>
          <w:rFonts w:ascii="Times New Roman" w:hAnsi="Times New Roman" w:eastAsia="宋体"/>
          <w:b w:val="0"/>
          <w:i w:val="0"/>
          <w:sz w:val="21"/>
        </w:rPr>
        <w:t>[B] interval（间隔）：指中间休息，不覆盖整场演出。范围干扰。</w:t>
      </w:r>
    </w:p>
    <w:p w14:paraId="6D135453">
      <w:pPr>
        <w:spacing w:after="40" w:line="324" w:lineRule="auto"/>
      </w:pPr>
      <w:r>
        <w:rPr>
          <w:rFonts w:ascii="Times New Roman" w:hAnsi="Times New Roman" w:eastAsia="宋体"/>
          <w:b w:val="0"/>
          <w:i w:val="0"/>
          <w:sz w:val="21"/>
        </w:rPr>
        <w:t>[C] delay（延误）：与演出全程无关。语义场干扰。</w:t>
      </w:r>
    </w:p>
    <w:p w14:paraId="65294D3D">
      <w:pPr>
        <w:spacing w:after="40" w:line="324" w:lineRule="auto"/>
      </w:pPr>
      <w:r>
        <w:rPr>
          <w:rFonts w:ascii="Times New Roman" w:hAnsi="Times New Roman" w:eastAsia="宋体"/>
          <w:b w:val="0"/>
          <w:i w:val="0"/>
          <w:sz w:val="21"/>
        </w:rPr>
        <w:t>[D] duration（持续期间）：for the duration of the gig 指演出全程。正确答案。</w:t>
      </w:r>
    </w:p>
    <w:p w14:paraId="0D5849DE">
      <w:pPr>
        <w:spacing w:before="120" w:after="120"/>
        <w:jc w:val="center"/>
      </w:pPr>
      <w:r>
        <w:rPr>
          <w:rFonts w:ascii="Times New Roman" w:hAnsi="Times New Roman" w:eastAsia="宋体"/>
          <w:b w:val="0"/>
          <w:i w:val="0"/>
          <w:color w:val="999999"/>
          <w:sz w:val="20"/>
        </w:rPr>
        <w:t>— — — — — — — — — — —</w:t>
      </w:r>
    </w:p>
    <w:p w14:paraId="31DC804F">
      <w:pPr>
        <w:spacing w:after="80" w:line="324" w:lineRule="auto"/>
      </w:pPr>
      <w:r>
        <w:rPr>
          <w:rFonts w:ascii="Times New Roman" w:hAnsi="Times New Roman" w:eastAsia="宋体"/>
          <w:b/>
          <w:i w:val="0"/>
          <w:color w:val="C00000"/>
          <w:sz w:val="22"/>
        </w:rPr>
        <w:t>14. A (enforcing)</w:t>
      </w:r>
    </w:p>
    <w:p w14:paraId="3E9331E4">
      <w:pPr>
        <w:spacing w:after="20" w:line="324" w:lineRule="auto"/>
      </w:pPr>
      <w:r>
        <w:rPr>
          <w:rFonts w:ascii="Times New Roman" w:hAnsi="Times New Roman" w:eastAsia="宋体"/>
          <w:b w:val="0"/>
          <w:i w:val="0"/>
          <w:sz w:val="21"/>
        </w:rPr>
        <w:t>【题型】动词辨析·规则执行</w:t>
      </w:r>
    </w:p>
    <w:p w14:paraId="708FA275">
      <w:pPr>
        <w:spacing w:after="20" w:line="324" w:lineRule="auto"/>
      </w:pPr>
      <w:r>
        <w:rPr>
          <w:rFonts w:ascii="Times New Roman" w:hAnsi="Times New Roman" w:eastAsia="宋体"/>
          <w:b w:val="0"/>
          <w:i w:val="0"/>
          <w:sz w:val="21"/>
        </w:rPr>
        <w:t>【难度】⭐⭐</w:t>
      </w:r>
    </w:p>
    <w:p w14:paraId="595D94BB">
      <w:pPr>
        <w:spacing w:after="20" w:line="324" w:lineRule="auto"/>
      </w:pPr>
      <w:r>
        <w:rPr>
          <w:rFonts w:ascii="Times New Roman" w:hAnsi="Times New Roman" w:eastAsia="宋体"/>
          <w:b w:val="0"/>
          <w:i w:val="0"/>
          <w:sz w:val="21"/>
        </w:rPr>
        <w:t>【定位】Paragraph 2, 第1句</w:t>
      </w:r>
    </w:p>
    <w:p w14:paraId="7951537F">
      <w:pPr>
        <w:spacing w:after="60" w:line="324" w:lineRule="auto"/>
      </w:pPr>
      <w:r>
        <w:rPr>
          <w:rFonts w:ascii="Times New Roman" w:hAnsi="Times New Roman" w:eastAsia="宋体"/>
          <w:b w:val="0"/>
          <w:i w:val="0"/>
          <w:sz w:val="21"/>
        </w:rPr>
        <w:t>【解析】</w:t>
      </w:r>
    </w:p>
    <w:p w14:paraId="6AEC3285">
      <w:pPr>
        <w:spacing w:after="40" w:line="324" w:lineRule="auto"/>
      </w:pPr>
      <w:r>
        <w:rPr>
          <w:rFonts w:ascii="Times New Roman" w:hAnsi="Times New Roman" w:eastAsia="宋体"/>
          <w:b w:val="0"/>
          <w:i w:val="0"/>
          <w:sz w:val="21"/>
        </w:rPr>
        <w:t>[A] enforcing（执行）：enforcing such rules 指执行这类禁令。正确答案。</w:t>
      </w:r>
    </w:p>
    <w:p w14:paraId="602CE34F">
      <w:pPr>
        <w:spacing w:after="40" w:line="324" w:lineRule="auto"/>
      </w:pPr>
      <w:r>
        <w:rPr>
          <w:rFonts w:ascii="Times New Roman" w:hAnsi="Times New Roman" w:eastAsia="宋体"/>
          <w:b w:val="0"/>
          <w:i w:val="0"/>
          <w:sz w:val="21"/>
        </w:rPr>
        <w:t>[B] opposing（反对）：其他音乐人也在执行规则，不是反对。逻辑方向干扰。</w:t>
      </w:r>
    </w:p>
    <w:p w14:paraId="1E3D55BB">
      <w:pPr>
        <w:spacing w:after="40" w:line="324" w:lineRule="auto"/>
      </w:pPr>
      <w:r>
        <w:rPr>
          <w:rFonts w:ascii="Times New Roman" w:hAnsi="Times New Roman" w:eastAsia="宋体"/>
          <w:b w:val="0"/>
          <w:i w:val="0"/>
          <w:sz w:val="21"/>
        </w:rPr>
        <w:t>[C] ignoring（忽视）：与banned和barred矛盾。逻辑方向干扰。</w:t>
      </w:r>
    </w:p>
    <w:p w14:paraId="749E274B">
      <w:pPr>
        <w:spacing w:after="40" w:line="324" w:lineRule="auto"/>
      </w:pPr>
      <w:r>
        <w:rPr>
          <w:rFonts w:ascii="Times New Roman" w:hAnsi="Times New Roman" w:eastAsia="宋体"/>
          <w:b w:val="0"/>
          <w:i w:val="0"/>
          <w:sz w:val="21"/>
        </w:rPr>
        <w:t>[D] relaxing（放宽）：与严格禁令相反。逻辑方向干扰。</w:t>
      </w:r>
    </w:p>
    <w:p w14:paraId="5242DA00">
      <w:pPr>
        <w:spacing w:before="120" w:after="120"/>
        <w:jc w:val="center"/>
      </w:pPr>
      <w:r>
        <w:rPr>
          <w:rFonts w:ascii="Times New Roman" w:hAnsi="Times New Roman" w:eastAsia="宋体"/>
          <w:b w:val="0"/>
          <w:i w:val="0"/>
          <w:color w:val="999999"/>
          <w:sz w:val="20"/>
        </w:rPr>
        <w:t>— — — — — — — — — — —</w:t>
      </w:r>
    </w:p>
    <w:p w14:paraId="18586D5F">
      <w:pPr>
        <w:spacing w:after="80" w:line="324" w:lineRule="auto"/>
      </w:pPr>
      <w:r>
        <w:rPr>
          <w:rFonts w:ascii="Times New Roman" w:hAnsi="Times New Roman" w:eastAsia="宋体"/>
          <w:b/>
          <w:i w:val="0"/>
          <w:color w:val="C00000"/>
          <w:sz w:val="22"/>
        </w:rPr>
        <w:t>15. B (Rather)</w:t>
      </w:r>
    </w:p>
    <w:p w14:paraId="283B0C25">
      <w:pPr>
        <w:spacing w:after="20" w:line="324" w:lineRule="auto"/>
      </w:pPr>
      <w:r>
        <w:rPr>
          <w:rFonts w:ascii="Times New Roman" w:hAnsi="Times New Roman" w:eastAsia="宋体"/>
          <w:b w:val="0"/>
          <w:i w:val="0"/>
          <w:sz w:val="21"/>
        </w:rPr>
        <w:t>【题型】逻辑衔接·修正递进</w:t>
      </w:r>
    </w:p>
    <w:p w14:paraId="75E68E4A">
      <w:pPr>
        <w:spacing w:after="20" w:line="324" w:lineRule="auto"/>
      </w:pPr>
      <w:r>
        <w:rPr>
          <w:rFonts w:ascii="Times New Roman" w:hAnsi="Times New Roman" w:eastAsia="宋体"/>
          <w:b w:val="0"/>
          <w:i w:val="0"/>
          <w:sz w:val="21"/>
        </w:rPr>
        <w:t>【难度】⭐⭐⭐⭐</w:t>
      </w:r>
    </w:p>
    <w:p w14:paraId="6CB8D844">
      <w:pPr>
        <w:spacing w:after="20" w:line="324" w:lineRule="auto"/>
      </w:pPr>
      <w:r>
        <w:rPr>
          <w:rFonts w:ascii="Times New Roman" w:hAnsi="Times New Roman" w:eastAsia="宋体"/>
          <w:b w:val="0"/>
          <w:i w:val="0"/>
          <w:sz w:val="21"/>
        </w:rPr>
        <w:t>【定位】Paragraph 3, 第3句</w:t>
      </w:r>
    </w:p>
    <w:p w14:paraId="4AC0630D">
      <w:pPr>
        <w:spacing w:after="60" w:line="324" w:lineRule="auto"/>
      </w:pPr>
      <w:r>
        <w:rPr>
          <w:rFonts w:ascii="Times New Roman" w:hAnsi="Times New Roman" w:eastAsia="宋体"/>
          <w:b w:val="0"/>
          <w:i w:val="0"/>
          <w:sz w:val="21"/>
        </w:rPr>
        <w:t>【解析】</w:t>
      </w:r>
    </w:p>
    <w:p w14:paraId="41192F2A">
      <w:pPr>
        <w:spacing w:after="40" w:line="324" w:lineRule="auto"/>
      </w:pPr>
      <w:r>
        <w:rPr>
          <w:rFonts w:ascii="Times New Roman" w:hAnsi="Times New Roman" w:eastAsia="宋体"/>
          <w:b w:val="0"/>
          <w:i w:val="0"/>
          <w:sz w:val="21"/>
        </w:rPr>
        <w:t>[A] Instead（相反）：前后不是简单替换关系，而是修正前文解释。逻辑关系干扰。</w:t>
      </w:r>
    </w:p>
    <w:p w14:paraId="2A468390">
      <w:pPr>
        <w:spacing w:after="40" w:line="324" w:lineRule="auto"/>
      </w:pPr>
      <w:r>
        <w:rPr>
          <w:rFonts w:ascii="Times New Roman" w:hAnsi="Times New Roman" w:eastAsia="宋体"/>
          <w:b w:val="0"/>
          <w:i w:val="0"/>
          <w:sz w:val="21"/>
        </w:rPr>
        <w:t>[B] Rather（更确切地说）：用于修正“只是怀旧”的理解，引出更深一层原因。正确答案。</w:t>
      </w:r>
    </w:p>
    <w:p w14:paraId="28AB186A">
      <w:pPr>
        <w:spacing w:after="40" w:line="324" w:lineRule="auto"/>
      </w:pPr>
      <w:r>
        <w:rPr>
          <w:rFonts w:ascii="Times New Roman" w:hAnsi="Times New Roman" w:eastAsia="宋体"/>
          <w:b w:val="0"/>
          <w:i w:val="0"/>
          <w:sz w:val="21"/>
        </w:rPr>
        <w:t>[C] Therefore（因此）：前句与后句不构成因果推论。逻辑关系干扰。</w:t>
      </w:r>
    </w:p>
    <w:p w14:paraId="39E089D8">
      <w:pPr>
        <w:spacing w:after="40" w:line="324" w:lineRule="auto"/>
      </w:pPr>
      <w:r>
        <w:rPr>
          <w:rFonts w:ascii="Times New Roman" w:hAnsi="Times New Roman" w:eastAsia="宋体"/>
          <w:b w:val="0"/>
          <w:i w:val="0"/>
          <w:sz w:val="21"/>
        </w:rPr>
        <w:t>[D] Meanwhile（与此同时）：不表示观点修正。逻辑关系干扰。</w:t>
      </w:r>
    </w:p>
    <w:p w14:paraId="2BAB8761">
      <w:pPr>
        <w:spacing w:before="120" w:after="120"/>
        <w:jc w:val="center"/>
      </w:pPr>
      <w:r>
        <w:rPr>
          <w:rFonts w:ascii="Times New Roman" w:hAnsi="Times New Roman" w:eastAsia="宋体"/>
          <w:b w:val="0"/>
          <w:i w:val="0"/>
          <w:color w:val="999999"/>
          <w:sz w:val="20"/>
        </w:rPr>
        <w:t>— — — — — — — — — — —</w:t>
      </w:r>
    </w:p>
    <w:p w14:paraId="0CE9718F">
      <w:pPr>
        <w:spacing w:after="80" w:line="324" w:lineRule="auto"/>
      </w:pPr>
      <w:r>
        <w:rPr>
          <w:rFonts w:ascii="Times New Roman" w:hAnsi="Times New Roman" w:eastAsia="宋体"/>
          <w:b/>
          <w:i w:val="0"/>
          <w:color w:val="C00000"/>
          <w:sz w:val="22"/>
        </w:rPr>
        <w:t>16. C (ephemeral)</w:t>
      </w:r>
    </w:p>
    <w:p w14:paraId="284AFC8E">
      <w:pPr>
        <w:spacing w:after="20" w:line="324" w:lineRule="auto"/>
      </w:pPr>
      <w:r>
        <w:rPr>
          <w:rFonts w:ascii="Times New Roman" w:hAnsi="Times New Roman" w:eastAsia="宋体"/>
          <w:b w:val="0"/>
          <w:i w:val="0"/>
          <w:sz w:val="21"/>
        </w:rPr>
        <w:t>【题型】形容词辨析·核心概念</w:t>
      </w:r>
    </w:p>
    <w:p w14:paraId="5746EC87">
      <w:pPr>
        <w:spacing w:after="20" w:line="324" w:lineRule="auto"/>
      </w:pPr>
      <w:r>
        <w:rPr>
          <w:rFonts w:ascii="Times New Roman" w:hAnsi="Times New Roman" w:eastAsia="宋体"/>
          <w:b w:val="0"/>
          <w:i w:val="0"/>
          <w:sz w:val="21"/>
        </w:rPr>
        <w:t>【难度】⭐⭐⭐</w:t>
      </w:r>
    </w:p>
    <w:p w14:paraId="52194020">
      <w:pPr>
        <w:spacing w:after="20" w:line="324" w:lineRule="auto"/>
      </w:pPr>
      <w:r>
        <w:rPr>
          <w:rFonts w:ascii="Times New Roman" w:hAnsi="Times New Roman" w:eastAsia="宋体"/>
          <w:b w:val="0"/>
          <w:i w:val="0"/>
          <w:sz w:val="21"/>
        </w:rPr>
        <w:t>【定位】Paragraph 3, 第4句</w:t>
      </w:r>
    </w:p>
    <w:p w14:paraId="21E8F103">
      <w:pPr>
        <w:spacing w:after="60" w:line="324" w:lineRule="auto"/>
      </w:pPr>
      <w:r>
        <w:rPr>
          <w:rFonts w:ascii="Times New Roman" w:hAnsi="Times New Roman" w:eastAsia="宋体"/>
          <w:b w:val="0"/>
          <w:i w:val="0"/>
          <w:sz w:val="21"/>
        </w:rPr>
        <w:t>【解析】</w:t>
      </w:r>
    </w:p>
    <w:p w14:paraId="010FAA6B">
      <w:pPr>
        <w:spacing w:after="40" w:line="324" w:lineRule="auto"/>
      </w:pPr>
      <w:r>
        <w:rPr>
          <w:rFonts w:ascii="Times New Roman" w:hAnsi="Times New Roman" w:eastAsia="宋体"/>
          <w:b w:val="0"/>
          <w:i w:val="0"/>
          <w:sz w:val="21"/>
        </w:rPr>
        <w:t>[A] memorable（难忘的）：可说得通，但不能解释“更特别”的转瞬即逝属性。近义干扰。</w:t>
      </w:r>
    </w:p>
    <w:p w14:paraId="29209094">
      <w:pPr>
        <w:spacing w:after="40" w:line="324" w:lineRule="auto"/>
      </w:pPr>
      <w:r>
        <w:rPr>
          <w:rFonts w:ascii="Times New Roman" w:hAnsi="Times New Roman" w:eastAsia="宋体"/>
          <w:b w:val="0"/>
          <w:i w:val="0"/>
          <w:sz w:val="21"/>
        </w:rPr>
        <w:t>[B] profitable（有利可图的）：不是演出体验的价值来源。语义场干扰。</w:t>
      </w:r>
    </w:p>
    <w:p w14:paraId="36751FE3">
      <w:pPr>
        <w:spacing w:after="40" w:line="324" w:lineRule="auto"/>
      </w:pPr>
      <w:r>
        <w:rPr>
          <w:rFonts w:ascii="Times New Roman" w:hAnsi="Times New Roman" w:eastAsia="宋体"/>
          <w:b w:val="0"/>
          <w:i w:val="0"/>
          <w:sz w:val="21"/>
        </w:rPr>
        <w:t>[C] ephemeral（短暂的）：being ephemeral 呼应现场体验不可留存。正确答案。</w:t>
      </w:r>
    </w:p>
    <w:p w14:paraId="79B47DFB">
      <w:pPr>
        <w:spacing w:after="40" w:line="324" w:lineRule="auto"/>
      </w:pPr>
      <w:r>
        <w:rPr>
          <w:rFonts w:ascii="Times New Roman" w:hAnsi="Times New Roman" w:eastAsia="宋体"/>
          <w:b w:val="0"/>
          <w:i w:val="0"/>
          <w:sz w:val="21"/>
        </w:rPr>
        <w:t>[D] fashionable（时髦的）：与怀旧及即时体验的逻辑不符。语义场干扰。</w:t>
      </w:r>
    </w:p>
    <w:p w14:paraId="63DEFA09">
      <w:pPr>
        <w:spacing w:before="120" w:after="120"/>
        <w:jc w:val="center"/>
      </w:pPr>
      <w:r>
        <w:rPr>
          <w:rFonts w:ascii="Times New Roman" w:hAnsi="Times New Roman" w:eastAsia="宋体"/>
          <w:b w:val="0"/>
          <w:i w:val="0"/>
          <w:color w:val="999999"/>
          <w:sz w:val="20"/>
        </w:rPr>
        <w:t>— — — — — — — — — — —</w:t>
      </w:r>
    </w:p>
    <w:p w14:paraId="42BB53A2">
      <w:pPr>
        <w:spacing w:after="80" w:line="324" w:lineRule="auto"/>
      </w:pPr>
      <w:r>
        <w:rPr>
          <w:rFonts w:ascii="Times New Roman" w:hAnsi="Times New Roman" w:eastAsia="宋体"/>
          <w:b/>
          <w:i w:val="0"/>
          <w:color w:val="C00000"/>
          <w:sz w:val="22"/>
        </w:rPr>
        <w:t>17. A (note)</w:t>
      </w:r>
    </w:p>
    <w:p w14:paraId="38079D61">
      <w:pPr>
        <w:spacing w:after="20" w:line="324" w:lineRule="auto"/>
      </w:pPr>
      <w:r>
        <w:rPr>
          <w:rFonts w:ascii="Times New Roman" w:hAnsi="Times New Roman" w:eastAsia="宋体"/>
          <w:b w:val="0"/>
          <w:i w:val="0"/>
          <w:sz w:val="21"/>
        </w:rPr>
        <w:t>【题型】名词辨析·附着文字</w:t>
      </w:r>
    </w:p>
    <w:p w14:paraId="310DCF39">
      <w:pPr>
        <w:spacing w:after="20" w:line="324" w:lineRule="auto"/>
      </w:pPr>
      <w:r>
        <w:rPr>
          <w:rFonts w:ascii="Times New Roman" w:hAnsi="Times New Roman" w:eastAsia="宋体"/>
          <w:b w:val="0"/>
          <w:i w:val="0"/>
          <w:sz w:val="21"/>
        </w:rPr>
        <w:t>【难度】⭐⭐</w:t>
      </w:r>
    </w:p>
    <w:p w14:paraId="0A4AF2EA">
      <w:pPr>
        <w:spacing w:after="20" w:line="324" w:lineRule="auto"/>
      </w:pPr>
      <w:r>
        <w:rPr>
          <w:rFonts w:ascii="Times New Roman" w:hAnsi="Times New Roman" w:eastAsia="宋体"/>
          <w:b w:val="0"/>
          <w:i w:val="0"/>
          <w:sz w:val="21"/>
        </w:rPr>
        <w:t>【定位】Paragraph 4, 第3句</w:t>
      </w:r>
    </w:p>
    <w:p w14:paraId="7A3B72A4">
      <w:pPr>
        <w:spacing w:after="60" w:line="324" w:lineRule="auto"/>
      </w:pPr>
      <w:r>
        <w:rPr>
          <w:rFonts w:ascii="Times New Roman" w:hAnsi="Times New Roman" w:eastAsia="宋体"/>
          <w:b w:val="0"/>
          <w:i w:val="0"/>
          <w:sz w:val="21"/>
        </w:rPr>
        <w:t>【解析】</w:t>
      </w:r>
    </w:p>
    <w:p w14:paraId="45B5E513">
      <w:pPr>
        <w:spacing w:after="40" w:line="324" w:lineRule="auto"/>
      </w:pPr>
      <w:r>
        <w:rPr>
          <w:rFonts w:ascii="Times New Roman" w:hAnsi="Times New Roman" w:eastAsia="宋体"/>
          <w:b w:val="0"/>
          <w:i w:val="0"/>
          <w:sz w:val="21"/>
        </w:rPr>
        <w:t>[A] note（便条）：along with a note 指随相机附上的留言。正确答案。</w:t>
      </w:r>
    </w:p>
    <w:p w14:paraId="6F355BF0">
      <w:pPr>
        <w:spacing w:after="40" w:line="324" w:lineRule="auto"/>
      </w:pPr>
      <w:r>
        <w:rPr>
          <w:rFonts w:ascii="Times New Roman" w:hAnsi="Times New Roman" w:eastAsia="宋体"/>
          <w:b w:val="0"/>
          <w:i w:val="0"/>
          <w:sz w:val="21"/>
        </w:rPr>
        <w:t>[B] warning（警告）：引文是感谢和邀请，不是警告。感情色彩干扰。</w:t>
      </w:r>
    </w:p>
    <w:p w14:paraId="44736792">
      <w:pPr>
        <w:spacing w:after="40" w:line="324" w:lineRule="auto"/>
      </w:pPr>
      <w:r>
        <w:rPr>
          <w:rFonts w:ascii="Times New Roman" w:hAnsi="Times New Roman" w:eastAsia="宋体"/>
          <w:b w:val="0"/>
          <w:i w:val="0"/>
          <w:sz w:val="21"/>
        </w:rPr>
        <w:t>[C] ticket（票）：票已持有，不是附赠物。语义场干扰。</w:t>
      </w:r>
    </w:p>
    <w:p w14:paraId="41829D3F">
      <w:pPr>
        <w:spacing w:after="40" w:line="324" w:lineRule="auto"/>
      </w:pPr>
      <w:r>
        <w:rPr>
          <w:rFonts w:ascii="Times New Roman" w:hAnsi="Times New Roman" w:eastAsia="宋体"/>
          <w:b w:val="0"/>
          <w:i w:val="0"/>
          <w:sz w:val="21"/>
        </w:rPr>
        <w:t>[D] receipt（收据）：引文不是交易凭证。语义场干扰。</w:t>
      </w:r>
    </w:p>
    <w:p w14:paraId="62DDC450">
      <w:pPr>
        <w:spacing w:before="120" w:after="120"/>
        <w:jc w:val="center"/>
      </w:pPr>
      <w:r>
        <w:rPr>
          <w:rFonts w:ascii="Times New Roman" w:hAnsi="Times New Roman" w:eastAsia="宋体"/>
          <w:b w:val="0"/>
          <w:i w:val="0"/>
          <w:color w:val="999999"/>
          <w:sz w:val="20"/>
        </w:rPr>
        <w:t>— — — — — — — — — — —</w:t>
      </w:r>
    </w:p>
    <w:p w14:paraId="4C38C3CB">
      <w:pPr>
        <w:spacing w:after="80" w:line="324" w:lineRule="auto"/>
      </w:pPr>
      <w:r>
        <w:rPr>
          <w:rFonts w:ascii="Times New Roman" w:hAnsi="Times New Roman" w:eastAsia="宋体"/>
          <w:b/>
          <w:i w:val="0"/>
          <w:color w:val="C00000"/>
          <w:sz w:val="22"/>
        </w:rPr>
        <w:t>18. D (experience)</w:t>
      </w:r>
    </w:p>
    <w:p w14:paraId="78510047">
      <w:pPr>
        <w:spacing w:after="20" w:line="324" w:lineRule="auto"/>
      </w:pPr>
      <w:r>
        <w:rPr>
          <w:rFonts w:ascii="Times New Roman" w:hAnsi="Times New Roman" w:eastAsia="宋体"/>
          <w:b w:val="0"/>
          <w:i w:val="0"/>
          <w:sz w:val="21"/>
        </w:rPr>
        <w:t>【题型】动词辨析·稀缺逻辑</w:t>
      </w:r>
    </w:p>
    <w:p w14:paraId="08BACEB4">
      <w:pPr>
        <w:spacing w:after="20" w:line="324" w:lineRule="auto"/>
      </w:pPr>
      <w:r>
        <w:rPr>
          <w:rFonts w:ascii="Times New Roman" w:hAnsi="Times New Roman" w:eastAsia="宋体"/>
          <w:b w:val="0"/>
          <w:i w:val="0"/>
          <w:sz w:val="21"/>
        </w:rPr>
        <w:t>【难度】⭐⭐</w:t>
      </w:r>
    </w:p>
    <w:p w14:paraId="5FAC3054">
      <w:pPr>
        <w:spacing w:after="20" w:line="324" w:lineRule="auto"/>
      </w:pPr>
      <w:r>
        <w:rPr>
          <w:rFonts w:ascii="Times New Roman" w:hAnsi="Times New Roman" w:eastAsia="宋体"/>
          <w:b w:val="0"/>
          <w:i w:val="0"/>
          <w:sz w:val="21"/>
        </w:rPr>
        <w:t>【定位】Paragraph 4, 第4句</w:t>
      </w:r>
    </w:p>
    <w:p w14:paraId="30E8BD68">
      <w:pPr>
        <w:spacing w:after="60" w:line="324" w:lineRule="auto"/>
      </w:pPr>
      <w:r>
        <w:rPr>
          <w:rFonts w:ascii="Times New Roman" w:hAnsi="Times New Roman" w:eastAsia="宋体"/>
          <w:b w:val="0"/>
          <w:i w:val="0"/>
          <w:sz w:val="21"/>
        </w:rPr>
        <w:t>【解析】</w:t>
      </w:r>
    </w:p>
    <w:p w14:paraId="1C109B7A">
      <w:pPr>
        <w:spacing w:after="40" w:line="324" w:lineRule="auto"/>
      </w:pPr>
      <w:r>
        <w:rPr>
          <w:rFonts w:ascii="Times New Roman" w:hAnsi="Times New Roman" w:eastAsia="宋体"/>
          <w:b w:val="0"/>
          <w:i w:val="0"/>
          <w:sz w:val="21"/>
        </w:rPr>
        <w:t>[A] record（录制）：禁手机恰恰阻止录制。逻辑方向干扰。</w:t>
      </w:r>
    </w:p>
    <w:p w14:paraId="0009DE96">
      <w:pPr>
        <w:spacing w:after="40" w:line="324" w:lineRule="auto"/>
      </w:pPr>
      <w:r>
        <w:rPr>
          <w:rFonts w:ascii="Times New Roman" w:hAnsi="Times New Roman" w:eastAsia="宋体"/>
          <w:b w:val="0"/>
          <w:i w:val="0"/>
          <w:sz w:val="21"/>
        </w:rPr>
        <w:t>[B] preview（预览）：不是正式观看演出。语义场干扰。</w:t>
      </w:r>
    </w:p>
    <w:p w14:paraId="79F97E97">
      <w:pPr>
        <w:spacing w:after="40" w:line="324" w:lineRule="auto"/>
      </w:pPr>
      <w:r>
        <w:rPr>
          <w:rFonts w:ascii="Times New Roman" w:hAnsi="Times New Roman" w:eastAsia="宋体"/>
          <w:b w:val="0"/>
          <w:i w:val="0"/>
          <w:sz w:val="21"/>
        </w:rPr>
        <w:t>[C] review（回顾）：现场稀缺强调只能亲身经历。语义场干扰。</w:t>
      </w:r>
    </w:p>
    <w:p w14:paraId="44716EC2">
      <w:pPr>
        <w:spacing w:after="40" w:line="324" w:lineRule="auto"/>
      </w:pPr>
      <w:r>
        <w:rPr>
          <w:rFonts w:ascii="Times New Roman" w:hAnsi="Times New Roman" w:eastAsia="宋体"/>
          <w:b w:val="0"/>
          <w:i w:val="0"/>
          <w:sz w:val="21"/>
        </w:rPr>
        <w:t>[D] experience（体验）：the only way to experience the show 指唯一体验方式。正确答案。</w:t>
      </w:r>
    </w:p>
    <w:p w14:paraId="5DA4594B">
      <w:pPr>
        <w:spacing w:before="120" w:after="120"/>
        <w:jc w:val="center"/>
      </w:pPr>
      <w:r>
        <w:rPr>
          <w:rFonts w:ascii="Times New Roman" w:hAnsi="Times New Roman" w:eastAsia="宋体"/>
          <w:b w:val="0"/>
          <w:i w:val="0"/>
          <w:color w:val="999999"/>
          <w:sz w:val="20"/>
        </w:rPr>
        <w:t>— — — — — — — — — — —</w:t>
      </w:r>
    </w:p>
    <w:p w14:paraId="2DEE6DBF">
      <w:pPr>
        <w:spacing w:after="80" w:line="324" w:lineRule="auto"/>
      </w:pPr>
      <w:r>
        <w:rPr>
          <w:rFonts w:ascii="Times New Roman" w:hAnsi="Times New Roman" w:eastAsia="宋体"/>
          <w:b/>
          <w:i w:val="0"/>
          <w:color w:val="C00000"/>
          <w:sz w:val="22"/>
        </w:rPr>
        <w:t>19. B (point)</w:t>
      </w:r>
    </w:p>
    <w:p w14:paraId="67DAE9CE">
      <w:pPr>
        <w:spacing w:after="20" w:line="324" w:lineRule="auto"/>
      </w:pPr>
      <w:r>
        <w:rPr>
          <w:rFonts w:ascii="Times New Roman" w:hAnsi="Times New Roman" w:eastAsia="宋体"/>
          <w:b w:val="0"/>
          <w:i w:val="0"/>
          <w:sz w:val="21"/>
        </w:rPr>
        <w:t>【题型】名词辨析·观点本质</w:t>
      </w:r>
    </w:p>
    <w:p w14:paraId="6CE3A891">
      <w:pPr>
        <w:spacing w:after="20" w:line="324" w:lineRule="auto"/>
      </w:pPr>
      <w:r>
        <w:rPr>
          <w:rFonts w:ascii="Times New Roman" w:hAnsi="Times New Roman" w:eastAsia="宋体"/>
          <w:b w:val="0"/>
          <w:i w:val="0"/>
          <w:sz w:val="21"/>
        </w:rPr>
        <w:t>【难度】⭐⭐⭐</w:t>
      </w:r>
    </w:p>
    <w:p w14:paraId="5D8C512F">
      <w:pPr>
        <w:spacing w:after="20" w:line="324" w:lineRule="auto"/>
      </w:pPr>
      <w:r>
        <w:rPr>
          <w:rFonts w:ascii="Times New Roman" w:hAnsi="Times New Roman" w:eastAsia="宋体"/>
          <w:b w:val="0"/>
          <w:i w:val="0"/>
          <w:sz w:val="21"/>
        </w:rPr>
        <w:t>【定位】Paragraph 4, 第5句</w:t>
      </w:r>
    </w:p>
    <w:p w14:paraId="1062E1C3">
      <w:pPr>
        <w:spacing w:after="60" w:line="324" w:lineRule="auto"/>
      </w:pPr>
      <w:r>
        <w:rPr>
          <w:rFonts w:ascii="Times New Roman" w:hAnsi="Times New Roman" w:eastAsia="宋体"/>
          <w:b w:val="0"/>
          <w:i w:val="0"/>
          <w:sz w:val="21"/>
        </w:rPr>
        <w:t>【解析】</w:t>
      </w:r>
    </w:p>
    <w:p w14:paraId="508B53FE">
      <w:pPr>
        <w:spacing w:after="40" w:line="324" w:lineRule="auto"/>
      </w:pPr>
      <w:r>
        <w:rPr>
          <w:rFonts w:ascii="Times New Roman" w:hAnsi="Times New Roman" w:eastAsia="宋体"/>
          <w:b w:val="0"/>
          <w:i w:val="0"/>
          <w:sz w:val="21"/>
        </w:rPr>
        <w:t>[A] cost（成本）：不是讨论成本。语义场干扰。</w:t>
      </w:r>
    </w:p>
    <w:p w14:paraId="13E20583">
      <w:pPr>
        <w:spacing w:after="40" w:line="324" w:lineRule="auto"/>
      </w:pPr>
      <w:r>
        <w:rPr>
          <w:rFonts w:ascii="Times New Roman" w:hAnsi="Times New Roman" w:eastAsia="宋体"/>
          <w:b w:val="0"/>
          <w:i w:val="0"/>
          <w:sz w:val="21"/>
        </w:rPr>
        <w:t>[B] point（意义、目的）：part of the point 指排他性正是演出设计目的的一部分。正确答案。</w:t>
      </w:r>
    </w:p>
    <w:p w14:paraId="2D070E0D">
      <w:pPr>
        <w:spacing w:after="40" w:line="324" w:lineRule="auto"/>
      </w:pPr>
      <w:r>
        <w:rPr>
          <w:rFonts w:ascii="Times New Roman" w:hAnsi="Times New Roman" w:eastAsia="宋体"/>
          <w:b w:val="0"/>
          <w:i w:val="0"/>
          <w:sz w:val="21"/>
        </w:rPr>
        <w:t>[C] risk（风险）：不是商业风险。语义场干扰。</w:t>
      </w:r>
    </w:p>
    <w:p w14:paraId="5B830BB1">
      <w:pPr>
        <w:spacing w:after="40" w:line="324" w:lineRule="auto"/>
      </w:pPr>
      <w:r>
        <w:rPr>
          <w:rFonts w:ascii="Times New Roman" w:hAnsi="Times New Roman" w:eastAsia="宋体"/>
          <w:b w:val="0"/>
          <w:i w:val="0"/>
          <w:sz w:val="21"/>
        </w:rPr>
        <w:t>[D] goal（目标）：外延偏宏观，不如point贴合“意义所在”。近义干扰。</w:t>
      </w:r>
    </w:p>
    <w:p w14:paraId="42C5100E">
      <w:pPr>
        <w:spacing w:before="120" w:after="120"/>
        <w:jc w:val="center"/>
      </w:pPr>
      <w:r>
        <w:rPr>
          <w:rFonts w:ascii="Times New Roman" w:hAnsi="Times New Roman" w:eastAsia="宋体"/>
          <w:b w:val="0"/>
          <w:i w:val="0"/>
          <w:color w:val="999999"/>
          <w:sz w:val="20"/>
        </w:rPr>
        <w:t>— — — — — — — — — — —</w:t>
      </w:r>
    </w:p>
    <w:p w14:paraId="0FD7EB5F">
      <w:pPr>
        <w:spacing w:after="80" w:line="324" w:lineRule="auto"/>
      </w:pPr>
      <w:r>
        <w:rPr>
          <w:rFonts w:ascii="Times New Roman" w:hAnsi="Times New Roman" w:eastAsia="宋体"/>
          <w:b/>
          <w:i w:val="0"/>
          <w:color w:val="C00000"/>
          <w:sz w:val="22"/>
        </w:rPr>
        <w:t>20. C (unique)</w:t>
      </w:r>
    </w:p>
    <w:p w14:paraId="17772E42">
      <w:pPr>
        <w:spacing w:after="20" w:line="324" w:lineRule="auto"/>
      </w:pPr>
      <w:r>
        <w:rPr>
          <w:rFonts w:ascii="Times New Roman" w:hAnsi="Times New Roman" w:eastAsia="宋体"/>
          <w:b w:val="0"/>
          <w:i w:val="0"/>
          <w:sz w:val="21"/>
        </w:rPr>
        <w:t>【题型】形容词辨析·效果评价</w:t>
      </w:r>
    </w:p>
    <w:p w14:paraId="7DDD3280">
      <w:pPr>
        <w:spacing w:after="20" w:line="324" w:lineRule="auto"/>
      </w:pPr>
      <w:r>
        <w:rPr>
          <w:rFonts w:ascii="Times New Roman" w:hAnsi="Times New Roman" w:eastAsia="宋体"/>
          <w:b w:val="0"/>
          <w:i w:val="0"/>
          <w:sz w:val="21"/>
        </w:rPr>
        <w:t>【难度】⭐⭐</w:t>
      </w:r>
    </w:p>
    <w:p w14:paraId="3E8249E7">
      <w:pPr>
        <w:spacing w:after="20" w:line="324" w:lineRule="auto"/>
      </w:pPr>
      <w:r>
        <w:rPr>
          <w:rFonts w:ascii="Times New Roman" w:hAnsi="Times New Roman" w:eastAsia="宋体"/>
          <w:b w:val="0"/>
          <w:i w:val="0"/>
          <w:sz w:val="21"/>
        </w:rPr>
        <w:t>【定位】Paragraph 4, 第6句</w:t>
      </w:r>
    </w:p>
    <w:p w14:paraId="5F7BAD7D">
      <w:pPr>
        <w:spacing w:after="60" w:line="324" w:lineRule="auto"/>
      </w:pPr>
      <w:r>
        <w:rPr>
          <w:rFonts w:ascii="Times New Roman" w:hAnsi="Times New Roman" w:eastAsia="宋体"/>
          <w:b w:val="0"/>
          <w:i w:val="0"/>
          <w:sz w:val="21"/>
        </w:rPr>
        <w:t>【解析】</w:t>
      </w:r>
    </w:p>
    <w:p w14:paraId="74C35E97">
      <w:pPr>
        <w:spacing w:after="40" w:line="324" w:lineRule="auto"/>
      </w:pPr>
      <w:r>
        <w:rPr>
          <w:rFonts w:ascii="Times New Roman" w:hAnsi="Times New Roman" w:eastAsia="宋体"/>
          <w:b w:val="0"/>
          <w:i w:val="0"/>
          <w:sz w:val="21"/>
        </w:rPr>
        <w:t>[A] common（普通的）：与unique的方向相反。逻辑方向干扰。</w:t>
      </w:r>
    </w:p>
    <w:p w14:paraId="6114A19A">
      <w:pPr>
        <w:spacing w:after="40" w:line="324" w:lineRule="auto"/>
      </w:pPr>
      <w:r>
        <w:rPr>
          <w:rFonts w:ascii="Times New Roman" w:hAnsi="Times New Roman" w:eastAsia="宋体"/>
          <w:b w:val="0"/>
          <w:i w:val="0"/>
          <w:sz w:val="21"/>
        </w:rPr>
        <w:t>[B] awkward（尴尬的）：Dylan强调正面价值。感情色彩干扰。</w:t>
      </w:r>
    </w:p>
    <w:p w14:paraId="1AD124A1">
      <w:pPr>
        <w:spacing w:after="40" w:line="324" w:lineRule="auto"/>
      </w:pPr>
      <w:r>
        <w:rPr>
          <w:rFonts w:ascii="Times New Roman" w:hAnsi="Times New Roman" w:eastAsia="宋体"/>
          <w:b w:val="0"/>
          <w:i w:val="0"/>
          <w:sz w:val="21"/>
        </w:rPr>
        <w:t>[C] unique（独特的）：make the occasion even more unique 指场合更独特。正确答案。</w:t>
      </w:r>
    </w:p>
    <w:p w14:paraId="04AAE137">
      <w:pPr>
        <w:spacing w:after="40" w:line="324" w:lineRule="auto"/>
        <w:rPr>
          <w:rFonts w:ascii="Times New Roman" w:hAnsi="Times New Roman" w:eastAsia="宋体"/>
          <w:b w:val="0"/>
          <w:i w:val="0"/>
          <w:sz w:val="21"/>
        </w:rPr>
      </w:pPr>
      <w:r>
        <w:rPr>
          <w:rFonts w:ascii="Times New Roman" w:hAnsi="Times New Roman" w:eastAsia="宋体"/>
          <w:b w:val="0"/>
          <w:i w:val="0"/>
          <w:sz w:val="21"/>
        </w:rPr>
        <w:t>[D] affordable（负担得起的）：不是价格属性。语义场干扰。</w:t>
      </w:r>
    </w:p>
    <w:p w14:paraId="2A581E10">
      <w:pPr>
        <w:spacing w:after="40" w:line="324" w:lineRule="auto"/>
        <w:rPr>
          <w:rFonts w:ascii="Times New Roman" w:hAnsi="Times New Roman" w:eastAsia="宋体"/>
          <w:b w:val="0"/>
          <w:i w:val="0"/>
          <w:sz w:val="21"/>
        </w:rPr>
      </w:pPr>
    </w:p>
    <w:p w14:paraId="73A56118">
      <w:pPr>
        <w:jc w:val="center"/>
        <w:rPr>
          <w:color w:val="969696"/>
        </w:rPr>
      </w:pPr>
      <w:r>
        <w:rPr>
          <w:color w:val="969696"/>
        </w:rPr>
        <w:t>— — — — — — — — — —</w:t>
      </w:r>
    </w:p>
    <w:p w14:paraId="7AD80686">
      <w:pPr>
        <w:jc w:val="both"/>
        <w:rPr>
          <w:color w:val="969696"/>
        </w:rPr>
      </w:pPr>
    </w:p>
    <w:p w14:paraId="1E9BE640">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w:t>
      </w:r>
      <w:r>
        <w:rPr>
          <w:rFonts w:hint="eastAsia" w:asciiTheme="majorHAnsi" w:hAnsiTheme="majorHAnsi" w:cstheme="majorBidi"/>
          <w:b/>
          <w:bCs/>
          <w:color w:val="376092" w:themeColor="accent1" w:themeShade="BF"/>
          <w:sz w:val="28"/>
          <w:szCs w:val="28"/>
          <w:lang w:val="en-US" w:eastAsia="zh-CN" w:bidi="ar-SA"/>
        </w:rPr>
        <w:t>完型填空</w:t>
      </w:r>
      <w:r>
        <w:rPr>
          <w:rFonts w:hint="eastAsia" w:eastAsia="宋体" w:asciiTheme="majorHAnsi" w:hAnsiTheme="majorHAnsi" w:cstheme="majorBidi"/>
          <w:b/>
          <w:bCs/>
          <w:color w:val="376092" w:themeColor="accent1" w:themeShade="BF"/>
          <w:sz w:val="28"/>
          <w:szCs w:val="28"/>
          <w:lang w:val="en-US" w:eastAsia="zh-CN" w:bidi="ar-SA"/>
        </w:rPr>
        <w:t>大模型生成。该模型基于近10年考研英语真题进行训练。我们会根据同学们的反馈持续优化模型能力。</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0664FC06">
      <w:pPr>
        <w:spacing w:after="40" w:line="324" w:lineRule="auto"/>
        <w:rPr>
          <w:rFonts w:ascii="Times New Roman" w:hAnsi="Times New Roman" w:eastAsia="宋体"/>
          <w:b w:val="0"/>
          <w:i w:val="0"/>
          <w:sz w:val="21"/>
        </w:rPr>
      </w:pPr>
    </w:p>
    <w:p w14:paraId="565EAF8F">
      <w:pPr>
        <w:spacing w:after="40" w:line="324" w:lineRule="auto"/>
        <w:rPr>
          <w:rFonts w:ascii="Times New Roman" w:hAnsi="Times New Roman" w:eastAsia="宋体"/>
          <w:b w:val="0"/>
          <w:i w:val="0"/>
          <w:sz w:val="21"/>
        </w:rPr>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Courier New">
    <w:panose1 w:val="02070309020205020404"/>
    <w:charset w:val="00"/>
    <w:family w:val="auto"/>
    <w:pitch w:val="default"/>
    <w:sig w:usb0="E0002EFF" w:usb1="C0007843" w:usb2="00000009" w:usb3="00000000" w:csb0="400001FF" w:csb1="FFFF0000"/>
  </w:font>
  <w:font w:name="仓耳玄三M W05">
    <w:panose1 w:val="02020400000000000000"/>
    <w:charset w:val="80"/>
    <w:family w:val="auto"/>
    <w:pitch w:val="default"/>
    <w:sig w:usb0="800002BF" w:usb1="184D64F8" w:usb2="00000012" w:usb3="00000000" w:csb0="0002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1AD379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1940</Words>
  <Characters>4139</Characters>
  <Lines>0</Lines>
  <Paragraphs>0</Paragraphs>
  <TotalTime>0</TotalTime>
  <ScaleCrop>false</ScaleCrop>
  <LinksUpToDate>false</LinksUpToDate>
  <CharactersWithSpaces>4900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2026-09-22T02:41:02Z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2052-12.1.0.28505</vt:lpwstr>
  </property>
  <property fmtid="{D5CDD505-2E9C-101B-9397-08002B2CF9AE}" pid="4" name="ICV">
    <vt:lpwstr>334189F3B0164B01AB3349AEF081BD43_12</vt:lpwstr>
  </property>
</Properties>
</file>