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F8989" w14:textId="574E418B" w:rsidR="00D4732C" w:rsidRDefault="00922F96">
      <w:pPr>
        <w:rPr>
          <w:b/>
          <w:bCs/>
          <w:lang w:val="en-US"/>
        </w:rPr>
      </w:pPr>
      <w:r w:rsidRPr="00922F96">
        <w:rPr>
          <w:b/>
          <w:bCs/>
          <w:lang w:val="en-US"/>
        </w:rPr>
        <w:t xml:space="preserve">Work with </w:t>
      </w:r>
      <w:proofErr w:type="gramStart"/>
      <w:r w:rsidRPr="00922F96">
        <w:rPr>
          <w:b/>
          <w:bCs/>
          <w:lang w:val="en-US"/>
        </w:rPr>
        <w:t>compute</w:t>
      </w:r>
      <w:proofErr w:type="gramEnd"/>
      <w:r w:rsidRPr="00922F96">
        <w:rPr>
          <w:b/>
          <w:bCs/>
          <w:lang w:val="en-US"/>
        </w:rPr>
        <w:t xml:space="preserve"> targets in Azure Machine Learning</w:t>
      </w:r>
    </w:p>
    <w:p w14:paraId="5078BDC2" w14:textId="77777777" w:rsidR="00922F96" w:rsidRPr="00922F96" w:rsidRDefault="00922F96" w:rsidP="00922F96">
      <w:pPr>
        <w:rPr>
          <w:lang w:val="en-US"/>
        </w:rPr>
      </w:pPr>
      <w:r w:rsidRPr="00922F96">
        <w:rPr>
          <w:lang w:val="en-US"/>
        </w:rPr>
        <w:t>Learn how to use environments in Azure Machine Learning to run scripts on any compute target.</w:t>
      </w:r>
    </w:p>
    <w:p w14:paraId="4314A2F4" w14:textId="77777777" w:rsidR="00922F96" w:rsidRPr="00922F96" w:rsidRDefault="00922F96" w:rsidP="00922F96">
      <w:pPr>
        <w:rPr>
          <w:b/>
          <w:bCs/>
          <w:lang w:val="en-US"/>
        </w:rPr>
      </w:pPr>
      <w:r w:rsidRPr="00922F96">
        <w:rPr>
          <w:b/>
          <w:bCs/>
          <w:lang w:val="en-US"/>
        </w:rPr>
        <w:t>Learning objectives</w:t>
      </w:r>
    </w:p>
    <w:p w14:paraId="09BC3E90" w14:textId="77777777" w:rsidR="00922F96" w:rsidRPr="00922F96" w:rsidRDefault="00922F96" w:rsidP="00922F96">
      <w:pPr>
        <w:rPr>
          <w:lang w:val="en-US"/>
        </w:rPr>
      </w:pPr>
      <w:r w:rsidRPr="00922F96">
        <w:rPr>
          <w:lang w:val="en-US"/>
        </w:rPr>
        <w:t>In this module, you'll learn how to:</w:t>
      </w:r>
    </w:p>
    <w:p w14:paraId="15B8DE93" w14:textId="77777777" w:rsidR="00922F96" w:rsidRPr="00922F96" w:rsidRDefault="00922F96" w:rsidP="00922F96">
      <w:pPr>
        <w:numPr>
          <w:ilvl w:val="0"/>
          <w:numId w:val="1"/>
        </w:numPr>
        <w:rPr>
          <w:lang w:val="en-US"/>
        </w:rPr>
      </w:pPr>
      <w:r w:rsidRPr="00922F96">
        <w:rPr>
          <w:lang w:val="en-US"/>
        </w:rPr>
        <w:t>Understand environments in Azure Machine Learning.</w:t>
      </w:r>
    </w:p>
    <w:p w14:paraId="703F7315" w14:textId="77777777" w:rsidR="00922F96" w:rsidRPr="00922F96" w:rsidRDefault="00922F96" w:rsidP="00922F96">
      <w:pPr>
        <w:numPr>
          <w:ilvl w:val="0"/>
          <w:numId w:val="1"/>
        </w:numPr>
        <w:rPr>
          <w:lang w:val="en-US"/>
        </w:rPr>
      </w:pPr>
      <w:r w:rsidRPr="00922F96">
        <w:rPr>
          <w:lang w:val="en-US"/>
        </w:rPr>
        <w:t>Explore and use curated environments.</w:t>
      </w:r>
    </w:p>
    <w:p w14:paraId="4D2EE9FC" w14:textId="77777777" w:rsidR="00922F96" w:rsidRPr="00922F96" w:rsidRDefault="00922F96" w:rsidP="00922F96">
      <w:pPr>
        <w:numPr>
          <w:ilvl w:val="0"/>
          <w:numId w:val="1"/>
        </w:numPr>
        <w:rPr>
          <w:lang w:val="en-US"/>
        </w:rPr>
      </w:pPr>
      <w:r w:rsidRPr="00922F96">
        <w:rPr>
          <w:lang w:val="en-US"/>
        </w:rPr>
        <w:t>Create and use custom environments.</w:t>
      </w:r>
    </w:p>
    <w:p w14:paraId="01BEB028" w14:textId="77777777" w:rsidR="00922F96" w:rsidRPr="00922F96" w:rsidRDefault="00922F96" w:rsidP="00922F96">
      <w:pPr>
        <w:rPr>
          <w:b/>
          <w:bCs/>
        </w:rPr>
      </w:pPr>
      <w:proofErr w:type="gramStart"/>
      <w:r w:rsidRPr="00922F96">
        <w:t xml:space="preserve">--  </w:t>
      </w:r>
      <w:r w:rsidRPr="00922F96">
        <w:rPr>
          <w:b/>
          <w:bCs/>
        </w:rPr>
        <w:t>Introducción</w:t>
      </w:r>
      <w:proofErr w:type="gramEnd"/>
      <w:r w:rsidRPr="00922F96">
        <w:rPr>
          <w:b/>
          <w:bCs/>
        </w:rPr>
        <w:t xml:space="preserve"> a entornos en Azure Machine </w:t>
      </w:r>
      <w:proofErr w:type="spellStart"/>
      <w:r w:rsidRPr="00922F96">
        <w:rPr>
          <w:b/>
          <w:bCs/>
        </w:rPr>
        <w:t>Learning</w:t>
      </w:r>
      <w:proofErr w:type="spellEnd"/>
    </w:p>
    <w:p w14:paraId="07EF9847" w14:textId="77777777" w:rsidR="00922F96" w:rsidRPr="00922F96" w:rsidRDefault="00922F96" w:rsidP="00922F96">
      <w:r w:rsidRPr="00922F96">
        <w:t xml:space="preserve">Como científico de datos, quieres que tu código funcione en cualquier entorno de desarrollo, ya sea en un entorno local o en la nube, y que ejecute tareas como el entrenamiento de un modelo de machine </w:t>
      </w:r>
      <w:proofErr w:type="spellStart"/>
      <w:r w:rsidRPr="00922F96">
        <w:t>learning</w:t>
      </w:r>
      <w:proofErr w:type="spellEnd"/>
      <w:r w:rsidRPr="00922F96">
        <w:t xml:space="preserve"> sin problemas.</w:t>
      </w:r>
    </w:p>
    <w:p w14:paraId="0DB19591" w14:textId="77777777" w:rsidR="00922F96" w:rsidRPr="00922F96" w:rsidRDefault="00922F96" w:rsidP="00922F96">
      <w:r w:rsidRPr="00922F96">
        <w:t xml:space="preserve">Para ejecutar código, necesitas asegurar que los paquetes, bibliotecas y dependencias necesarias estén instalados en el entorno de computación que usas. En </w:t>
      </w:r>
      <w:r w:rsidRPr="00922F96">
        <w:rPr>
          <w:b/>
          <w:bCs/>
        </w:rPr>
        <w:t xml:space="preserve">Azure Machine </w:t>
      </w:r>
      <w:proofErr w:type="spellStart"/>
      <w:r w:rsidRPr="00922F96">
        <w:rPr>
          <w:b/>
          <w:bCs/>
        </w:rPr>
        <w:t>Learning</w:t>
      </w:r>
      <w:proofErr w:type="spellEnd"/>
      <w:r w:rsidRPr="00922F96">
        <w:t xml:space="preserve">, los </w:t>
      </w:r>
      <w:r w:rsidRPr="00922F96">
        <w:rPr>
          <w:b/>
          <w:bCs/>
        </w:rPr>
        <w:t>entornos</w:t>
      </w:r>
      <w:r w:rsidRPr="00922F96">
        <w:t xml:space="preserve"> almacenan y enumeran estos paquetes y dependencias, lo que permite reutilizarlos en diferentes destinos de computación.</w:t>
      </w:r>
    </w:p>
    <w:p w14:paraId="70C390DF" w14:textId="77777777" w:rsidR="00922F96" w:rsidRPr="00922F96" w:rsidRDefault="00922F96" w:rsidP="00922F96">
      <w:r w:rsidRPr="00922F96">
        <w:rPr>
          <w:b/>
          <w:bCs/>
        </w:rPr>
        <w:t>Nota</w:t>
      </w:r>
      <w:r w:rsidRPr="00922F96">
        <w:t xml:space="preserve">: En este contexto, el término "entornos" se refiere a la interpretación de Azure Machine </w:t>
      </w:r>
      <w:proofErr w:type="spellStart"/>
      <w:r w:rsidRPr="00922F96">
        <w:t>Learning</w:t>
      </w:r>
      <w:proofErr w:type="spellEnd"/>
      <w:r w:rsidRPr="00922F96">
        <w:t>. Sin embargo, en otros contextos, como DevOps, "entornos" se refiere a recursos utilizados en una fase específica de despliegue, como el entorno de desarrollo o producción.</w:t>
      </w:r>
    </w:p>
    <w:p w14:paraId="66B3F73C" w14:textId="2A1D6778" w:rsidR="00922F96" w:rsidRDefault="00922F96">
      <w:proofErr w:type="gramStart"/>
      <w:r>
        <w:t xml:space="preserve">--  </w:t>
      </w:r>
      <w:r w:rsidRPr="00922F96">
        <w:t>Comprensión</w:t>
      </w:r>
      <w:proofErr w:type="gramEnd"/>
      <w:r w:rsidRPr="00922F96">
        <w:t xml:space="preserve"> de entornos en Azure Machine </w:t>
      </w:r>
      <w:proofErr w:type="spellStart"/>
      <w:r w:rsidRPr="00922F96">
        <w:t>Learning</w:t>
      </w:r>
      <w:proofErr w:type="spellEnd"/>
    </w:p>
    <w:p w14:paraId="06C0EDC3" w14:textId="77777777" w:rsidR="00922F96" w:rsidRPr="00922F96" w:rsidRDefault="00922F96" w:rsidP="00922F96">
      <w:r w:rsidRPr="00922F96">
        <w:t xml:space="preserve">En soluciones empresariales de machine </w:t>
      </w:r>
      <w:proofErr w:type="spellStart"/>
      <w:r w:rsidRPr="00922F96">
        <w:t>learning</w:t>
      </w:r>
      <w:proofErr w:type="spellEnd"/>
      <w:r w:rsidRPr="00922F96">
        <w:t xml:space="preserve">, los experimentos pueden ejecutarse en diferentes contextos de computación. Usar </w:t>
      </w:r>
      <w:r w:rsidRPr="00922F96">
        <w:rPr>
          <w:b/>
          <w:bCs/>
        </w:rPr>
        <w:t>entornos</w:t>
      </w:r>
      <w:r w:rsidRPr="00922F96">
        <w:t xml:space="preserve"> en Azure Machine </w:t>
      </w:r>
      <w:proofErr w:type="spellStart"/>
      <w:r w:rsidRPr="00922F96">
        <w:t>Learning</w:t>
      </w:r>
      <w:proofErr w:type="spellEnd"/>
      <w:r w:rsidRPr="00922F96">
        <w:t xml:space="preserve"> te permite crear configuraciones de ejecución específicas para tus experimentos, lo que asegura que el código se ejecute de manera consistente en cualquier destino de computación.</w:t>
      </w:r>
    </w:p>
    <w:p w14:paraId="326DF9B4" w14:textId="77777777" w:rsidR="00922F96" w:rsidRPr="00922F96" w:rsidRDefault="00922F96" w:rsidP="00922F96">
      <w:pPr>
        <w:rPr>
          <w:b/>
          <w:bCs/>
        </w:rPr>
      </w:pPr>
      <w:r w:rsidRPr="00922F96">
        <w:rPr>
          <w:b/>
          <w:bCs/>
        </w:rPr>
        <w:t xml:space="preserve">¿Qué es un entorno en Azure Machine </w:t>
      </w:r>
      <w:proofErr w:type="spellStart"/>
      <w:r w:rsidRPr="00922F96">
        <w:rPr>
          <w:b/>
          <w:bCs/>
        </w:rPr>
        <w:t>Learning</w:t>
      </w:r>
      <w:proofErr w:type="spellEnd"/>
      <w:r w:rsidRPr="00922F96">
        <w:rPr>
          <w:b/>
          <w:bCs/>
        </w:rPr>
        <w:t>?</w:t>
      </w:r>
    </w:p>
    <w:p w14:paraId="40113A25" w14:textId="77777777" w:rsidR="00922F96" w:rsidRPr="00922F96" w:rsidRDefault="00922F96" w:rsidP="00922F96">
      <w:r w:rsidRPr="00922F96">
        <w:t xml:space="preserve">Un </w:t>
      </w:r>
      <w:r w:rsidRPr="00922F96">
        <w:rPr>
          <w:b/>
          <w:bCs/>
        </w:rPr>
        <w:t>entorno</w:t>
      </w:r>
      <w:r w:rsidRPr="00922F96">
        <w:t xml:space="preserve"> es un entorno virtual de Python que define:</w:t>
      </w:r>
    </w:p>
    <w:p w14:paraId="6FF0696B" w14:textId="77777777" w:rsidR="00922F96" w:rsidRPr="00922F96" w:rsidRDefault="00922F96" w:rsidP="00922F96">
      <w:pPr>
        <w:numPr>
          <w:ilvl w:val="0"/>
          <w:numId w:val="2"/>
        </w:numPr>
      </w:pPr>
      <w:r w:rsidRPr="00922F96">
        <w:t>La versión de Python a utilizar.</w:t>
      </w:r>
    </w:p>
    <w:p w14:paraId="75090EC0" w14:textId="77777777" w:rsidR="00922F96" w:rsidRPr="00922F96" w:rsidRDefault="00922F96" w:rsidP="00922F96">
      <w:pPr>
        <w:numPr>
          <w:ilvl w:val="0"/>
          <w:numId w:val="2"/>
        </w:numPr>
      </w:pPr>
      <w:r w:rsidRPr="00922F96">
        <w:t>Los paquetes instalados necesarios para el código.</w:t>
      </w:r>
    </w:p>
    <w:p w14:paraId="7787D6B4" w14:textId="77777777" w:rsidR="00922F96" w:rsidRPr="00922F96" w:rsidRDefault="00922F96" w:rsidP="00922F96">
      <w:r w:rsidRPr="00922F96">
        <w:t xml:space="preserve">Por lo general, se gestionan mediante </w:t>
      </w:r>
      <w:proofErr w:type="spellStart"/>
      <w:r w:rsidRPr="00922F96">
        <w:rPr>
          <w:b/>
          <w:bCs/>
        </w:rPr>
        <w:t>Conda</w:t>
      </w:r>
      <w:proofErr w:type="spellEnd"/>
      <w:r w:rsidRPr="00922F96">
        <w:t xml:space="preserve"> o </w:t>
      </w:r>
      <w:proofErr w:type="spellStart"/>
      <w:r w:rsidRPr="00922F96">
        <w:rPr>
          <w:b/>
          <w:bCs/>
        </w:rPr>
        <w:t>Pip</w:t>
      </w:r>
      <w:proofErr w:type="spellEnd"/>
      <w:r w:rsidRPr="00922F96">
        <w:t xml:space="preserve"> y se alojan en contenedores </w:t>
      </w:r>
      <w:r w:rsidRPr="00922F96">
        <w:rPr>
          <w:b/>
          <w:bCs/>
        </w:rPr>
        <w:t>Docker</w:t>
      </w:r>
      <w:r w:rsidRPr="00922F96">
        <w:t xml:space="preserve"> para mejorar la portabilidad. Estos contenedores se implementan en destinos de computación como tu equipo de desarrollo, máquinas virtuales o clústeres en la nube.</w:t>
      </w:r>
    </w:p>
    <w:p w14:paraId="3144BA71" w14:textId="77777777" w:rsidR="00922F96" w:rsidRPr="00922F96" w:rsidRDefault="00922F96" w:rsidP="00922F96">
      <w:r w:rsidRPr="00922F96">
        <w:t xml:space="preserve">Azure Machine </w:t>
      </w:r>
      <w:proofErr w:type="spellStart"/>
      <w:r w:rsidRPr="00922F96">
        <w:t>Learning</w:t>
      </w:r>
      <w:proofErr w:type="spellEnd"/>
      <w:r w:rsidRPr="00922F96">
        <w:t xml:space="preserve"> crea las definiciones de entornos en imágenes de Docker y entornos de </w:t>
      </w:r>
      <w:proofErr w:type="spellStart"/>
      <w:r w:rsidRPr="00922F96">
        <w:t>Conda</w:t>
      </w:r>
      <w:proofErr w:type="spellEnd"/>
      <w:r w:rsidRPr="00922F96">
        <w:t xml:space="preserve">, y construye los entornos en el </w:t>
      </w:r>
      <w:r w:rsidRPr="00922F96">
        <w:rPr>
          <w:b/>
          <w:bCs/>
        </w:rPr>
        <w:t xml:space="preserve">Azure Container </w:t>
      </w:r>
      <w:proofErr w:type="spellStart"/>
      <w:r w:rsidRPr="00922F96">
        <w:rPr>
          <w:b/>
          <w:bCs/>
        </w:rPr>
        <w:t>Registry</w:t>
      </w:r>
      <w:proofErr w:type="spellEnd"/>
      <w:r w:rsidRPr="00922F96">
        <w:t xml:space="preserve"> asociado al espacio de trabajo.</w:t>
      </w:r>
    </w:p>
    <w:p w14:paraId="34B14F0D" w14:textId="77777777" w:rsidR="00922F96" w:rsidRPr="00922F96" w:rsidRDefault="00922F96" w:rsidP="00922F96">
      <w:r w:rsidRPr="00922F96">
        <w:rPr>
          <w:b/>
          <w:bCs/>
        </w:rPr>
        <w:t>Consejo</w:t>
      </w:r>
      <w:r w:rsidRPr="00922F96">
        <w:t>: Al crear un espacio de trabajo, puedes elegir entre usar un registro de contenedores existente o permitir que el espacio de trabajo cree uno nuevo cuando sea necesario.</w:t>
      </w:r>
    </w:p>
    <w:p w14:paraId="113282F0" w14:textId="77777777" w:rsidR="00922F96" w:rsidRPr="00922F96" w:rsidRDefault="00922F96" w:rsidP="00922F96">
      <w:pPr>
        <w:rPr>
          <w:b/>
          <w:bCs/>
        </w:rPr>
      </w:pPr>
      <w:r w:rsidRPr="00922F96">
        <w:rPr>
          <w:b/>
          <w:bCs/>
        </w:rPr>
        <w:t>Listar y obtener entornos</w:t>
      </w:r>
    </w:p>
    <w:p w14:paraId="59D5E32A" w14:textId="77777777" w:rsidR="00922F96" w:rsidRPr="00922F96" w:rsidRDefault="00922F96" w:rsidP="00922F96">
      <w:r w:rsidRPr="00922F96">
        <w:lastRenderedPageBreak/>
        <w:t xml:space="preserve">Puedes ver los entornos disponibles en el estudio de Azure Machine </w:t>
      </w:r>
      <w:proofErr w:type="spellStart"/>
      <w:r w:rsidRPr="00922F96">
        <w:t>Learning</w:t>
      </w:r>
      <w:proofErr w:type="spellEnd"/>
      <w:r w:rsidRPr="00922F96">
        <w:t>, con la CLI de Azure o con el SDK de Python.</w:t>
      </w:r>
    </w:p>
    <w:p w14:paraId="4A664061" w14:textId="6BC98A99" w:rsidR="00922F96" w:rsidRDefault="00922F96">
      <w:pPr>
        <w:rPr>
          <w:noProof/>
        </w:rPr>
      </w:pPr>
      <w:r w:rsidRPr="00922F96">
        <w:t>Ejemplo de cómo listar entornos con el SDK de Python:</w:t>
      </w:r>
      <w:r w:rsidRPr="00922F96">
        <w:rPr>
          <w:noProof/>
        </w:rPr>
        <w:t xml:space="preserve"> </w:t>
      </w:r>
      <w:r>
        <w:rPr>
          <w:noProof/>
        </w:rPr>
        <w:drawing>
          <wp:inline distT="0" distB="0" distL="0" distR="0" wp14:anchorId="62BDC957" wp14:editId="434E243A">
            <wp:extent cx="6524625" cy="4953000"/>
            <wp:effectExtent l="0" t="0" r="9525" b="0"/>
            <wp:docPr id="1712676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7671" name="Imagen 1" descr="Texto&#10;&#10;Descripción generada automáticamente"/>
                    <pic:cNvPicPr/>
                  </pic:nvPicPr>
                  <pic:blipFill>
                    <a:blip r:embed="rId5"/>
                    <a:stretch>
                      <a:fillRect/>
                    </a:stretch>
                  </pic:blipFill>
                  <pic:spPr>
                    <a:xfrm>
                      <a:off x="0" y="0"/>
                      <a:ext cx="6524625" cy="4953000"/>
                    </a:xfrm>
                    <a:prstGeom prst="rect">
                      <a:avLst/>
                    </a:prstGeom>
                  </pic:spPr>
                </pic:pic>
              </a:graphicData>
            </a:graphic>
          </wp:inline>
        </w:drawing>
      </w:r>
    </w:p>
    <w:p w14:paraId="071FDCD5" w14:textId="52F80764" w:rsidR="00922F96" w:rsidRDefault="00922F96" w:rsidP="00922F96">
      <w:proofErr w:type="gramStart"/>
      <w:r>
        <w:t xml:space="preserve">--  </w:t>
      </w:r>
      <w:r w:rsidRPr="00922F96">
        <w:t>Exploración</w:t>
      </w:r>
      <w:proofErr w:type="gramEnd"/>
      <w:r w:rsidRPr="00922F96">
        <w:t xml:space="preserve"> y uso de entornos preconfigurados en Azure Machine </w:t>
      </w:r>
      <w:proofErr w:type="spellStart"/>
      <w:r w:rsidRPr="00922F96">
        <w:t>Learning</w:t>
      </w:r>
      <w:proofErr w:type="spellEnd"/>
    </w:p>
    <w:p w14:paraId="04308CCC" w14:textId="77777777" w:rsidR="00922F96" w:rsidRPr="00922F96" w:rsidRDefault="00922F96" w:rsidP="00922F96">
      <w:r w:rsidRPr="00922F96">
        <w:t xml:space="preserve">Los </w:t>
      </w:r>
      <w:r w:rsidRPr="00922F96">
        <w:rPr>
          <w:b/>
          <w:bCs/>
        </w:rPr>
        <w:t>entornos preconfigurados</w:t>
      </w:r>
      <w:r w:rsidRPr="00922F96">
        <w:t xml:space="preserve"> son entornos ya preparados para las cargas de trabajo de machine </w:t>
      </w:r>
      <w:proofErr w:type="spellStart"/>
      <w:r w:rsidRPr="00922F96">
        <w:t>learning</w:t>
      </w:r>
      <w:proofErr w:type="spellEnd"/>
      <w:r w:rsidRPr="00922F96">
        <w:t xml:space="preserve"> más comunes y están disponibles por defecto en tu espacio de trabajo. Estos entornos llevan el prefijo </w:t>
      </w:r>
      <w:proofErr w:type="spellStart"/>
      <w:r w:rsidRPr="00922F96">
        <w:rPr>
          <w:b/>
          <w:bCs/>
        </w:rPr>
        <w:t>AzureML</w:t>
      </w:r>
      <w:proofErr w:type="spellEnd"/>
      <w:r w:rsidRPr="00922F96">
        <w:rPr>
          <w:b/>
          <w:bCs/>
        </w:rPr>
        <w:t>-</w:t>
      </w:r>
      <w:r w:rsidRPr="00922F96">
        <w:t xml:space="preserve"> y están diseñados para scripts que usan marcos y herramientas populares de machine </w:t>
      </w:r>
      <w:proofErr w:type="spellStart"/>
      <w:r w:rsidRPr="00922F96">
        <w:t>learning</w:t>
      </w:r>
      <w:proofErr w:type="spellEnd"/>
      <w:r w:rsidRPr="00922F96">
        <w:t xml:space="preserve">, como </w:t>
      </w:r>
      <w:proofErr w:type="spellStart"/>
      <w:r w:rsidRPr="00922F96">
        <w:t>Scikit-Learn</w:t>
      </w:r>
      <w:proofErr w:type="spellEnd"/>
      <w:r w:rsidRPr="00922F96">
        <w:t>.</w:t>
      </w:r>
    </w:p>
    <w:p w14:paraId="559615BF" w14:textId="77777777" w:rsidR="00922F96" w:rsidRPr="00922F96" w:rsidRDefault="00922F96" w:rsidP="00922F96">
      <w:r w:rsidRPr="00922F96">
        <w:t xml:space="preserve">Por ejemplo, existen entornos preconfigurados específicos para entrenar modelos de regresión, </w:t>
      </w:r>
      <w:proofErr w:type="spellStart"/>
      <w:r w:rsidRPr="00922F96">
        <w:t>clustering</w:t>
      </w:r>
      <w:proofErr w:type="spellEnd"/>
      <w:r w:rsidRPr="00922F96">
        <w:t xml:space="preserve"> o clasificación con </w:t>
      </w:r>
      <w:proofErr w:type="spellStart"/>
      <w:r w:rsidRPr="00922F96">
        <w:rPr>
          <w:b/>
          <w:bCs/>
        </w:rPr>
        <w:t>Scikit-Learn</w:t>
      </w:r>
      <w:proofErr w:type="spellEnd"/>
      <w:r w:rsidRPr="00922F96">
        <w:t>.</w:t>
      </w:r>
    </w:p>
    <w:p w14:paraId="79CD1D98" w14:textId="77777777" w:rsidR="00922F96" w:rsidRPr="00922F96" w:rsidRDefault="00922F96" w:rsidP="00922F96">
      <w:pPr>
        <w:rPr>
          <w:b/>
          <w:bCs/>
        </w:rPr>
      </w:pPr>
      <w:r w:rsidRPr="00922F96">
        <w:rPr>
          <w:b/>
          <w:bCs/>
        </w:rPr>
        <w:t>Exploración de un entorno preconfigurado</w:t>
      </w:r>
    </w:p>
    <w:p w14:paraId="4CF54EEC" w14:textId="77777777" w:rsidR="00922F96" w:rsidRPr="00922F96" w:rsidRDefault="00922F96" w:rsidP="00922F96">
      <w:r w:rsidRPr="00922F96">
        <w:t xml:space="preserve">Puedes explorar estos entornos en el estudio de Azure Machine </w:t>
      </w:r>
      <w:proofErr w:type="spellStart"/>
      <w:r w:rsidRPr="00922F96">
        <w:t>Learning</w:t>
      </w:r>
      <w:proofErr w:type="spellEnd"/>
      <w:r w:rsidRPr="00922F96">
        <w:t>, usando la CLI de Azure o el SDK de Python.</w:t>
      </w:r>
    </w:p>
    <w:p w14:paraId="79E19390" w14:textId="77777777" w:rsidR="00922F96" w:rsidRPr="00922F96" w:rsidRDefault="00922F96" w:rsidP="00922F96">
      <w:r w:rsidRPr="00922F96">
        <w:t>Para obtener la descripción y etiquetas de un entorno preconfigurado con el SDK de Python, puedes usar el siguiente comando:</w:t>
      </w:r>
    </w:p>
    <w:p w14:paraId="3BCAFDD6" w14:textId="77777777" w:rsidR="00922F96" w:rsidRDefault="00922F96" w:rsidP="00922F96">
      <w:proofErr w:type="spellStart"/>
      <w:r>
        <w:t>env</w:t>
      </w:r>
      <w:proofErr w:type="spellEnd"/>
      <w:r>
        <w:t xml:space="preserve"> = </w:t>
      </w:r>
      <w:proofErr w:type="gramStart"/>
      <w:r>
        <w:t>ml_client.environments.get(</w:t>
      </w:r>
      <w:proofErr w:type="gramEnd"/>
      <w:r>
        <w:t xml:space="preserve">"AzureML-sklearn-0.24-ubuntu18.04-py37-cpu", </w:t>
      </w:r>
      <w:proofErr w:type="spellStart"/>
      <w:r>
        <w:t>version</w:t>
      </w:r>
      <w:proofErr w:type="spellEnd"/>
      <w:r>
        <w:t>=44)</w:t>
      </w:r>
    </w:p>
    <w:p w14:paraId="4646E0EE" w14:textId="7578DE52" w:rsidR="00922F96" w:rsidRDefault="00922F96" w:rsidP="00922F96">
      <w:pPr>
        <w:rPr>
          <w:lang w:val="en-US"/>
        </w:rPr>
      </w:pPr>
      <w:proofErr w:type="gramStart"/>
      <w:r w:rsidRPr="00922F96">
        <w:rPr>
          <w:lang w:val="en-US"/>
        </w:rPr>
        <w:t>print(</w:t>
      </w:r>
      <w:proofErr w:type="spellStart"/>
      <w:proofErr w:type="gramEnd"/>
      <w:r w:rsidRPr="00922F96">
        <w:rPr>
          <w:lang w:val="en-US"/>
        </w:rPr>
        <w:t>env.description</w:t>
      </w:r>
      <w:proofErr w:type="spellEnd"/>
      <w:r w:rsidRPr="00922F96">
        <w:rPr>
          <w:lang w:val="en-US"/>
        </w:rPr>
        <w:t xml:space="preserve">, </w:t>
      </w:r>
      <w:proofErr w:type="spellStart"/>
      <w:r w:rsidRPr="00922F96">
        <w:rPr>
          <w:lang w:val="en-US"/>
        </w:rPr>
        <w:t>env.tags</w:t>
      </w:r>
      <w:proofErr w:type="spellEnd"/>
      <w:r w:rsidRPr="00922F96">
        <w:rPr>
          <w:lang w:val="en-US"/>
        </w:rPr>
        <w:t>)</w:t>
      </w:r>
    </w:p>
    <w:p w14:paraId="4A923CA6" w14:textId="04D7B0C4" w:rsidR="00922F96" w:rsidRDefault="00922F96" w:rsidP="00922F96">
      <w:r w:rsidRPr="00922F96">
        <w:lastRenderedPageBreak/>
        <w:t xml:space="preserve">Este código te permite acceder a la descripción y a las etiquetas del entorno, lo que te ayuda a conocer sus características y el propósito para el cual fue diseñado. Los entornos preconfigurados facilitan el proceso de configuración al ofrecer entornos listos para usar en tareas específicas de machine </w:t>
      </w:r>
      <w:proofErr w:type="spellStart"/>
      <w:r w:rsidRPr="00922F96">
        <w:t>learning</w:t>
      </w:r>
      <w:proofErr w:type="spellEnd"/>
      <w:r w:rsidRPr="00922F96">
        <w:t>.</w:t>
      </w:r>
    </w:p>
    <w:p w14:paraId="4B9AD23F" w14:textId="77777777" w:rsidR="00922F96" w:rsidRPr="00922F96" w:rsidRDefault="00922F96" w:rsidP="00922F96">
      <w:pPr>
        <w:rPr>
          <w:b/>
          <w:bCs/>
        </w:rPr>
      </w:pPr>
      <w:proofErr w:type="gramStart"/>
      <w:r>
        <w:t xml:space="preserve">--  </w:t>
      </w:r>
      <w:r w:rsidRPr="00922F96">
        <w:rPr>
          <w:b/>
          <w:bCs/>
        </w:rPr>
        <w:t>Uso</w:t>
      </w:r>
      <w:proofErr w:type="gramEnd"/>
      <w:r w:rsidRPr="00922F96">
        <w:rPr>
          <w:b/>
          <w:bCs/>
        </w:rPr>
        <w:t xml:space="preserve"> de un entorno preconfigurado en Azure Machine </w:t>
      </w:r>
      <w:proofErr w:type="spellStart"/>
      <w:r w:rsidRPr="00922F96">
        <w:rPr>
          <w:b/>
          <w:bCs/>
        </w:rPr>
        <w:t>Learning</w:t>
      </w:r>
      <w:proofErr w:type="spellEnd"/>
    </w:p>
    <w:p w14:paraId="5364817C" w14:textId="77777777" w:rsidR="00922F96" w:rsidRPr="00922F96" w:rsidRDefault="00922F96" w:rsidP="00922F96">
      <w:r w:rsidRPr="00922F96">
        <w:t xml:space="preserve">Los </w:t>
      </w:r>
      <w:r w:rsidRPr="00922F96">
        <w:rPr>
          <w:b/>
          <w:bCs/>
        </w:rPr>
        <w:t>entornos preconfigurados</w:t>
      </w:r>
      <w:r w:rsidRPr="00922F96">
        <w:t xml:space="preserve"> suelen emplearse al ejecutar un script como un trabajo de comando. Para especificar el entorno que deseas usar, se referencia por su nombre y versión.</w:t>
      </w:r>
    </w:p>
    <w:p w14:paraId="51C85540" w14:textId="77777777" w:rsidR="00922F96" w:rsidRPr="00922F96" w:rsidRDefault="00922F96" w:rsidP="00922F96">
      <w:pPr>
        <w:rPr>
          <w:b/>
          <w:bCs/>
        </w:rPr>
      </w:pPr>
      <w:r w:rsidRPr="00922F96">
        <w:rPr>
          <w:b/>
          <w:bCs/>
        </w:rPr>
        <w:t>Ejemplo de configuración de un trabajo de comando con un entorno preconfigurado</w:t>
      </w:r>
    </w:p>
    <w:p w14:paraId="0D7B64F9" w14:textId="78202A47" w:rsidR="00922F96" w:rsidRPr="00922F96" w:rsidRDefault="00922F96" w:rsidP="00922F96">
      <w:r>
        <w:rPr>
          <w:noProof/>
        </w:rPr>
        <w:drawing>
          <wp:anchor distT="0" distB="0" distL="114300" distR="114300" simplePos="0" relativeHeight="251658240" behindDoc="0" locked="0" layoutInCell="1" allowOverlap="1" wp14:anchorId="069C5430" wp14:editId="43A92F09">
            <wp:simplePos x="0" y="0"/>
            <wp:positionH relativeFrom="margin">
              <wp:align>center</wp:align>
            </wp:positionH>
            <wp:positionV relativeFrom="paragraph">
              <wp:posOffset>612231</wp:posOffset>
            </wp:positionV>
            <wp:extent cx="4998085" cy="2938780"/>
            <wp:effectExtent l="0" t="0" r="0" b="0"/>
            <wp:wrapTopAndBottom/>
            <wp:docPr id="1734242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42379" name=""/>
                    <pic:cNvPicPr/>
                  </pic:nvPicPr>
                  <pic:blipFill>
                    <a:blip r:embed="rId6">
                      <a:extLst>
                        <a:ext uri="{28A0092B-C50C-407E-A947-70E740481C1C}">
                          <a14:useLocalDpi xmlns:a14="http://schemas.microsoft.com/office/drawing/2010/main" val="0"/>
                        </a:ext>
                      </a:extLst>
                    </a:blip>
                    <a:stretch>
                      <a:fillRect/>
                    </a:stretch>
                  </pic:blipFill>
                  <pic:spPr>
                    <a:xfrm>
                      <a:off x="0" y="0"/>
                      <a:ext cx="4998085" cy="2938780"/>
                    </a:xfrm>
                    <a:prstGeom prst="rect">
                      <a:avLst/>
                    </a:prstGeom>
                  </pic:spPr>
                </pic:pic>
              </a:graphicData>
            </a:graphic>
            <wp14:sizeRelH relativeFrom="margin">
              <wp14:pctWidth>0</wp14:pctWidth>
            </wp14:sizeRelH>
            <wp14:sizeRelV relativeFrom="margin">
              <wp14:pctHeight>0</wp14:pctHeight>
            </wp14:sizeRelV>
          </wp:anchor>
        </w:drawing>
      </w:r>
      <w:r w:rsidRPr="00922F96">
        <w:t xml:space="preserve">En el siguiente ejemplo se configura un trabajo de comando usando el SDK de Python y un entorno preconfigurado que incluye </w:t>
      </w:r>
      <w:proofErr w:type="spellStart"/>
      <w:r w:rsidRPr="00922F96">
        <w:rPr>
          <w:b/>
          <w:bCs/>
        </w:rPr>
        <w:t>Scikit-Learn</w:t>
      </w:r>
      <w:proofErr w:type="spellEnd"/>
      <w:r w:rsidRPr="00922F96">
        <w:t>:</w:t>
      </w:r>
    </w:p>
    <w:p w14:paraId="7F713DA0" w14:textId="77777777" w:rsidR="00922F96" w:rsidRPr="00922F96" w:rsidRDefault="00922F96" w:rsidP="00922F96">
      <w:pPr>
        <w:rPr>
          <w:b/>
          <w:bCs/>
        </w:rPr>
      </w:pPr>
      <w:r>
        <w:br/>
      </w:r>
      <w:r w:rsidRPr="00922F96">
        <w:rPr>
          <w:b/>
          <w:bCs/>
        </w:rPr>
        <w:t>Prueba y resolución de problemas en un entorno preconfigurado</w:t>
      </w:r>
    </w:p>
    <w:p w14:paraId="36561431" w14:textId="77777777" w:rsidR="00922F96" w:rsidRPr="00922F96" w:rsidRDefault="00922F96" w:rsidP="00922F96">
      <w:r w:rsidRPr="00922F96">
        <w:t>Los entornos preconfigurados facilitan tiempos de despliegue más rápidos, por lo que es recomendable primero revisar si uno de estos entornos puede usarse para ejecutar tu código. Para verificarlo:</w:t>
      </w:r>
    </w:p>
    <w:p w14:paraId="1F517963" w14:textId="77777777" w:rsidR="00922F96" w:rsidRPr="00922F96" w:rsidRDefault="00922F96" w:rsidP="00922F96">
      <w:pPr>
        <w:numPr>
          <w:ilvl w:val="0"/>
          <w:numId w:val="3"/>
        </w:numPr>
      </w:pPr>
      <w:r w:rsidRPr="00922F96">
        <w:rPr>
          <w:b/>
          <w:bCs/>
        </w:rPr>
        <w:t>Revisa los detalles</w:t>
      </w:r>
      <w:r w:rsidRPr="00922F96">
        <w:t xml:space="preserve"> del entorno para asegurarte de que incluye los paquetes necesarios.</w:t>
      </w:r>
    </w:p>
    <w:p w14:paraId="13AA9FC9" w14:textId="77777777" w:rsidR="00922F96" w:rsidRPr="00922F96" w:rsidRDefault="00922F96" w:rsidP="00922F96">
      <w:pPr>
        <w:numPr>
          <w:ilvl w:val="0"/>
          <w:numId w:val="3"/>
        </w:numPr>
      </w:pPr>
      <w:r w:rsidRPr="00922F96">
        <w:rPr>
          <w:b/>
          <w:bCs/>
        </w:rPr>
        <w:t>Prueba el entorno</w:t>
      </w:r>
      <w:r w:rsidRPr="00922F96">
        <w:t xml:space="preserve"> ejecutando el script.</w:t>
      </w:r>
    </w:p>
    <w:p w14:paraId="13C0AD2D" w14:textId="77777777" w:rsidR="00922F96" w:rsidRPr="00922F96" w:rsidRDefault="00922F96" w:rsidP="00922F96">
      <w:pPr>
        <w:rPr>
          <w:b/>
          <w:bCs/>
        </w:rPr>
      </w:pPr>
      <w:r w:rsidRPr="00922F96">
        <w:rPr>
          <w:b/>
          <w:bCs/>
        </w:rPr>
        <w:t>Manejo de errores</w:t>
      </w:r>
    </w:p>
    <w:p w14:paraId="61C051F1" w14:textId="77777777" w:rsidR="00922F96" w:rsidRPr="00922F96" w:rsidRDefault="00922F96" w:rsidP="00922F96">
      <w:r w:rsidRPr="00922F96">
        <w:t>Si un entorno no incluye todos los paquetes necesarios, el trabajo puede fallar. En ese caso:</w:t>
      </w:r>
    </w:p>
    <w:p w14:paraId="2A14660A" w14:textId="77777777" w:rsidR="00922F96" w:rsidRPr="00922F96" w:rsidRDefault="00922F96" w:rsidP="00922F96">
      <w:pPr>
        <w:numPr>
          <w:ilvl w:val="0"/>
          <w:numId w:val="4"/>
        </w:numPr>
      </w:pPr>
      <w:r w:rsidRPr="00922F96">
        <w:t xml:space="preserve">Puedes revisar los </w:t>
      </w:r>
      <w:r w:rsidRPr="00922F96">
        <w:rPr>
          <w:b/>
          <w:bCs/>
        </w:rPr>
        <w:t>registros de errores detallados</w:t>
      </w:r>
      <w:r w:rsidRPr="00922F96">
        <w:t xml:space="preserve"> en la pestaña </w:t>
      </w:r>
      <w:r w:rsidRPr="00922F96">
        <w:rPr>
          <w:i/>
          <w:iCs/>
        </w:rPr>
        <w:t>Outputs + logs</w:t>
      </w:r>
      <w:r w:rsidRPr="00922F96">
        <w:t xml:space="preserve"> en Azure Machine </w:t>
      </w:r>
      <w:proofErr w:type="spellStart"/>
      <w:r w:rsidRPr="00922F96">
        <w:t>Learning</w:t>
      </w:r>
      <w:proofErr w:type="spellEnd"/>
      <w:r w:rsidRPr="00922F96">
        <w:t xml:space="preserve"> Studio.</w:t>
      </w:r>
    </w:p>
    <w:p w14:paraId="6B9B5F27" w14:textId="77777777" w:rsidR="00922F96" w:rsidRPr="00922F96" w:rsidRDefault="00922F96" w:rsidP="00922F96">
      <w:pPr>
        <w:numPr>
          <w:ilvl w:val="0"/>
          <w:numId w:val="4"/>
        </w:numPr>
      </w:pPr>
      <w:r w:rsidRPr="00922F96">
        <w:t xml:space="preserve">Un error común es el </w:t>
      </w:r>
      <w:proofErr w:type="spellStart"/>
      <w:r w:rsidRPr="00922F96">
        <w:rPr>
          <w:b/>
          <w:bCs/>
        </w:rPr>
        <w:t>ModuleNotFoundError</w:t>
      </w:r>
      <w:proofErr w:type="spellEnd"/>
      <w:r w:rsidRPr="00922F96">
        <w:t>, donde el módulo faltante se especifica en el mensaje de error. Esto indica que el entorno necesita ajustes.</w:t>
      </w:r>
    </w:p>
    <w:p w14:paraId="429E4CFC" w14:textId="77777777" w:rsidR="00922F96" w:rsidRPr="00922F96" w:rsidRDefault="00922F96" w:rsidP="00922F96">
      <w:r w:rsidRPr="00922F96">
        <w:t xml:space="preserve">Si necesitas agregar otros paquetes, puedes usar el entorno preconfigurado como referencia y crear un entorno personalizado modificando los </w:t>
      </w:r>
      <w:proofErr w:type="spellStart"/>
      <w:r w:rsidRPr="00922F96">
        <w:rPr>
          <w:b/>
          <w:bCs/>
        </w:rPr>
        <w:t>Dockerfiles</w:t>
      </w:r>
      <w:proofErr w:type="spellEnd"/>
      <w:r w:rsidRPr="00922F96">
        <w:t xml:space="preserve"> que respaldan estos entornos.</w:t>
      </w:r>
    </w:p>
    <w:p w14:paraId="7286CB9B" w14:textId="6562E391" w:rsidR="00922F96" w:rsidRDefault="00AF1ADA" w:rsidP="00922F96">
      <w:proofErr w:type="gramStart"/>
      <w:r>
        <w:lastRenderedPageBreak/>
        <w:t xml:space="preserve">--  </w:t>
      </w:r>
      <w:r w:rsidRPr="00AF1ADA">
        <w:t>Crear</w:t>
      </w:r>
      <w:proofErr w:type="gramEnd"/>
      <w:r w:rsidRPr="00AF1ADA">
        <w:t xml:space="preserve"> y usar entornos personalizados en Azure Machine </w:t>
      </w:r>
      <w:proofErr w:type="spellStart"/>
      <w:r w:rsidRPr="00AF1ADA">
        <w:t>Learning</w:t>
      </w:r>
      <w:proofErr w:type="spellEnd"/>
    </w:p>
    <w:p w14:paraId="27712F5E" w14:textId="77777777" w:rsidR="00AF1ADA" w:rsidRPr="00AF1ADA" w:rsidRDefault="00AF1ADA" w:rsidP="00AF1ADA">
      <w:r w:rsidRPr="00AF1ADA">
        <w:t xml:space="preserve">Si necesitas un entorno específico que incluya todos los paquetes, bibliotecas y dependencias requeridos para tus scripts, puedes crear </w:t>
      </w:r>
      <w:r w:rsidRPr="00AF1ADA">
        <w:rPr>
          <w:b/>
          <w:bCs/>
        </w:rPr>
        <w:t>entornos personalizados</w:t>
      </w:r>
      <w:r w:rsidRPr="00AF1ADA">
        <w:t>. Esto es útil cuando los entornos preconfigurados no cubren todas tus necesidades.</w:t>
      </w:r>
    </w:p>
    <w:p w14:paraId="3C32F7E6" w14:textId="77777777" w:rsidR="00AF1ADA" w:rsidRPr="00AF1ADA" w:rsidRDefault="00AF1ADA" w:rsidP="00AF1ADA">
      <w:pPr>
        <w:rPr>
          <w:b/>
          <w:bCs/>
        </w:rPr>
      </w:pPr>
      <w:r w:rsidRPr="00AF1ADA">
        <w:rPr>
          <w:b/>
          <w:bCs/>
        </w:rPr>
        <w:t>Crear un entorno personalizado desde una imagen de Docker</w:t>
      </w:r>
    </w:p>
    <w:p w14:paraId="0A5D08BA" w14:textId="77777777" w:rsidR="00AF1ADA" w:rsidRPr="00AF1ADA" w:rsidRDefault="00AF1ADA" w:rsidP="00AF1ADA">
      <w:r w:rsidRPr="00AF1ADA">
        <w:t xml:space="preserve">Este es el método más directo: utiliza una imagen Docker que contenga los paquetes necesarios. Puedes encontrar imágenes públicas en Docker </w:t>
      </w:r>
      <w:proofErr w:type="gramStart"/>
      <w:r w:rsidRPr="00AF1ADA">
        <w:t>Hub</w:t>
      </w:r>
      <w:proofErr w:type="gramEnd"/>
      <w:r w:rsidRPr="00AF1ADA">
        <w:t xml:space="preserve"> o almacenarlas de forma privada en un registro de contenedores de Azure.</w:t>
      </w:r>
    </w:p>
    <w:p w14:paraId="2E2476B4" w14:textId="77777777" w:rsidR="00AF1ADA" w:rsidRPr="00AF1ADA" w:rsidRDefault="00AF1ADA" w:rsidP="00AF1ADA">
      <w:r w:rsidRPr="00AF1ADA">
        <w:rPr>
          <w:b/>
          <w:bCs/>
        </w:rPr>
        <w:t>Ejemplo con una imagen pública de Docker (</w:t>
      </w:r>
      <w:proofErr w:type="spellStart"/>
      <w:r w:rsidRPr="00AF1ADA">
        <w:rPr>
          <w:b/>
          <w:bCs/>
        </w:rPr>
        <w:t>PyTorch</w:t>
      </w:r>
      <w:proofErr w:type="spellEnd"/>
      <w:r w:rsidRPr="00AF1ADA">
        <w:rPr>
          <w:b/>
          <w:bCs/>
        </w:rPr>
        <w:t>):</w:t>
      </w:r>
    </w:p>
    <w:p w14:paraId="580E0C69" w14:textId="77777777" w:rsidR="00AF1ADA" w:rsidRPr="00AF1ADA" w:rsidRDefault="00AF1ADA" w:rsidP="00AF1ADA">
      <w:pPr>
        <w:rPr>
          <w:b/>
          <w:bCs/>
        </w:rPr>
      </w:pPr>
      <w:r>
        <w:br/>
      </w:r>
      <w:r>
        <w:rPr>
          <w:noProof/>
        </w:rPr>
        <w:drawing>
          <wp:anchor distT="0" distB="0" distL="114300" distR="114300" simplePos="0" relativeHeight="251659264" behindDoc="0" locked="0" layoutInCell="1" allowOverlap="1" wp14:anchorId="4203A3C4" wp14:editId="4AD3E498">
            <wp:simplePos x="0" y="0"/>
            <wp:positionH relativeFrom="column">
              <wp:posOffset>0</wp:posOffset>
            </wp:positionH>
            <wp:positionV relativeFrom="paragraph">
              <wp:posOffset>1996</wp:posOffset>
            </wp:positionV>
            <wp:extent cx="6645910" cy="5616575"/>
            <wp:effectExtent l="0" t="0" r="2540" b="3175"/>
            <wp:wrapTopAndBottom/>
            <wp:docPr id="1504331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31179"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5616575"/>
                    </a:xfrm>
                    <a:prstGeom prst="rect">
                      <a:avLst/>
                    </a:prstGeom>
                  </pic:spPr>
                </pic:pic>
              </a:graphicData>
            </a:graphic>
          </wp:anchor>
        </w:drawing>
      </w:r>
      <w:r w:rsidRPr="00AF1ADA">
        <w:rPr>
          <w:b/>
          <w:bCs/>
        </w:rPr>
        <w:t xml:space="preserve">Crear un entorno personalizado con un archivo de especificación </w:t>
      </w:r>
      <w:proofErr w:type="spellStart"/>
      <w:r w:rsidRPr="00AF1ADA">
        <w:rPr>
          <w:b/>
          <w:bCs/>
        </w:rPr>
        <w:t>Conda</w:t>
      </w:r>
      <w:proofErr w:type="spellEnd"/>
    </w:p>
    <w:p w14:paraId="2DFEEA0B" w14:textId="77777777" w:rsidR="00AF1ADA" w:rsidRPr="00AF1ADA" w:rsidRDefault="00AF1ADA" w:rsidP="00AF1ADA">
      <w:r w:rsidRPr="00AF1ADA">
        <w:t xml:space="preserve">Si necesitas agregar más paquetes, puedes utilizar un archivo de especificación </w:t>
      </w:r>
      <w:proofErr w:type="spellStart"/>
      <w:r w:rsidRPr="00AF1ADA">
        <w:t>Conda</w:t>
      </w:r>
      <w:proofErr w:type="spellEnd"/>
      <w:r w:rsidRPr="00AF1ADA">
        <w:t xml:space="preserve"> en formato YAML junto con una imagen Docker base.</w:t>
      </w:r>
    </w:p>
    <w:p w14:paraId="27656FEE" w14:textId="77777777" w:rsidR="00AF1ADA" w:rsidRPr="00AF1ADA" w:rsidRDefault="00AF1ADA" w:rsidP="00AF1ADA">
      <w:r w:rsidRPr="00AF1ADA">
        <w:rPr>
          <w:b/>
          <w:bCs/>
        </w:rPr>
        <w:t xml:space="preserve">Ejemplo de archivo </w:t>
      </w:r>
      <w:proofErr w:type="spellStart"/>
      <w:r w:rsidRPr="00AF1ADA">
        <w:rPr>
          <w:b/>
          <w:bCs/>
        </w:rPr>
        <w:t>Conda</w:t>
      </w:r>
      <w:proofErr w:type="spellEnd"/>
      <w:r w:rsidRPr="00AF1ADA">
        <w:rPr>
          <w:b/>
          <w:bCs/>
        </w:rPr>
        <w:t xml:space="preserve"> (</w:t>
      </w:r>
      <w:proofErr w:type="spellStart"/>
      <w:r w:rsidRPr="00AF1ADA">
        <w:rPr>
          <w:b/>
          <w:bCs/>
        </w:rPr>
        <w:t>conda-env.yml</w:t>
      </w:r>
      <w:proofErr w:type="spellEnd"/>
      <w:r w:rsidRPr="00AF1ADA">
        <w:rPr>
          <w:b/>
          <w:bCs/>
        </w:rPr>
        <w:t>):</w:t>
      </w:r>
    </w:p>
    <w:p w14:paraId="437C9EFB" w14:textId="7983BF52" w:rsidR="00AF1ADA" w:rsidRDefault="00AF1ADA" w:rsidP="00AF1ADA"/>
    <w:p w14:paraId="28798180" w14:textId="712A2101" w:rsidR="00AF1ADA" w:rsidRDefault="00AF1ADA" w:rsidP="00AF1ADA">
      <w:r>
        <w:rPr>
          <w:noProof/>
        </w:rPr>
        <w:lastRenderedPageBreak/>
        <w:drawing>
          <wp:inline distT="0" distB="0" distL="0" distR="0" wp14:anchorId="78410897" wp14:editId="2CE208A9">
            <wp:extent cx="5095875" cy="2752725"/>
            <wp:effectExtent l="0" t="0" r="9525" b="9525"/>
            <wp:docPr id="193870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52" name="Imagen 1" descr="Texto&#10;&#10;Descripción generada automáticamente"/>
                    <pic:cNvPicPr/>
                  </pic:nvPicPr>
                  <pic:blipFill>
                    <a:blip r:embed="rId8"/>
                    <a:stretch>
                      <a:fillRect/>
                    </a:stretch>
                  </pic:blipFill>
                  <pic:spPr>
                    <a:xfrm>
                      <a:off x="0" y="0"/>
                      <a:ext cx="5095875" cy="2752725"/>
                    </a:xfrm>
                    <a:prstGeom prst="rect">
                      <a:avLst/>
                    </a:prstGeom>
                  </pic:spPr>
                </pic:pic>
              </a:graphicData>
            </a:graphic>
          </wp:inline>
        </w:drawing>
      </w:r>
    </w:p>
    <w:p w14:paraId="31FE39B0" w14:textId="77777777" w:rsidR="00AF1ADA" w:rsidRPr="00AF1ADA" w:rsidRDefault="00AF1ADA" w:rsidP="00AF1ADA">
      <w:r w:rsidRPr="00AF1ADA">
        <w:rPr>
          <w:b/>
          <w:bCs/>
        </w:rPr>
        <w:t xml:space="preserve">Crear el entorno con una imagen Docker y un archivo </w:t>
      </w:r>
      <w:proofErr w:type="spellStart"/>
      <w:r w:rsidRPr="00AF1ADA">
        <w:rPr>
          <w:b/>
          <w:bCs/>
        </w:rPr>
        <w:t>Conda</w:t>
      </w:r>
      <w:proofErr w:type="spellEnd"/>
      <w:r w:rsidRPr="00AF1ADA">
        <w:rPr>
          <w:b/>
          <w:bCs/>
        </w:rPr>
        <w:t>:</w:t>
      </w:r>
    </w:p>
    <w:p w14:paraId="2222C868" w14:textId="77777777" w:rsidR="00641902" w:rsidRPr="00641902" w:rsidRDefault="00641902" w:rsidP="00641902">
      <w:pPr>
        <w:rPr>
          <w:lang w:val="en-US"/>
        </w:rPr>
      </w:pPr>
      <w:r w:rsidRPr="00641902">
        <w:rPr>
          <w:lang w:val="en-US"/>
        </w:rPr>
        <w:t xml:space="preserve">from </w:t>
      </w:r>
      <w:proofErr w:type="spellStart"/>
      <w:proofErr w:type="gramStart"/>
      <w:r w:rsidRPr="00641902">
        <w:rPr>
          <w:lang w:val="en-US"/>
        </w:rPr>
        <w:t>azure.ai.ml.entities</w:t>
      </w:r>
      <w:proofErr w:type="spellEnd"/>
      <w:proofErr w:type="gramEnd"/>
      <w:r w:rsidRPr="00641902">
        <w:rPr>
          <w:lang w:val="en-US"/>
        </w:rPr>
        <w:t xml:space="preserve"> import Environment</w:t>
      </w:r>
    </w:p>
    <w:p w14:paraId="2B6EF18F" w14:textId="77777777" w:rsidR="00641902" w:rsidRPr="00641902" w:rsidRDefault="00641902" w:rsidP="00641902">
      <w:pPr>
        <w:rPr>
          <w:lang w:val="en-US"/>
        </w:rPr>
      </w:pPr>
    </w:p>
    <w:p w14:paraId="5A35C221" w14:textId="77777777" w:rsidR="00641902" w:rsidRPr="00641902" w:rsidRDefault="00641902" w:rsidP="00641902">
      <w:pPr>
        <w:rPr>
          <w:lang w:val="en-US"/>
        </w:rPr>
      </w:pPr>
      <w:proofErr w:type="spellStart"/>
      <w:r w:rsidRPr="00641902">
        <w:rPr>
          <w:lang w:val="en-US"/>
        </w:rPr>
        <w:t>env_docker_conda</w:t>
      </w:r>
      <w:proofErr w:type="spellEnd"/>
      <w:r w:rsidRPr="00641902">
        <w:rPr>
          <w:lang w:val="en-US"/>
        </w:rPr>
        <w:t xml:space="preserve"> = </w:t>
      </w:r>
      <w:proofErr w:type="gramStart"/>
      <w:r w:rsidRPr="00641902">
        <w:rPr>
          <w:lang w:val="en-US"/>
        </w:rPr>
        <w:t>Environment(</w:t>
      </w:r>
      <w:proofErr w:type="gramEnd"/>
    </w:p>
    <w:p w14:paraId="5B655B41" w14:textId="77777777" w:rsidR="00641902" w:rsidRPr="00641902" w:rsidRDefault="00641902" w:rsidP="00641902">
      <w:pPr>
        <w:rPr>
          <w:lang w:val="en-US"/>
        </w:rPr>
      </w:pPr>
      <w:r w:rsidRPr="00641902">
        <w:rPr>
          <w:lang w:val="en-US"/>
        </w:rPr>
        <w:t xml:space="preserve">    image="mcr.microsoft.com/</w:t>
      </w:r>
      <w:proofErr w:type="spellStart"/>
      <w:r w:rsidRPr="00641902">
        <w:rPr>
          <w:lang w:val="en-US"/>
        </w:rPr>
        <w:t>azureml</w:t>
      </w:r>
      <w:proofErr w:type="spellEnd"/>
      <w:r w:rsidRPr="00641902">
        <w:rPr>
          <w:lang w:val="en-US"/>
        </w:rPr>
        <w:t>/openmpi3.1.2-ubuntu18.04",</w:t>
      </w:r>
    </w:p>
    <w:p w14:paraId="5A6AC2B3" w14:textId="77777777" w:rsidR="00641902" w:rsidRDefault="00641902" w:rsidP="00641902">
      <w:r w:rsidRPr="00641902">
        <w:rPr>
          <w:lang w:val="en-US"/>
        </w:rPr>
        <w:t xml:space="preserve">    </w:t>
      </w:r>
      <w:proofErr w:type="spellStart"/>
      <w:r>
        <w:t>conda_file</w:t>
      </w:r>
      <w:proofErr w:type="spellEnd"/>
      <w:r>
        <w:t>="./</w:t>
      </w:r>
      <w:proofErr w:type="spellStart"/>
      <w:r>
        <w:t>conda-env.yml</w:t>
      </w:r>
      <w:proofErr w:type="spellEnd"/>
      <w:r>
        <w:t>",</w:t>
      </w:r>
    </w:p>
    <w:p w14:paraId="4CBC310E" w14:textId="77777777" w:rsidR="00641902" w:rsidRPr="00641902" w:rsidRDefault="00641902" w:rsidP="00641902">
      <w:pPr>
        <w:rPr>
          <w:lang w:val="en-US"/>
        </w:rPr>
      </w:pPr>
      <w:r>
        <w:t xml:space="preserve">    </w:t>
      </w:r>
      <w:r w:rsidRPr="00641902">
        <w:rPr>
          <w:lang w:val="en-US"/>
        </w:rPr>
        <w:t>name="docker-image-plus-</w:t>
      </w:r>
      <w:proofErr w:type="spellStart"/>
      <w:r w:rsidRPr="00641902">
        <w:rPr>
          <w:lang w:val="en-US"/>
        </w:rPr>
        <w:t>conda</w:t>
      </w:r>
      <w:proofErr w:type="spellEnd"/>
      <w:r w:rsidRPr="00641902">
        <w:rPr>
          <w:lang w:val="en-US"/>
        </w:rPr>
        <w:t>-example",</w:t>
      </w:r>
    </w:p>
    <w:p w14:paraId="6AB2D2BB" w14:textId="77777777" w:rsidR="00641902" w:rsidRPr="00641902" w:rsidRDefault="00641902" w:rsidP="00641902">
      <w:pPr>
        <w:rPr>
          <w:lang w:val="en-US"/>
        </w:rPr>
      </w:pPr>
      <w:r w:rsidRPr="00641902">
        <w:rPr>
          <w:lang w:val="en-US"/>
        </w:rPr>
        <w:t xml:space="preserve">    description="Environment created from a Docker image plus Conda environment.",</w:t>
      </w:r>
    </w:p>
    <w:p w14:paraId="694B384E" w14:textId="77777777" w:rsidR="00641902" w:rsidRPr="00641902" w:rsidRDefault="00641902" w:rsidP="00641902">
      <w:pPr>
        <w:rPr>
          <w:lang w:val="en-US"/>
        </w:rPr>
      </w:pPr>
      <w:r w:rsidRPr="00641902">
        <w:rPr>
          <w:lang w:val="en-US"/>
        </w:rPr>
        <w:t>)</w:t>
      </w:r>
    </w:p>
    <w:p w14:paraId="3841ADA0" w14:textId="05BC0984" w:rsidR="00AF1ADA" w:rsidRDefault="00641902" w:rsidP="00641902">
      <w:pPr>
        <w:rPr>
          <w:lang w:val="en-US"/>
        </w:rPr>
      </w:pPr>
      <w:proofErr w:type="spellStart"/>
      <w:r w:rsidRPr="00641902">
        <w:rPr>
          <w:lang w:val="en-US"/>
        </w:rPr>
        <w:t>ml_</w:t>
      </w:r>
      <w:proofErr w:type="gramStart"/>
      <w:r w:rsidRPr="00641902">
        <w:rPr>
          <w:lang w:val="en-US"/>
        </w:rPr>
        <w:t>client.environments</w:t>
      </w:r>
      <w:proofErr w:type="gramEnd"/>
      <w:r w:rsidRPr="00641902">
        <w:rPr>
          <w:lang w:val="en-US"/>
        </w:rPr>
        <w:t>.create_or_update</w:t>
      </w:r>
      <w:proofErr w:type="spellEnd"/>
      <w:r w:rsidRPr="00641902">
        <w:rPr>
          <w:lang w:val="en-US"/>
        </w:rPr>
        <w:t>(</w:t>
      </w:r>
      <w:proofErr w:type="spellStart"/>
      <w:r w:rsidRPr="00641902">
        <w:rPr>
          <w:lang w:val="en-US"/>
        </w:rPr>
        <w:t>env_docker_conda</w:t>
      </w:r>
      <w:proofErr w:type="spellEnd"/>
      <w:r w:rsidRPr="00641902">
        <w:rPr>
          <w:lang w:val="en-US"/>
        </w:rPr>
        <w:t>)</w:t>
      </w:r>
    </w:p>
    <w:p w14:paraId="3B0561D6" w14:textId="77777777" w:rsidR="00641902" w:rsidRPr="00641902" w:rsidRDefault="00641902" w:rsidP="00641902">
      <w:pPr>
        <w:rPr>
          <w:b/>
          <w:bCs/>
        </w:rPr>
      </w:pPr>
      <w:r w:rsidRPr="00641902">
        <w:rPr>
          <w:b/>
          <w:bCs/>
        </w:rPr>
        <w:t>Notas importantes</w:t>
      </w:r>
    </w:p>
    <w:p w14:paraId="58872356" w14:textId="77777777" w:rsidR="00641902" w:rsidRPr="00641902" w:rsidRDefault="00641902" w:rsidP="00641902">
      <w:pPr>
        <w:numPr>
          <w:ilvl w:val="0"/>
          <w:numId w:val="5"/>
        </w:numPr>
      </w:pPr>
      <w:r w:rsidRPr="00641902">
        <w:rPr>
          <w:b/>
          <w:bCs/>
        </w:rPr>
        <w:t>Prefijo de los entornos</w:t>
      </w:r>
      <w:r w:rsidRPr="00641902">
        <w:t xml:space="preserve">: Los entornos preconfigurados de Azure Machine </w:t>
      </w:r>
      <w:proofErr w:type="spellStart"/>
      <w:r w:rsidRPr="00641902">
        <w:t>Learning</w:t>
      </w:r>
      <w:proofErr w:type="spellEnd"/>
      <w:r w:rsidRPr="00641902">
        <w:t xml:space="preserve"> llevan el prefijo </w:t>
      </w:r>
      <w:proofErr w:type="spellStart"/>
      <w:r w:rsidRPr="00641902">
        <w:t>AzureML</w:t>
      </w:r>
      <w:proofErr w:type="spellEnd"/>
      <w:r w:rsidRPr="00641902">
        <w:t>-, por lo que no puedes usar este prefijo para crear un entorno personalizado.</w:t>
      </w:r>
    </w:p>
    <w:p w14:paraId="1A561EB1" w14:textId="65B570F4" w:rsidR="00641902" w:rsidRDefault="00641902" w:rsidP="00641902">
      <w:pPr>
        <w:numPr>
          <w:ilvl w:val="0"/>
          <w:numId w:val="5"/>
        </w:numPr>
      </w:pPr>
      <w:r w:rsidRPr="00641902">
        <w:rPr>
          <w:b/>
          <w:bCs/>
        </w:rPr>
        <w:t>Documentación adicional</w:t>
      </w:r>
      <w:r w:rsidRPr="00641902">
        <w:t xml:space="preserve">: Puedes consultar la documentación de </w:t>
      </w:r>
      <w:proofErr w:type="spellStart"/>
      <w:r w:rsidRPr="00641902">
        <w:t>Conda</w:t>
      </w:r>
      <w:proofErr w:type="spellEnd"/>
      <w:r w:rsidRPr="00641902">
        <w:t xml:space="preserve"> para conocer más sobre la creación de archivos </w:t>
      </w:r>
      <w:proofErr w:type="spellStart"/>
      <w:r w:rsidRPr="00641902">
        <w:t>Conda</w:t>
      </w:r>
      <w:proofErr w:type="spellEnd"/>
      <w:r>
        <w:t>.</w:t>
      </w:r>
    </w:p>
    <w:p w14:paraId="63AF6769" w14:textId="77777777" w:rsidR="00641902" w:rsidRPr="00641902" w:rsidRDefault="00641902" w:rsidP="00641902">
      <w:pPr>
        <w:rPr>
          <w:b/>
          <w:bCs/>
        </w:rPr>
      </w:pPr>
      <w:r w:rsidRPr="00641902">
        <w:rPr>
          <w:b/>
          <w:bCs/>
        </w:rPr>
        <w:t xml:space="preserve">Uso de un entorno en Azure Machine </w:t>
      </w:r>
      <w:proofErr w:type="spellStart"/>
      <w:r w:rsidRPr="00641902">
        <w:rPr>
          <w:b/>
          <w:bCs/>
        </w:rPr>
        <w:t>Learning</w:t>
      </w:r>
      <w:proofErr w:type="spellEnd"/>
    </w:p>
    <w:p w14:paraId="5B1F1BCE" w14:textId="77777777" w:rsidR="00641902" w:rsidRPr="00641902" w:rsidRDefault="00641902" w:rsidP="00641902">
      <w:r w:rsidRPr="00641902">
        <w:t xml:space="preserve">Cuando deseas ejecutar un script como un trabajo de comando, puedes especificar un entorno que contenga todas las dependencias necesarias para el código. Esto es comúnmente realizado mediante un entorno curado o uno personalizado registrado en el </w:t>
      </w:r>
      <w:proofErr w:type="spellStart"/>
      <w:r w:rsidRPr="00641902">
        <w:t>workspace</w:t>
      </w:r>
      <w:proofErr w:type="spellEnd"/>
      <w:r w:rsidRPr="00641902">
        <w:t xml:space="preserve"> de Azure Machine </w:t>
      </w:r>
      <w:proofErr w:type="spellStart"/>
      <w:r w:rsidRPr="00641902">
        <w:t>Learning</w:t>
      </w:r>
      <w:proofErr w:type="spellEnd"/>
      <w:r w:rsidRPr="00641902">
        <w:t>.</w:t>
      </w:r>
    </w:p>
    <w:p w14:paraId="537AA6EB" w14:textId="77777777" w:rsidR="00641902" w:rsidRPr="00641902" w:rsidRDefault="00641902" w:rsidP="00641902">
      <w:pPr>
        <w:rPr>
          <w:b/>
          <w:bCs/>
        </w:rPr>
      </w:pPr>
      <w:r w:rsidRPr="00641902">
        <w:rPr>
          <w:b/>
          <w:bCs/>
        </w:rPr>
        <w:t>Especificar el entorno para ejecutar un script</w:t>
      </w:r>
    </w:p>
    <w:p w14:paraId="23627398" w14:textId="77777777" w:rsidR="00641902" w:rsidRPr="00641902" w:rsidRDefault="00641902" w:rsidP="00641902">
      <w:r w:rsidRPr="00641902">
        <w:t>Puedes referenciar el entorno con la sintaxis &lt;nombre-del-entorno&gt;:&lt;versión&gt; o &lt;nombre-del-entorno&gt;@latest. Aquí un ejemplo de cómo configurar un trabajo de comando con un entorno personalizado:</w:t>
      </w:r>
    </w:p>
    <w:p w14:paraId="72E6D152" w14:textId="77777777" w:rsidR="00641902" w:rsidRPr="00641902" w:rsidRDefault="00641902" w:rsidP="00641902">
      <w:pPr>
        <w:rPr>
          <w:b/>
          <w:bCs/>
        </w:rPr>
      </w:pPr>
      <w:r>
        <w:lastRenderedPageBreak/>
        <w:br/>
      </w:r>
      <w:r>
        <w:rPr>
          <w:noProof/>
        </w:rPr>
        <w:drawing>
          <wp:anchor distT="0" distB="0" distL="114300" distR="114300" simplePos="0" relativeHeight="251660288" behindDoc="0" locked="0" layoutInCell="1" allowOverlap="1" wp14:anchorId="3F1BAFE6" wp14:editId="121734FB">
            <wp:simplePos x="0" y="0"/>
            <wp:positionH relativeFrom="margin">
              <wp:align>center</wp:align>
            </wp:positionH>
            <wp:positionV relativeFrom="paragraph">
              <wp:posOffset>544</wp:posOffset>
            </wp:positionV>
            <wp:extent cx="5791200" cy="3187065"/>
            <wp:effectExtent l="0" t="0" r="0" b="0"/>
            <wp:wrapTopAndBottom/>
            <wp:docPr id="713555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5533"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91200" cy="3187065"/>
                    </a:xfrm>
                    <a:prstGeom prst="rect">
                      <a:avLst/>
                    </a:prstGeom>
                  </pic:spPr>
                </pic:pic>
              </a:graphicData>
            </a:graphic>
            <wp14:sizeRelH relativeFrom="margin">
              <wp14:pctWidth>0</wp14:pctWidth>
            </wp14:sizeRelH>
            <wp14:sizeRelV relativeFrom="margin">
              <wp14:pctHeight>0</wp14:pctHeight>
            </wp14:sizeRelV>
          </wp:anchor>
        </w:drawing>
      </w:r>
      <w:r w:rsidRPr="00641902">
        <w:rPr>
          <w:b/>
          <w:bCs/>
        </w:rPr>
        <w:t>Construcción y reutilización del entorno</w:t>
      </w:r>
    </w:p>
    <w:p w14:paraId="1BF9199F" w14:textId="77777777" w:rsidR="00641902" w:rsidRPr="00641902" w:rsidRDefault="00641902" w:rsidP="00641902">
      <w:pPr>
        <w:numPr>
          <w:ilvl w:val="0"/>
          <w:numId w:val="6"/>
        </w:numPr>
      </w:pPr>
      <w:r w:rsidRPr="00641902">
        <w:rPr>
          <w:b/>
          <w:bCs/>
        </w:rPr>
        <w:t>Primera Ejecución</w:t>
      </w:r>
      <w:r w:rsidRPr="00641902">
        <w:t xml:space="preserve">: La primera vez que se usa un entorno, Azure Machine </w:t>
      </w:r>
      <w:proofErr w:type="spellStart"/>
      <w:r w:rsidRPr="00641902">
        <w:t>Learning</w:t>
      </w:r>
      <w:proofErr w:type="spellEnd"/>
      <w:r w:rsidRPr="00641902">
        <w:t xml:space="preserve"> construye el entorno, lo que puede tardar entre 10 y 15 minutos. Puedes revisar los registros de la construcción del entorno en la pestaña de "Outputs + logs" del trabajo.</w:t>
      </w:r>
    </w:p>
    <w:p w14:paraId="3E58B2B7" w14:textId="77777777" w:rsidR="00641902" w:rsidRPr="00641902" w:rsidRDefault="00641902" w:rsidP="00641902">
      <w:pPr>
        <w:numPr>
          <w:ilvl w:val="0"/>
          <w:numId w:val="6"/>
        </w:numPr>
      </w:pPr>
      <w:r w:rsidRPr="00641902">
        <w:rPr>
          <w:b/>
          <w:bCs/>
        </w:rPr>
        <w:t>Reutilización</w:t>
      </w:r>
      <w:r w:rsidRPr="00641902">
        <w:t xml:space="preserve">: Una vez construido, el entorno se almacena en el registro de contenedores de Azure asociado al </w:t>
      </w:r>
      <w:proofErr w:type="spellStart"/>
      <w:r w:rsidRPr="00641902">
        <w:t>workspace</w:t>
      </w:r>
      <w:proofErr w:type="spellEnd"/>
      <w:r w:rsidRPr="00641902">
        <w:t>. Esto permite que cualquier trabajo futuro que use el mismo entorno esté listo de inmediato, sin necesidad de volver a construirlo.</w:t>
      </w:r>
    </w:p>
    <w:p w14:paraId="6BCCFB08" w14:textId="77777777" w:rsidR="00641902" w:rsidRPr="00641902" w:rsidRDefault="00641902" w:rsidP="00641902">
      <w:pPr>
        <w:rPr>
          <w:b/>
          <w:bCs/>
        </w:rPr>
      </w:pPr>
      <w:r w:rsidRPr="00641902">
        <w:rPr>
          <w:b/>
          <w:bCs/>
        </w:rPr>
        <w:t xml:space="preserve">Ventajas de usar entornos en Azure Machine </w:t>
      </w:r>
      <w:proofErr w:type="spellStart"/>
      <w:r w:rsidRPr="00641902">
        <w:rPr>
          <w:b/>
          <w:bCs/>
        </w:rPr>
        <w:t>Learning</w:t>
      </w:r>
      <w:proofErr w:type="spellEnd"/>
    </w:p>
    <w:p w14:paraId="31C758F8" w14:textId="77777777" w:rsidR="00641902" w:rsidRPr="00641902" w:rsidRDefault="00641902" w:rsidP="00641902">
      <w:pPr>
        <w:numPr>
          <w:ilvl w:val="0"/>
          <w:numId w:val="7"/>
        </w:numPr>
      </w:pPr>
      <w:r w:rsidRPr="00641902">
        <w:rPr>
          <w:b/>
          <w:bCs/>
        </w:rPr>
        <w:t>Portabilidad</w:t>
      </w:r>
      <w:r w:rsidRPr="00641902">
        <w:t xml:space="preserve">: Puedes ejecutar tus scripts en diferentes computadoras y </w:t>
      </w:r>
      <w:proofErr w:type="spellStart"/>
      <w:r w:rsidRPr="00641902">
        <w:t>clusters</w:t>
      </w:r>
      <w:proofErr w:type="spellEnd"/>
      <w:r w:rsidRPr="00641902">
        <w:t xml:space="preserve"> sin preocuparte por las dependencias.</w:t>
      </w:r>
    </w:p>
    <w:p w14:paraId="47ACEDB2" w14:textId="77777777" w:rsidR="00641902" w:rsidRPr="00641902" w:rsidRDefault="00641902" w:rsidP="00641902">
      <w:pPr>
        <w:numPr>
          <w:ilvl w:val="0"/>
          <w:numId w:val="7"/>
        </w:numPr>
      </w:pPr>
      <w:r w:rsidRPr="00641902">
        <w:rPr>
          <w:b/>
          <w:bCs/>
        </w:rPr>
        <w:t>Eficiencia</w:t>
      </w:r>
      <w:r w:rsidRPr="00641902">
        <w:t>: Una vez construido el entorno, los tiempos de preparación para trabajos futuros se reducen considerablemente.</w:t>
      </w:r>
    </w:p>
    <w:p w14:paraId="317B55E5" w14:textId="5027AA11" w:rsidR="00641902" w:rsidRPr="00641902" w:rsidRDefault="00641902" w:rsidP="00641902"/>
    <w:sectPr w:rsidR="00641902" w:rsidRPr="00641902" w:rsidSect="00922F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74C0"/>
    <w:multiLevelType w:val="multilevel"/>
    <w:tmpl w:val="86B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6669"/>
    <w:multiLevelType w:val="multilevel"/>
    <w:tmpl w:val="3292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903ED"/>
    <w:multiLevelType w:val="multilevel"/>
    <w:tmpl w:val="B426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B0AF6"/>
    <w:multiLevelType w:val="multilevel"/>
    <w:tmpl w:val="3DEC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61803"/>
    <w:multiLevelType w:val="multilevel"/>
    <w:tmpl w:val="B8E8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B421C"/>
    <w:multiLevelType w:val="multilevel"/>
    <w:tmpl w:val="E9F4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222042"/>
    <w:multiLevelType w:val="multilevel"/>
    <w:tmpl w:val="8EC2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869673">
    <w:abstractNumId w:val="6"/>
  </w:num>
  <w:num w:numId="2" w16cid:durableId="550966291">
    <w:abstractNumId w:val="1"/>
  </w:num>
  <w:num w:numId="3" w16cid:durableId="1726248060">
    <w:abstractNumId w:val="5"/>
  </w:num>
  <w:num w:numId="4" w16cid:durableId="600652322">
    <w:abstractNumId w:val="0"/>
  </w:num>
  <w:num w:numId="5" w16cid:durableId="1106149165">
    <w:abstractNumId w:val="4"/>
  </w:num>
  <w:num w:numId="6" w16cid:durableId="897665451">
    <w:abstractNumId w:val="2"/>
  </w:num>
  <w:num w:numId="7" w16cid:durableId="27224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96"/>
    <w:rsid w:val="000461FF"/>
    <w:rsid w:val="00641902"/>
    <w:rsid w:val="00922F96"/>
    <w:rsid w:val="009C72E8"/>
    <w:rsid w:val="00AF1ADA"/>
    <w:rsid w:val="00D473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EFD1"/>
  <w15:chartTrackingRefBased/>
  <w15:docId w15:val="{9C424237-B556-4402-AA71-9A0471B1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2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2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22F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2F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2F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2F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2F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2F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2F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F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2F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22F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2F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2F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2F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2F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2F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2F96"/>
    <w:rPr>
      <w:rFonts w:eastAsiaTheme="majorEastAsia" w:cstheme="majorBidi"/>
      <w:color w:val="272727" w:themeColor="text1" w:themeTint="D8"/>
    </w:rPr>
  </w:style>
  <w:style w:type="paragraph" w:styleId="Ttulo">
    <w:name w:val="Title"/>
    <w:basedOn w:val="Normal"/>
    <w:next w:val="Normal"/>
    <w:link w:val="TtuloCar"/>
    <w:uiPriority w:val="10"/>
    <w:qFormat/>
    <w:rsid w:val="00922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2F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2F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2F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2F96"/>
    <w:pPr>
      <w:spacing w:before="160"/>
      <w:jc w:val="center"/>
    </w:pPr>
    <w:rPr>
      <w:i/>
      <w:iCs/>
      <w:color w:val="404040" w:themeColor="text1" w:themeTint="BF"/>
    </w:rPr>
  </w:style>
  <w:style w:type="character" w:customStyle="1" w:styleId="CitaCar">
    <w:name w:val="Cita Car"/>
    <w:basedOn w:val="Fuentedeprrafopredeter"/>
    <w:link w:val="Cita"/>
    <w:uiPriority w:val="29"/>
    <w:rsid w:val="00922F96"/>
    <w:rPr>
      <w:i/>
      <w:iCs/>
      <w:color w:val="404040" w:themeColor="text1" w:themeTint="BF"/>
    </w:rPr>
  </w:style>
  <w:style w:type="paragraph" w:styleId="Prrafodelista">
    <w:name w:val="List Paragraph"/>
    <w:basedOn w:val="Normal"/>
    <w:uiPriority w:val="34"/>
    <w:qFormat/>
    <w:rsid w:val="00922F96"/>
    <w:pPr>
      <w:ind w:left="720"/>
      <w:contextualSpacing/>
    </w:pPr>
  </w:style>
  <w:style w:type="character" w:styleId="nfasisintenso">
    <w:name w:val="Intense Emphasis"/>
    <w:basedOn w:val="Fuentedeprrafopredeter"/>
    <w:uiPriority w:val="21"/>
    <w:qFormat/>
    <w:rsid w:val="00922F96"/>
    <w:rPr>
      <w:i/>
      <w:iCs/>
      <w:color w:val="0F4761" w:themeColor="accent1" w:themeShade="BF"/>
    </w:rPr>
  </w:style>
  <w:style w:type="paragraph" w:styleId="Citadestacada">
    <w:name w:val="Intense Quote"/>
    <w:basedOn w:val="Normal"/>
    <w:next w:val="Normal"/>
    <w:link w:val="CitadestacadaCar"/>
    <w:uiPriority w:val="30"/>
    <w:qFormat/>
    <w:rsid w:val="00922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2F96"/>
    <w:rPr>
      <w:i/>
      <w:iCs/>
      <w:color w:val="0F4761" w:themeColor="accent1" w:themeShade="BF"/>
    </w:rPr>
  </w:style>
  <w:style w:type="character" w:styleId="Referenciaintensa">
    <w:name w:val="Intense Reference"/>
    <w:basedOn w:val="Fuentedeprrafopredeter"/>
    <w:uiPriority w:val="32"/>
    <w:qFormat/>
    <w:rsid w:val="00922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4495">
      <w:bodyDiv w:val="1"/>
      <w:marLeft w:val="0"/>
      <w:marRight w:val="0"/>
      <w:marTop w:val="0"/>
      <w:marBottom w:val="0"/>
      <w:divBdr>
        <w:top w:val="none" w:sz="0" w:space="0" w:color="auto"/>
        <w:left w:val="none" w:sz="0" w:space="0" w:color="auto"/>
        <w:bottom w:val="none" w:sz="0" w:space="0" w:color="auto"/>
        <w:right w:val="none" w:sz="0" w:space="0" w:color="auto"/>
      </w:divBdr>
    </w:div>
    <w:div w:id="84377598">
      <w:bodyDiv w:val="1"/>
      <w:marLeft w:val="0"/>
      <w:marRight w:val="0"/>
      <w:marTop w:val="0"/>
      <w:marBottom w:val="0"/>
      <w:divBdr>
        <w:top w:val="none" w:sz="0" w:space="0" w:color="auto"/>
        <w:left w:val="none" w:sz="0" w:space="0" w:color="auto"/>
        <w:bottom w:val="none" w:sz="0" w:space="0" w:color="auto"/>
        <w:right w:val="none" w:sz="0" w:space="0" w:color="auto"/>
      </w:divBdr>
    </w:div>
    <w:div w:id="93936514">
      <w:bodyDiv w:val="1"/>
      <w:marLeft w:val="0"/>
      <w:marRight w:val="0"/>
      <w:marTop w:val="0"/>
      <w:marBottom w:val="0"/>
      <w:divBdr>
        <w:top w:val="none" w:sz="0" w:space="0" w:color="auto"/>
        <w:left w:val="none" w:sz="0" w:space="0" w:color="auto"/>
        <w:bottom w:val="none" w:sz="0" w:space="0" w:color="auto"/>
        <w:right w:val="none" w:sz="0" w:space="0" w:color="auto"/>
      </w:divBdr>
    </w:div>
    <w:div w:id="109477710">
      <w:bodyDiv w:val="1"/>
      <w:marLeft w:val="0"/>
      <w:marRight w:val="0"/>
      <w:marTop w:val="0"/>
      <w:marBottom w:val="0"/>
      <w:divBdr>
        <w:top w:val="none" w:sz="0" w:space="0" w:color="auto"/>
        <w:left w:val="none" w:sz="0" w:space="0" w:color="auto"/>
        <w:bottom w:val="none" w:sz="0" w:space="0" w:color="auto"/>
        <w:right w:val="none" w:sz="0" w:space="0" w:color="auto"/>
      </w:divBdr>
      <w:divsChild>
        <w:div w:id="556939398">
          <w:marLeft w:val="0"/>
          <w:marRight w:val="0"/>
          <w:marTop w:val="0"/>
          <w:marBottom w:val="0"/>
          <w:divBdr>
            <w:top w:val="none" w:sz="0" w:space="0" w:color="auto"/>
            <w:left w:val="none" w:sz="0" w:space="0" w:color="auto"/>
            <w:bottom w:val="none" w:sz="0" w:space="0" w:color="auto"/>
            <w:right w:val="none" w:sz="0" w:space="0" w:color="auto"/>
          </w:divBdr>
          <w:divsChild>
            <w:div w:id="891886895">
              <w:marLeft w:val="0"/>
              <w:marRight w:val="0"/>
              <w:marTop w:val="0"/>
              <w:marBottom w:val="0"/>
              <w:divBdr>
                <w:top w:val="none" w:sz="0" w:space="0" w:color="auto"/>
                <w:left w:val="none" w:sz="0" w:space="0" w:color="auto"/>
                <w:bottom w:val="none" w:sz="0" w:space="0" w:color="auto"/>
                <w:right w:val="none" w:sz="0" w:space="0" w:color="auto"/>
              </w:divBdr>
              <w:divsChild>
                <w:div w:id="812210077">
                  <w:marLeft w:val="0"/>
                  <w:marRight w:val="0"/>
                  <w:marTop w:val="0"/>
                  <w:marBottom w:val="0"/>
                  <w:divBdr>
                    <w:top w:val="none" w:sz="0" w:space="0" w:color="auto"/>
                    <w:left w:val="none" w:sz="0" w:space="0" w:color="auto"/>
                    <w:bottom w:val="none" w:sz="0" w:space="0" w:color="auto"/>
                    <w:right w:val="none" w:sz="0" w:space="0" w:color="auto"/>
                  </w:divBdr>
                  <w:divsChild>
                    <w:div w:id="640229466">
                      <w:marLeft w:val="0"/>
                      <w:marRight w:val="0"/>
                      <w:marTop w:val="0"/>
                      <w:marBottom w:val="0"/>
                      <w:divBdr>
                        <w:top w:val="none" w:sz="0" w:space="0" w:color="auto"/>
                        <w:left w:val="none" w:sz="0" w:space="0" w:color="auto"/>
                        <w:bottom w:val="none" w:sz="0" w:space="0" w:color="auto"/>
                        <w:right w:val="none" w:sz="0" w:space="0" w:color="auto"/>
                      </w:divBdr>
                      <w:divsChild>
                        <w:div w:id="1731028149">
                          <w:marLeft w:val="0"/>
                          <w:marRight w:val="0"/>
                          <w:marTop w:val="0"/>
                          <w:marBottom w:val="0"/>
                          <w:divBdr>
                            <w:top w:val="none" w:sz="0" w:space="0" w:color="auto"/>
                            <w:left w:val="none" w:sz="0" w:space="0" w:color="auto"/>
                            <w:bottom w:val="none" w:sz="0" w:space="0" w:color="auto"/>
                            <w:right w:val="none" w:sz="0" w:space="0" w:color="auto"/>
                          </w:divBdr>
                          <w:divsChild>
                            <w:div w:id="20236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66913">
      <w:bodyDiv w:val="1"/>
      <w:marLeft w:val="0"/>
      <w:marRight w:val="0"/>
      <w:marTop w:val="0"/>
      <w:marBottom w:val="0"/>
      <w:divBdr>
        <w:top w:val="none" w:sz="0" w:space="0" w:color="auto"/>
        <w:left w:val="none" w:sz="0" w:space="0" w:color="auto"/>
        <w:bottom w:val="none" w:sz="0" w:space="0" w:color="auto"/>
        <w:right w:val="none" w:sz="0" w:space="0" w:color="auto"/>
      </w:divBdr>
    </w:div>
    <w:div w:id="237862190">
      <w:bodyDiv w:val="1"/>
      <w:marLeft w:val="0"/>
      <w:marRight w:val="0"/>
      <w:marTop w:val="0"/>
      <w:marBottom w:val="0"/>
      <w:divBdr>
        <w:top w:val="none" w:sz="0" w:space="0" w:color="auto"/>
        <w:left w:val="none" w:sz="0" w:space="0" w:color="auto"/>
        <w:bottom w:val="none" w:sz="0" w:space="0" w:color="auto"/>
        <w:right w:val="none" w:sz="0" w:space="0" w:color="auto"/>
      </w:divBdr>
      <w:divsChild>
        <w:div w:id="792947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0088954">
      <w:bodyDiv w:val="1"/>
      <w:marLeft w:val="0"/>
      <w:marRight w:val="0"/>
      <w:marTop w:val="0"/>
      <w:marBottom w:val="0"/>
      <w:divBdr>
        <w:top w:val="none" w:sz="0" w:space="0" w:color="auto"/>
        <w:left w:val="none" w:sz="0" w:space="0" w:color="auto"/>
        <w:bottom w:val="none" w:sz="0" w:space="0" w:color="auto"/>
        <w:right w:val="none" w:sz="0" w:space="0" w:color="auto"/>
      </w:divBdr>
      <w:divsChild>
        <w:div w:id="2060586022">
          <w:marLeft w:val="0"/>
          <w:marRight w:val="0"/>
          <w:marTop w:val="0"/>
          <w:marBottom w:val="0"/>
          <w:divBdr>
            <w:top w:val="none" w:sz="0" w:space="0" w:color="auto"/>
            <w:left w:val="none" w:sz="0" w:space="0" w:color="auto"/>
            <w:bottom w:val="none" w:sz="0" w:space="0" w:color="auto"/>
            <w:right w:val="none" w:sz="0" w:space="0" w:color="auto"/>
          </w:divBdr>
          <w:divsChild>
            <w:div w:id="1478836966">
              <w:marLeft w:val="0"/>
              <w:marRight w:val="0"/>
              <w:marTop w:val="0"/>
              <w:marBottom w:val="0"/>
              <w:divBdr>
                <w:top w:val="none" w:sz="0" w:space="0" w:color="auto"/>
                <w:left w:val="none" w:sz="0" w:space="0" w:color="auto"/>
                <w:bottom w:val="none" w:sz="0" w:space="0" w:color="auto"/>
                <w:right w:val="none" w:sz="0" w:space="0" w:color="auto"/>
              </w:divBdr>
              <w:divsChild>
                <w:div w:id="178468069">
                  <w:marLeft w:val="0"/>
                  <w:marRight w:val="0"/>
                  <w:marTop w:val="0"/>
                  <w:marBottom w:val="0"/>
                  <w:divBdr>
                    <w:top w:val="none" w:sz="0" w:space="0" w:color="auto"/>
                    <w:left w:val="none" w:sz="0" w:space="0" w:color="auto"/>
                    <w:bottom w:val="none" w:sz="0" w:space="0" w:color="auto"/>
                    <w:right w:val="none" w:sz="0" w:space="0" w:color="auto"/>
                  </w:divBdr>
                  <w:divsChild>
                    <w:div w:id="1787776136">
                      <w:marLeft w:val="0"/>
                      <w:marRight w:val="0"/>
                      <w:marTop w:val="0"/>
                      <w:marBottom w:val="0"/>
                      <w:divBdr>
                        <w:top w:val="none" w:sz="0" w:space="0" w:color="auto"/>
                        <w:left w:val="none" w:sz="0" w:space="0" w:color="auto"/>
                        <w:bottom w:val="none" w:sz="0" w:space="0" w:color="auto"/>
                        <w:right w:val="none" w:sz="0" w:space="0" w:color="auto"/>
                      </w:divBdr>
                      <w:divsChild>
                        <w:div w:id="1323696921">
                          <w:marLeft w:val="0"/>
                          <w:marRight w:val="0"/>
                          <w:marTop w:val="0"/>
                          <w:marBottom w:val="0"/>
                          <w:divBdr>
                            <w:top w:val="none" w:sz="0" w:space="0" w:color="auto"/>
                            <w:left w:val="none" w:sz="0" w:space="0" w:color="auto"/>
                            <w:bottom w:val="none" w:sz="0" w:space="0" w:color="auto"/>
                            <w:right w:val="none" w:sz="0" w:space="0" w:color="auto"/>
                          </w:divBdr>
                          <w:divsChild>
                            <w:div w:id="8100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531492">
      <w:bodyDiv w:val="1"/>
      <w:marLeft w:val="0"/>
      <w:marRight w:val="0"/>
      <w:marTop w:val="0"/>
      <w:marBottom w:val="0"/>
      <w:divBdr>
        <w:top w:val="none" w:sz="0" w:space="0" w:color="auto"/>
        <w:left w:val="none" w:sz="0" w:space="0" w:color="auto"/>
        <w:bottom w:val="none" w:sz="0" w:space="0" w:color="auto"/>
        <w:right w:val="none" w:sz="0" w:space="0" w:color="auto"/>
      </w:divBdr>
    </w:div>
    <w:div w:id="367608157">
      <w:bodyDiv w:val="1"/>
      <w:marLeft w:val="0"/>
      <w:marRight w:val="0"/>
      <w:marTop w:val="0"/>
      <w:marBottom w:val="0"/>
      <w:divBdr>
        <w:top w:val="none" w:sz="0" w:space="0" w:color="auto"/>
        <w:left w:val="none" w:sz="0" w:space="0" w:color="auto"/>
        <w:bottom w:val="none" w:sz="0" w:space="0" w:color="auto"/>
        <w:right w:val="none" w:sz="0" w:space="0" w:color="auto"/>
      </w:divBdr>
    </w:div>
    <w:div w:id="411045682">
      <w:bodyDiv w:val="1"/>
      <w:marLeft w:val="0"/>
      <w:marRight w:val="0"/>
      <w:marTop w:val="0"/>
      <w:marBottom w:val="0"/>
      <w:divBdr>
        <w:top w:val="none" w:sz="0" w:space="0" w:color="auto"/>
        <w:left w:val="none" w:sz="0" w:space="0" w:color="auto"/>
        <w:bottom w:val="none" w:sz="0" w:space="0" w:color="auto"/>
        <w:right w:val="none" w:sz="0" w:space="0" w:color="auto"/>
      </w:divBdr>
      <w:divsChild>
        <w:div w:id="134834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948688">
      <w:bodyDiv w:val="1"/>
      <w:marLeft w:val="0"/>
      <w:marRight w:val="0"/>
      <w:marTop w:val="0"/>
      <w:marBottom w:val="0"/>
      <w:divBdr>
        <w:top w:val="none" w:sz="0" w:space="0" w:color="auto"/>
        <w:left w:val="none" w:sz="0" w:space="0" w:color="auto"/>
        <w:bottom w:val="none" w:sz="0" w:space="0" w:color="auto"/>
        <w:right w:val="none" w:sz="0" w:space="0" w:color="auto"/>
      </w:divBdr>
    </w:div>
    <w:div w:id="428431854">
      <w:bodyDiv w:val="1"/>
      <w:marLeft w:val="0"/>
      <w:marRight w:val="0"/>
      <w:marTop w:val="0"/>
      <w:marBottom w:val="0"/>
      <w:divBdr>
        <w:top w:val="none" w:sz="0" w:space="0" w:color="auto"/>
        <w:left w:val="none" w:sz="0" w:space="0" w:color="auto"/>
        <w:bottom w:val="none" w:sz="0" w:space="0" w:color="auto"/>
        <w:right w:val="none" w:sz="0" w:space="0" w:color="auto"/>
      </w:divBdr>
    </w:div>
    <w:div w:id="501089877">
      <w:bodyDiv w:val="1"/>
      <w:marLeft w:val="0"/>
      <w:marRight w:val="0"/>
      <w:marTop w:val="0"/>
      <w:marBottom w:val="0"/>
      <w:divBdr>
        <w:top w:val="none" w:sz="0" w:space="0" w:color="auto"/>
        <w:left w:val="none" w:sz="0" w:space="0" w:color="auto"/>
        <w:bottom w:val="none" w:sz="0" w:space="0" w:color="auto"/>
        <w:right w:val="none" w:sz="0" w:space="0" w:color="auto"/>
      </w:divBdr>
    </w:div>
    <w:div w:id="677346576">
      <w:bodyDiv w:val="1"/>
      <w:marLeft w:val="0"/>
      <w:marRight w:val="0"/>
      <w:marTop w:val="0"/>
      <w:marBottom w:val="0"/>
      <w:divBdr>
        <w:top w:val="none" w:sz="0" w:space="0" w:color="auto"/>
        <w:left w:val="none" w:sz="0" w:space="0" w:color="auto"/>
        <w:bottom w:val="none" w:sz="0" w:space="0" w:color="auto"/>
        <w:right w:val="none" w:sz="0" w:space="0" w:color="auto"/>
      </w:divBdr>
    </w:div>
    <w:div w:id="736900066">
      <w:bodyDiv w:val="1"/>
      <w:marLeft w:val="0"/>
      <w:marRight w:val="0"/>
      <w:marTop w:val="0"/>
      <w:marBottom w:val="0"/>
      <w:divBdr>
        <w:top w:val="none" w:sz="0" w:space="0" w:color="auto"/>
        <w:left w:val="none" w:sz="0" w:space="0" w:color="auto"/>
        <w:bottom w:val="none" w:sz="0" w:space="0" w:color="auto"/>
        <w:right w:val="none" w:sz="0" w:space="0" w:color="auto"/>
      </w:divBdr>
    </w:div>
    <w:div w:id="800733859">
      <w:bodyDiv w:val="1"/>
      <w:marLeft w:val="0"/>
      <w:marRight w:val="0"/>
      <w:marTop w:val="0"/>
      <w:marBottom w:val="0"/>
      <w:divBdr>
        <w:top w:val="none" w:sz="0" w:space="0" w:color="auto"/>
        <w:left w:val="none" w:sz="0" w:space="0" w:color="auto"/>
        <w:bottom w:val="none" w:sz="0" w:space="0" w:color="auto"/>
        <w:right w:val="none" w:sz="0" w:space="0" w:color="auto"/>
      </w:divBdr>
    </w:div>
    <w:div w:id="826826248">
      <w:bodyDiv w:val="1"/>
      <w:marLeft w:val="0"/>
      <w:marRight w:val="0"/>
      <w:marTop w:val="0"/>
      <w:marBottom w:val="0"/>
      <w:divBdr>
        <w:top w:val="none" w:sz="0" w:space="0" w:color="auto"/>
        <w:left w:val="none" w:sz="0" w:space="0" w:color="auto"/>
        <w:bottom w:val="none" w:sz="0" w:space="0" w:color="auto"/>
        <w:right w:val="none" w:sz="0" w:space="0" w:color="auto"/>
      </w:divBdr>
    </w:div>
    <w:div w:id="830216114">
      <w:bodyDiv w:val="1"/>
      <w:marLeft w:val="0"/>
      <w:marRight w:val="0"/>
      <w:marTop w:val="0"/>
      <w:marBottom w:val="0"/>
      <w:divBdr>
        <w:top w:val="none" w:sz="0" w:space="0" w:color="auto"/>
        <w:left w:val="none" w:sz="0" w:space="0" w:color="auto"/>
        <w:bottom w:val="none" w:sz="0" w:space="0" w:color="auto"/>
        <w:right w:val="none" w:sz="0" w:space="0" w:color="auto"/>
      </w:divBdr>
    </w:div>
    <w:div w:id="1000962988">
      <w:bodyDiv w:val="1"/>
      <w:marLeft w:val="0"/>
      <w:marRight w:val="0"/>
      <w:marTop w:val="0"/>
      <w:marBottom w:val="0"/>
      <w:divBdr>
        <w:top w:val="none" w:sz="0" w:space="0" w:color="auto"/>
        <w:left w:val="none" w:sz="0" w:space="0" w:color="auto"/>
        <w:bottom w:val="none" w:sz="0" w:space="0" w:color="auto"/>
        <w:right w:val="none" w:sz="0" w:space="0" w:color="auto"/>
      </w:divBdr>
    </w:div>
    <w:div w:id="1048605910">
      <w:bodyDiv w:val="1"/>
      <w:marLeft w:val="0"/>
      <w:marRight w:val="0"/>
      <w:marTop w:val="0"/>
      <w:marBottom w:val="0"/>
      <w:divBdr>
        <w:top w:val="none" w:sz="0" w:space="0" w:color="auto"/>
        <w:left w:val="none" w:sz="0" w:space="0" w:color="auto"/>
        <w:bottom w:val="none" w:sz="0" w:space="0" w:color="auto"/>
        <w:right w:val="none" w:sz="0" w:space="0" w:color="auto"/>
      </w:divBdr>
    </w:div>
    <w:div w:id="1211842786">
      <w:bodyDiv w:val="1"/>
      <w:marLeft w:val="0"/>
      <w:marRight w:val="0"/>
      <w:marTop w:val="0"/>
      <w:marBottom w:val="0"/>
      <w:divBdr>
        <w:top w:val="none" w:sz="0" w:space="0" w:color="auto"/>
        <w:left w:val="none" w:sz="0" w:space="0" w:color="auto"/>
        <w:bottom w:val="none" w:sz="0" w:space="0" w:color="auto"/>
        <w:right w:val="none" w:sz="0" w:space="0" w:color="auto"/>
      </w:divBdr>
    </w:div>
    <w:div w:id="1275939721">
      <w:bodyDiv w:val="1"/>
      <w:marLeft w:val="0"/>
      <w:marRight w:val="0"/>
      <w:marTop w:val="0"/>
      <w:marBottom w:val="0"/>
      <w:divBdr>
        <w:top w:val="none" w:sz="0" w:space="0" w:color="auto"/>
        <w:left w:val="none" w:sz="0" w:space="0" w:color="auto"/>
        <w:bottom w:val="none" w:sz="0" w:space="0" w:color="auto"/>
        <w:right w:val="none" w:sz="0" w:space="0" w:color="auto"/>
      </w:divBdr>
    </w:div>
    <w:div w:id="1329015587">
      <w:bodyDiv w:val="1"/>
      <w:marLeft w:val="0"/>
      <w:marRight w:val="0"/>
      <w:marTop w:val="0"/>
      <w:marBottom w:val="0"/>
      <w:divBdr>
        <w:top w:val="none" w:sz="0" w:space="0" w:color="auto"/>
        <w:left w:val="none" w:sz="0" w:space="0" w:color="auto"/>
        <w:bottom w:val="none" w:sz="0" w:space="0" w:color="auto"/>
        <w:right w:val="none" w:sz="0" w:space="0" w:color="auto"/>
      </w:divBdr>
    </w:div>
    <w:div w:id="1334606654">
      <w:bodyDiv w:val="1"/>
      <w:marLeft w:val="0"/>
      <w:marRight w:val="0"/>
      <w:marTop w:val="0"/>
      <w:marBottom w:val="0"/>
      <w:divBdr>
        <w:top w:val="none" w:sz="0" w:space="0" w:color="auto"/>
        <w:left w:val="none" w:sz="0" w:space="0" w:color="auto"/>
        <w:bottom w:val="none" w:sz="0" w:space="0" w:color="auto"/>
        <w:right w:val="none" w:sz="0" w:space="0" w:color="auto"/>
      </w:divBdr>
    </w:div>
    <w:div w:id="1409694102">
      <w:bodyDiv w:val="1"/>
      <w:marLeft w:val="0"/>
      <w:marRight w:val="0"/>
      <w:marTop w:val="0"/>
      <w:marBottom w:val="0"/>
      <w:divBdr>
        <w:top w:val="none" w:sz="0" w:space="0" w:color="auto"/>
        <w:left w:val="none" w:sz="0" w:space="0" w:color="auto"/>
        <w:bottom w:val="none" w:sz="0" w:space="0" w:color="auto"/>
        <w:right w:val="none" w:sz="0" w:space="0" w:color="auto"/>
      </w:divBdr>
    </w:div>
    <w:div w:id="1425802505">
      <w:bodyDiv w:val="1"/>
      <w:marLeft w:val="0"/>
      <w:marRight w:val="0"/>
      <w:marTop w:val="0"/>
      <w:marBottom w:val="0"/>
      <w:divBdr>
        <w:top w:val="none" w:sz="0" w:space="0" w:color="auto"/>
        <w:left w:val="none" w:sz="0" w:space="0" w:color="auto"/>
        <w:bottom w:val="none" w:sz="0" w:space="0" w:color="auto"/>
        <w:right w:val="none" w:sz="0" w:space="0" w:color="auto"/>
      </w:divBdr>
    </w:div>
    <w:div w:id="1604728269">
      <w:bodyDiv w:val="1"/>
      <w:marLeft w:val="0"/>
      <w:marRight w:val="0"/>
      <w:marTop w:val="0"/>
      <w:marBottom w:val="0"/>
      <w:divBdr>
        <w:top w:val="none" w:sz="0" w:space="0" w:color="auto"/>
        <w:left w:val="none" w:sz="0" w:space="0" w:color="auto"/>
        <w:bottom w:val="none" w:sz="0" w:space="0" w:color="auto"/>
        <w:right w:val="none" w:sz="0" w:space="0" w:color="auto"/>
      </w:divBdr>
    </w:div>
    <w:div w:id="1650093533">
      <w:bodyDiv w:val="1"/>
      <w:marLeft w:val="0"/>
      <w:marRight w:val="0"/>
      <w:marTop w:val="0"/>
      <w:marBottom w:val="0"/>
      <w:divBdr>
        <w:top w:val="none" w:sz="0" w:space="0" w:color="auto"/>
        <w:left w:val="none" w:sz="0" w:space="0" w:color="auto"/>
        <w:bottom w:val="none" w:sz="0" w:space="0" w:color="auto"/>
        <w:right w:val="none" w:sz="0" w:space="0" w:color="auto"/>
      </w:divBdr>
    </w:div>
    <w:div w:id="1677076639">
      <w:bodyDiv w:val="1"/>
      <w:marLeft w:val="0"/>
      <w:marRight w:val="0"/>
      <w:marTop w:val="0"/>
      <w:marBottom w:val="0"/>
      <w:divBdr>
        <w:top w:val="none" w:sz="0" w:space="0" w:color="auto"/>
        <w:left w:val="none" w:sz="0" w:space="0" w:color="auto"/>
        <w:bottom w:val="none" w:sz="0" w:space="0" w:color="auto"/>
        <w:right w:val="none" w:sz="0" w:space="0" w:color="auto"/>
      </w:divBdr>
    </w:div>
    <w:div w:id="1710299929">
      <w:bodyDiv w:val="1"/>
      <w:marLeft w:val="0"/>
      <w:marRight w:val="0"/>
      <w:marTop w:val="0"/>
      <w:marBottom w:val="0"/>
      <w:divBdr>
        <w:top w:val="none" w:sz="0" w:space="0" w:color="auto"/>
        <w:left w:val="none" w:sz="0" w:space="0" w:color="auto"/>
        <w:bottom w:val="none" w:sz="0" w:space="0" w:color="auto"/>
        <w:right w:val="none" w:sz="0" w:space="0" w:color="auto"/>
      </w:divBdr>
    </w:div>
    <w:div w:id="1743022041">
      <w:bodyDiv w:val="1"/>
      <w:marLeft w:val="0"/>
      <w:marRight w:val="0"/>
      <w:marTop w:val="0"/>
      <w:marBottom w:val="0"/>
      <w:divBdr>
        <w:top w:val="none" w:sz="0" w:space="0" w:color="auto"/>
        <w:left w:val="none" w:sz="0" w:space="0" w:color="auto"/>
        <w:bottom w:val="none" w:sz="0" w:space="0" w:color="auto"/>
        <w:right w:val="none" w:sz="0" w:space="0" w:color="auto"/>
      </w:divBdr>
      <w:divsChild>
        <w:div w:id="1398211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929793">
      <w:bodyDiv w:val="1"/>
      <w:marLeft w:val="0"/>
      <w:marRight w:val="0"/>
      <w:marTop w:val="0"/>
      <w:marBottom w:val="0"/>
      <w:divBdr>
        <w:top w:val="none" w:sz="0" w:space="0" w:color="auto"/>
        <w:left w:val="none" w:sz="0" w:space="0" w:color="auto"/>
        <w:bottom w:val="none" w:sz="0" w:space="0" w:color="auto"/>
        <w:right w:val="none" w:sz="0" w:space="0" w:color="auto"/>
      </w:divBdr>
      <w:divsChild>
        <w:div w:id="58249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028184">
      <w:bodyDiv w:val="1"/>
      <w:marLeft w:val="0"/>
      <w:marRight w:val="0"/>
      <w:marTop w:val="0"/>
      <w:marBottom w:val="0"/>
      <w:divBdr>
        <w:top w:val="none" w:sz="0" w:space="0" w:color="auto"/>
        <w:left w:val="none" w:sz="0" w:space="0" w:color="auto"/>
        <w:bottom w:val="none" w:sz="0" w:space="0" w:color="auto"/>
        <w:right w:val="none" w:sz="0" w:space="0" w:color="auto"/>
      </w:divBdr>
      <w:divsChild>
        <w:div w:id="685517533">
          <w:marLeft w:val="0"/>
          <w:marRight w:val="0"/>
          <w:marTop w:val="0"/>
          <w:marBottom w:val="0"/>
          <w:divBdr>
            <w:top w:val="none" w:sz="0" w:space="0" w:color="auto"/>
            <w:left w:val="none" w:sz="0" w:space="0" w:color="auto"/>
            <w:bottom w:val="none" w:sz="0" w:space="0" w:color="auto"/>
            <w:right w:val="none" w:sz="0" w:space="0" w:color="auto"/>
          </w:divBdr>
        </w:div>
        <w:div w:id="1219126382">
          <w:marLeft w:val="0"/>
          <w:marRight w:val="0"/>
          <w:marTop w:val="0"/>
          <w:marBottom w:val="0"/>
          <w:divBdr>
            <w:top w:val="none" w:sz="0" w:space="0" w:color="auto"/>
            <w:left w:val="none" w:sz="0" w:space="0" w:color="auto"/>
            <w:bottom w:val="none" w:sz="0" w:space="0" w:color="auto"/>
            <w:right w:val="none" w:sz="0" w:space="0" w:color="auto"/>
          </w:divBdr>
        </w:div>
      </w:divsChild>
    </w:div>
    <w:div w:id="1799837320">
      <w:bodyDiv w:val="1"/>
      <w:marLeft w:val="0"/>
      <w:marRight w:val="0"/>
      <w:marTop w:val="0"/>
      <w:marBottom w:val="0"/>
      <w:divBdr>
        <w:top w:val="none" w:sz="0" w:space="0" w:color="auto"/>
        <w:left w:val="none" w:sz="0" w:space="0" w:color="auto"/>
        <w:bottom w:val="none" w:sz="0" w:space="0" w:color="auto"/>
        <w:right w:val="none" w:sz="0" w:space="0" w:color="auto"/>
      </w:divBdr>
    </w:div>
    <w:div w:id="1821731583">
      <w:bodyDiv w:val="1"/>
      <w:marLeft w:val="0"/>
      <w:marRight w:val="0"/>
      <w:marTop w:val="0"/>
      <w:marBottom w:val="0"/>
      <w:divBdr>
        <w:top w:val="none" w:sz="0" w:space="0" w:color="auto"/>
        <w:left w:val="none" w:sz="0" w:space="0" w:color="auto"/>
        <w:bottom w:val="none" w:sz="0" w:space="0" w:color="auto"/>
        <w:right w:val="none" w:sz="0" w:space="0" w:color="auto"/>
      </w:divBdr>
      <w:divsChild>
        <w:div w:id="90200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2082">
      <w:bodyDiv w:val="1"/>
      <w:marLeft w:val="0"/>
      <w:marRight w:val="0"/>
      <w:marTop w:val="0"/>
      <w:marBottom w:val="0"/>
      <w:divBdr>
        <w:top w:val="none" w:sz="0" w:space="0" w:color="auto"/>
        <w:left w:val="none" w:sz="0" w:space="0" w:color="auto"/>
        <w:bottom w:val="none" w:sz="0" w:space="0" w:color="auto"/>
        <w:right w:val="none" w:sz="0" w:space="0" w:color="auto"/>
      </w:divBdr>
    </w:div>
    <w:div w:id="1950312898">
      <w:bodyDiv w:val="1"/>
      <w:marLeft w:val="0"/>
      <w:marRight w:val="0"/>
      <w:marTop w:val="0"/>
      <w:marBottom w:val="0"/>
      <w:divBdr>
        <w:top w:val="none" w:sz="0" w:space="0" w:color="auto"/>
        <w:left w:val="none" w:sz="0" w:space="0" w:color="auto"/>
        <w:bottom w:val="none" w:sz="0" w:space="0" w:color="auto"/>
        <w:right w:val="none" w:sz="0" w:space="0" w:color="auto"/>
      </w:divBdr>
      <w:divsChild>
        <w:div w:id="186131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735739">
      <w:bodyDiv w:val="1"/>
      <w:marLeft w:val="0"/>
      <w:marRight w:val="0"/>
      <w:marTop w:val="0"/>
      <w:marBottom w:val="0"/>
      <w:divBdr>
        <w:top w:val="none" w:sz="0" w:space="0" w:color="auto"/>
        <w:left w:val="none" w:sz="0" w:space="0" w:color="auto"/>
        <w:bottom w:val="none" w:sz="0" w:space="0" w:color="auto"/>
        <w:right w:val="none" w:sz="0" w:space="0" w:color="auto"/>
      </w:divBdr>
      <w:divsChild>
        <w:div w:id="2022003872">
          <w:marLeft w:val="0"/>
          <w:marRight w:val="0"/>
          <w:marTop w:val="0"/>
          <w:marBottom w:val="0"/>
          <w:divBdr>
            <w:top w:val="none" w:sz="0" w:space="0" w:color="auto"/>
            <w:left w:val="none" w:sz="0" w:space="0" w:color="auto"/>
            <w:bottom w:val="none" w:sz="0" w:space="0" w:color="auto"/>
            <w:right w:val="none" w:sz="0" w:space="0" w:color="auto"/>
          </w:divBdr>
        </w:div>
        <w:div w:id="2905230">
          <w:marLeft w:val="0"/>
          <w:marRight w:val="0"/>
          <w:marTop w:val="0"/>
          <w:marBottom w:val="0"/>
          <w:divBdr>
            <w:top w:val="none" w:sz="0" w:space="0" w:color="auto"/>
            <w:left w:val="none" w:sz="0" w:space="0" w:color="auto"/>
            <w:bottom w:val="none" w:sz="0" w:space="0" w:color="auto"/>
            <w:right w:val="none" w:sz="0" w:space="0" w:color="auto"/>
          </w:divBdr>
        </w:div>
      </w:divsChild>
    </w:div>
    <w:div w:id="1976059135">
      <w:bodyDiv w:val="1"/>
      <w:marLeft w:val="0"/>
      <w:marRight w:val="0"/>
      <w:marTop w:val="0"/>
      <w:marBottom w:val="0"/>
      <w:divBdr>
        <w:top w:val="none" w:sz="0" w:space="0" w:color="auto"/>
        <w:left w:val="none" w:sz="0" w:space="0" w:color="auto"/>
        <w:bottom w:val="none" w:sz="0" w:space="0" w:color="auto"/>
        <w:right w:val="none" w:sz="0" w:space="0" w:color="auto"/>
      </w:divBdr>
    </w:div>
    <w:div w:id="1982231396">
      <w:bodyDiv w:val="1"/>
      <w:marLeft w:val="0"/>
      <w:marRight w:val="0"/>
      <w:marTop w:val="0"/>
      <w:marBottom w:val="0"/>
      <w:divBdr>
        <w:top w:val="none" w:sz="0" w:space="0" w:color="auto"/>
        <w:left w:val="none" w:sz="0" w:space="0" w:color="auto"/>
        <w:bottom w:val="none" w:sz="0" w:space="0" w:color="auto"/>
        <w:right w:val="none" w:sz="0" w:space="0" w:color="auto"/>
      </w:divBdr>
    </w:div>
    <w:div w:id="202139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1278</Words>
  <Characters>7033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TRUEBA, SERGIO</dc:creator>
  <cp:keywords/>
  <dc:description/>
  <cp:lastModifiedBy>SANTAMARIA TRUEBA, SERGIO</cp:lastModifiedBy>
  <cp:revision>1</cp:revision>
  <dcterms:created xsi:type="dcterms:W3CDTF">2024-11-03T22:00:00Z</dcterms:created>
  <dcterms:modified xsi:type="dcterms:W3CDTF">2024-11-03T22:26:00Z</dcterms:modified>
</cp:coreProperties>
</file>