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32"/>
          <w:szCs w:val="32"/>
        </w:rPr>
      </w:pPr>
    </w:p>
    <w:p w:rsidR="00641F7F" w:rsidRDefault="00641F7F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32"/>
          <w:szCs w:val="32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32"/>
          <w:szCs w:val="32"/>
        </w:rPr>
      </w:pPr>
      <w:r>
        <w:rPr>
          <w:rFonts w:ascii="Verdana" w:hAnsi="Verdana" w:cs="Verdana"/>
          <w:b/>
          <w:bCs/>
          <w:sz w:val="32"/>
          <w:szCs w:val="32"/>
        </w:rPr>
        <w:t>TEMA 1. EL PROCESO DE COMPILACIÓN,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32"/>
          <w:szCs w:val="32"/>
        </w:rPr>
      </w:pPr>
      <w:r>
        <w:rPr>
          <w:rFonts w:ascii="Verdana" w:hAnsi="Verdana" w:cs="Verdana"/>
          <w:b/>
          <w:bCs/>
          <w:sz w:val="32"/>
          <w:szCs w:val="32"/>
        </w:rPr>
        <w:t>DEL CÓDIGO FUENTE AL CÓDIGO MÁQUINA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Programa: </w:t>
      </w:r>
      <w:r>
        <w:rPr>
          <w:rFonts w:ascii="Arial" w:hAnsi="Arial" w:cs="Arial"/>
          <w:sz w:val="26"/>
          <w:szCs w:val="26"/>
        </w:rPr>
        <w:t>Algoritmo (secuencia no ambigua, finita y ordenada de instrucciones para la resolución de un determinado problema) traducido a un lenguaje de programación, de modo que un ordenador es capaz de ejecutarlo.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Programación: </w:t>
      </w:r>
      <w:r>
        <w:rPr>
          <w:rFonts w:ascii="Arial" w:hAnsi="Arial" w:cs="Arial"/>
          <w:sz w:val="26"/>
          <w:szCs w:val="26"/>
        </w:rPr>
        <w:t>Elaboración de un programa de manera que éste sea: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−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Correcto </w:t>
      </w:r>
      <w:r>
        <w:rPr>
          <w:rFonts w:ascii="Arial" w:hAnsi="Arial" w:cs="Arial"/>
          <w:sz w:val="26"/>
          <w:szCs w:val="26"/>
        </w:rPr>
        <w:t>􀁆</w:t>
      </w:r>
      <w:r>
        <w:rPr>
          <w:rFonts w:ascii="Wingdings3" w:hAnsi="Wingdings3" w:cs="Wingdings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Un programa será correcto </w:t>
      </w:r>
      <w:r>
        <w:rPr>
          <w:rFonts w:ascii="Arial" w:hAnsi="Arial" w:cs="Arial"/>
          <w:b/>
          <w:bCs/>
          <w:i/>
          <w:iCs/>
          <w:sz w:val="26"/>
          <w:szCs w:val="26"/>
        </w:rPr>
        <w:t>si hace lo que debe hacer</w:t>
      </w:r>
      <w:r>
        <w:rPr>
          <w:rFonts w:ascii="Arial" w:hAnsi="Arial" w:cs="Arial"/>
          <w:sz w:val="26"/>
          <w:szCs w:val="26"/>
        </w:rPr>
        <w:t xml:space="preserve">, de modo que se deben especificar de manera muy clara cuáles son los datos sobre los que se trabajarán y lo que se debe hacer con ellos. Todo debe ser </w:t>
      </w: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documentado y probado </w:t>
      </w:r>
      <w:r>
        <w:rPr>
          <w:rFonts w:ascii="Arial" w:hAnsi="Arial" w:cs="Arial"/>
          <w:sz w:val="26"/>
          <w:szCs w:val="26"/>
        </w:rPr>
        <w:t>antes de desarrollarlo.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−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Eficiente </w:t>
      </w:r>
      <w:r>
        <w:rPr>
          <w:rFonts w:ascii="Arial" w:hAnsi="Arial" w:cs="Arial"/>
          <w:sz w:val="26"/>
          <w:szCs w:val="26"/>
        </w:rPr>
        <w:t>􀁆</w:t>
      </w:r>
      <w:r>
        <w:rPr>
          <w:rFonts w:ascii="Wingdings3" w:hAnsi="Wingdings3" w:cs="Wingdings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Debe consumir la menor cantidad de recursos (tiempo y/o memoria) posible.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−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Claro </w:t>
      </w:r>
      <w:r>
        <w:rPr>
          <w:rFonts w:ascii="Arial" w:hAnsi="Arial" w:cs="Arial"/>
          <w:sz w:val="26"/>
          <w:szCs w:val="26"/>
        </w:rPr>
        <w:t>􀁆</w:t>
      </w:r>
      <w:r>
        <w:rPr>
          <w:rFonts w:ascii="Wingdings3" w:hAnsi="Wingdings3" w:cs="Wingdings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Es muy importante la claridad y legibilidad de todo programa, ya que facilitará al máximo la tarea de mantenimiento posterior del software.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−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Modular</w:t>
      </w:r>
      <w:r>
        <w:rPr>
          <w:rFonts w:ascii="Arial" w:hAnsi="Arial" w:cs="Arial"/>
          <w:sz w:val="26"/>
          <w:szCs w:val="26"/>
        </w:rPr>
        <w:t>􀁆</w:t>
      </w:r>
      <w:r>
        <w:rPr>
          <w:rFonts w:ascii="Wingdings3" w:hAnsi="Wingdings3" w:cs="Wingdings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Los programas suelen subdividirse en subprogramas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(módulos), para reducir la complejidad de aquella parte que se está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implementando y facilitar la reutilización de código. Para la elaboración de un programa hay que distinguir entre las siguientes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dos fases: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hAnsi="Verdana" w:cs="SymbolMT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SymbolMT" w:eastAsia="SymbolMT" w:hAnsi="Verdana" w:cs="SymbolMT" w:hint="eastAsia"/>
        </w:rPr>
        <w:t>−</w:t>
      </w:r>
      <w:r>
        <w:rPr>
          <w:rFonts w:ascii="SymbolMT" w:eastAsia="SymbolMT" w:hAnsi="Verdana" w:cs="SymbolMT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Fase de compilación y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linkado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(link, montado o enlace)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−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Fase de ejecución de un programa</w:t>
      </w:r>
    </w:p>
    <w:p w:rsidR="00941224" w:rsidRDefault="0094122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Fase de compilación y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linkado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(link, montado o enlace)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 programa escrito en un lenguaje de alto nivel, no puede ser ejecutado directamente por un ordenador, sino que debe ser traducido a lenguaje máquina. Las etapas por las que debe pasar un programa escrito en un lenguaje de programación, hasta poder ser ejecutable son: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41224" w:rsidRPr="00902D10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41224" w:rsidRPr="00902D10" w:rsidRDefault="00941224" w:rsidP="00902D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2D10">
        <w:rPr>
          <w:rFonts w:ascii="Arial" w:hAnsi="Arial" w:cs="Arial"/>
          <w:b/>
          <w:bCs/>
          <w:i/>
          <w:iCs/>
          <w:sz w:val="24"/>
          <w:szCs w:val="24"/>
        </w:rPr>
        <w:t xml:space="preserve">Programa fuente: </w:t>
      </w:r>
      <w:r w:rsidRPr="00902D10">
        <w:rPr>
          <w:rFonts w:ascii="Arial" w:hAnsi="Arial" w:cs="Arial"/>
          <w:sz w:val="24"/>
          <w:szCs w:val="24"/>
        </w:rPr>
        <w:t>Programa escrito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en un lenguaje de alto nivel (texto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 xml:space="preserve">ordinario que </w:t>
      </w:r>
      <w:r w:rsidR="00902D10" w:rsidRPr="00902D10">
        <w:rPr>
          <w:rFonts w:ascii="Arial" w:hAnsi="Arial" w:cs="Arial"/>
          <w:sz w:val="24"/>
          <w:szCs w:val="24"/>
        </w:rPr>
        <w:t>c</w:t>
      </w:r>
      <w:r w:rsidRPr="00902D10">
        <w:rPr>
          <w:rFonts w:ascii="Arial" w:hAnsi="Arial" w:cs="Arial"/>
          <w:sz w:val="24"/>
          <w:szCs w:val="24"/>
        </w:rPr>
        <w:t>ontiene las sentencias del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programa en un lenguaje de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programación). Necesita ser traducido a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código máquina para poder ser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ejecutado.</w:t>
      </w:r>
    </w:p>
    <w:p w:rsidR="00902D10" w:rsidRPr="00902D10" w:rsidRDefault="00902D10" w:rsidP="00902D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41224" w:rsidRPr="00902D10" w:rsidRDefault="00941224" w:rsidP="00902D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D10">
        <w:rPr>
          <w:rFonts w:ascii="Arial" w:hAnsi="Arial" w:cs="Arial"/>
          <w:b/>
          <w:bCs/>
          <w:i/>
          <w:iCs/>
          <w:sz w:val="24"/>
          <w:szCs w:val="24"/>
        </w:rPr>
        <w:t xml:space="preserve">Compilador: </w:t>
      </w:r>
      <w:r w:rsidRPr="00902D10">
        <w:rPr>
          <w:rFonts w:ascii="Arial" w:hAnsi="Arial" w:cs="Arial"/>
          <w:sz w:val="24"/>
          <w:szCs w:val="24"/>
        </w:rPr>
        <w:t>Programa encargado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de traducir los programas fuentes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escritos en un lenguaje de alto nivel a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lenguaje máquina y de comprobar que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las llamadas a las funciones de</w:t>
      </w:r>
      <w:r w:rsidR="00902D10" w:rsidRPr="00902D10">
        <w:rPr>
          <w:rFonts w:ascii="Arial" w:hAnsi="Arial" w:cs="Arial"/>
          <w:sz w:val="24"/>
          <w:szCs w:val="24"/>
        </w:rPr>
        <w:t xml:space="preserve"> librería se realizan </w:t>
      </w:r>
      <w:r w:rsidRPr="00902D10">
        <w:rPr>
          <w:rFonts w:ascii="Arial" w:hAnsi="Arial" w:cs="Arial"/>
          <w:sz w:val="24"/>
          <w:szCs w:val="24"/>
        </w:rPr>
        <w:t>correctamente</w:t>
      </w:r>
      <w:r w:rsidRPr="00902D10">
        <w:rPr>
          <w:rFonts w:ascii="Times New Roman" w:hAnsi="Times New Roman" w:cs="Times New Roman"/>
          <w:sz w:val="24"/>
          <w:szCs w:val="24"/>
        </w:rPr>
        <w:t>.</w:t>
      </w:r>
    </w:p>
    <w:p w:rsidR="00902D10" w:rsidRPr="00902D10" w:rsidRDefault="00902D10" w:rsidP="00902D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41224" w:rsidRPr="00902D10" w:rsidRDefault="00941224" w:rsidP="00902D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2D10">
        <w:rPr>
          <w:rFonts w:ascii="Arial" w:hAnsi="Arial" w:cs="Arial"/>
          <w:b/>
          <w:bCs/>
          <w:i/>
          <w:iCs/>
          <w:sz w:val="24"/>
          <w:szCs w:val="24"/>
        </w:rPr>
        <w:t>Programa (o código) objeto</w:t>
      </w:r>
      <w:r w:rsidRPr="00902D10">
        <w:rPr>
          <w:rFonts w:ascii="Arial" w:hAnsi="Arial" w:cs="Arial"/>
          <w:sz w:val="24"/>
          <w:szCs w:val="24"/>
        </w:rPr>
        <w:t>: Es el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programa fuente traducido (por el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compilador) a código máquina. Aún no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es directamente ejecutable.</w:t>
      </w:r>
    </w:p>
    <w:p w:rsidR="00902D10" w:rsidRPr="00902D10" w:rsidRDefault="00EF4B6B" w:rsidP="00902D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b/>
          <w:bCs/>
          <w:i/>
          <w:iCs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206BADE5" wp14:editId="5DFAEDDA">
            <wp:simplePos x="0" y="0"/>
            <wp:positionH relativeFrom="column">
              <wp:posOffset>0</wp:posOffset>
            </wp:positionH>
            <wp:positionV relativeFrom="paragraph">
              <wp:posOffset>-1891030</wp:posOffset>
            </wp:positionV>
            <wp:extent cx="3500120" cy="5625465"/>
            <wp:effectExtent l="0" t="0" r="0" b="0"/>
            <wp:wrapTight wrapText="bothSides">
              <wp:wrapPolygon edited="0">
                <wp:start x="0" y="0"/>
                <wp:lineTo x="0" y="21505"/>
                <wp:lineTo x="21514" y="21505"/>
                <wp:lineTo x="215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02D10" w:rsidRPr="00902D10" w:rsidRDefault="00941224" w:rsidP="00902D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02D10">
        <w:rPr>
          <w:rFonts w:ascii="Arial" w:hAnsi="Arial" w:cs="Arial"/>
          <w:b/>
          <w:bCs/>
          <w:i/>
          <w:iCs/>
          <w:sz w:val="24"/>
          <w:szCs w:val="24"/>
        </w:rPr>
        <w:t>Programa Ejecutable:</w:t>
      </w:r>
    </w:p>
    <w:p w:rsidR="00941224" w:rsidRPr="00902D10" w:rsidRDefault="00941224" w:rsidP="00902D10">
      <w:pPr>
        <w:autoSpaceDE w:val="0"/>
        <w:autoSpaceDN w:val="0"/>
        <w:adjustRightInd w:val="0"/>
        <w:spacing w:after="0" w:line="240" w:lineRule="auto"/>
        <w:ind w:left="4678"/>
        <w:jc w:val="both"/>
        <w:rPr>
          <w:rFonts w:ascii="Arial" w:hAnsi="Arial" w:cs="Arial"/>
          <w:sz w:val="24"/>
          <w:szCs w:val="24"/>
        </w:rPr>
      </w:pPr>
      <w:r w:rsidRPr="00902D1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Traducción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completa a código máquina, realizada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por el enlazador, del programa fuente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y que ya es directamente ejecutable.</w:t>
      </w:r>
    </w:p>
    <w:p w:rsidR="00902D10" w:rsidRDefault="00902D10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41224" w:rsidRPr="00902D10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2D10">
        <w:rPr>
          <w:rFonts w:ascii="Arial" w:hAnsi="Arial" w:cs="Arial"/>
          <w:b/>
          <w:bCs/>
          <w:i/>
          <w:iCs/>
          <w:sz w:val="24"/>
          <w:szCs w:val="24"/>
        </w:rPr>
        <w:t>Linker</w:t>
      </w:r>
      <w:proofErr w:type="spellEnd"/>
      <w:r w:rsidRPr="00902D10">
        <w:rPr>
          <w:rFonts w:ascii="Arial" w:hAnsi="Arial" w:cs="Arial"/>
          <w:b/>
          <w:bCs/>
          <w:i/>
          <w:iCs/>
          <w:sz w:val="24"/>
          <w:szCs w:val="24"/>
        </w:rPr>
        <w:t xml:space="preserve"> (montador o enlazador</w:t>
      </w:r>
      <w:r w:rsidRPr="00902D10">
        <w:rPr>
          <w:rFonts w:ascii="Arial" w:hAnsi="Arial" w:cs="Arial"/>
          <w:i/>
          <w:iCs/>
          <w:sz w:val="24"/>
          <w:szCs w:val="24"/>
        </w:rPr>
        <w:t>)</w:t>
      </w:r>
      <w:r w:rsidRPr="00902D10">
        <w:rPr>
          <w:rFonts w:ascii="Arial" w:hAnsi="Arial" w:cs="Arial"/>
          <w:sz w:val="24"/>
          <w:szCs w:val="24"/>
        </w:rPr>
        <w:t>: Es el programa encargado de insertar al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programa objeto el código máquina de las funciones de las librerías (archivos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lastRenderedPageBreak/>
        <w:t>de biblioteca) usadas en el programa y realizar el proceso de montaje, que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 xml:space="preserve">producirá un </w:t>
      </w:r>
      <w:r w:rsidRPr="00902D10">
        <w:rPr>
          <w:rFonts w:ascii="Arial" w:hAnsi="Arial" w:cs="Arial"/>
          <w:b/>
          <w:bCs/>
          <w:sz w:val="24"/>
          <w:szCs w:val="24"/>
        </w:rPr>
        <w:t xml:space="preserve">programa ejecutable </w:t>
      </w:r>
      <w:r w:rsidRPr="00902D10">
        <w:rPr>
          <w:rFonts w:ascii="Arial" w:hAnsi="Arial" w:cs="Arial"/>
          <w:sz w:val="24"/>
          <w:szCs w:val="24"/>
        </w:rPr>
        <w:t>.</w:t>
      </w:r>
      <w:proofErr w:type="spellStart"/>
      <w:r w:rsidRPr="00902D10">
        <w:rPr>
          <w:rFonts w:ascii="Arial" w:hAnsi="Arial" w:cs="Arial"/>
          <w:sz w:val="24"/>
          <w:szCs w:val="24"/>
        </w:rPr>
        <w:t>exe</w:t>
      </w:r>
      <w:proofErr w:type="spellEnd"/>
      <w:r w:rsidRPr="00902D10">
        <w:rPr>
          <w:rFonts w:ascii="Arial" w:hAnsi="Arial" w:cs="Arial"/>
          <w:i/>
          <w:iCs/>
          <w:sz w:val="24"/>
          <w:szCs w:val="24"/>
        </w:rPr>
        <w:t xml:space="preserve">. </w:t>
      </w:r>
      <w:r w:rsidRPr="00902D10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902D10">
        <w:rPr>
          <w:rFonts w:ascii="Arial" w:hAnsi="Arial" w:cs="Arial"/>
          <w:b/>
          <w:bCs/>
          <w:i/>
          <w:iCs/>
          <w:sz w:val="24"/>
          <w:szCs w:val="24"/>
        </w:rPr>
        <w:t>librerias</w:t>
      </w:r>
      <w:proofErr w:type="spellEnd"/>
      <w:r w:rsidRPr="00902D1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son una colección de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código (funciones) ya programado y traducido a código máquina, listo para</w:t>
      </w:r>
      <w:r w:rsidR="00902D10" w:rsidRPr="00902D10">
        <w:rPr>
          <w:rFonts w:ascii="Arial" w:hAnsi="Arial" w:cs="Arial"/>
          <w:sz w:val="24"/>
          <w:szCs w:val="24"/>
        </w:rPr>
        <w:t xml:space="preserve"> </w:t>
      </w:r>
      <w:r w:rsidRPr="00902D10">
        <w:rPr>
          <w:rFonts w:ascii="Arial" w:hAnsi="Arial" w:cs="Arial"/>
          <w:sz w:val="24"/>
          <w:szCs w:val="24"/>
        </w:rPr>
        <w:t>utilizar en un programa y que facilita la labor del programador.</w:t>
      </w:r>
    </w:p>
    <w:p w:rsidR="00902D10" w:rsidRDefault="00902D10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02D10" w:rsidRDefault="00902D10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Como cada lenguaje de programación tiene unas reglas especiales (</w:t>
      </w:r>
      <w:r>
        <w:rPr>
          <w:rFonts w:ascii="Arial" w:hAnsi="Arial" w:cs="Arial"/>
          <w:i/>
          <w:iCs/>
          <w:sz w:val="26"/>
          <w:szCs w:val="26"/>
        </w:rPr>
        <w:t>sintaxis</w:t>
      </w:r>
      <w:r>
        <w:rPr>
          <w:rFonts w:ascii="Arial" w:hAnsi="Arial" w:cs="Arial"/>
          <w:sz w:val="26"/>
          <w:szCs w:val="26"/>
        </w:rPr>
        <w:t>)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debe existir un compilador específico para cada lenguaje de programación.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 el programa fuente es sintácticamente </w:t>
      </w:r>
      <w:r>
        <w:rPr>
          <w:rFonts w:ascii="Arial" w:hAnsi="Arial" w:cs="Arial"/>
          <w:b/>
          <w:bCs/>
          <w:sz w:val="26"/>
          <w:szCs w:val="26"/>
        </w:rPr>
        <w:t>correcto</w:t>
      </w:r>
      <w:r>
        <w:rPr>
          <w:rFonts w:ascii="Arial" w:hAnsi="Arial" w:cs="Arial"/>
          <w:sz w:val="26"/>
          <w:szCs w:val="26"/>
        </w:rPr>
        <w:t>, el compilador generará el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código objeto</w:t>
      </w:r>
      <w:r>
        <w:rPr>
          <w:rFonts w:ascii="Arial" w:hAnsi="Arial" w:cs="Arial"/>
          <w:sz w:val="26"/>
          <w:szCs w:val="26"/>
        </w:rPr>
        <w:t>, en caso contrario mostrará una lista con los errores encontrados,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no generándose ningún programa objeto, para que procedamos a su </w:t>
      </w:r>
      <w:r>
        <w:rPr>
          <w:rFonts w:ascii="Arial" w:hAnsi="Arial" w:cs="Arial"/>
          <w:i/>
          <w:iCs/>
          <w:sz w:val="26"/>
          <w:szCs w:val="26"/>
        </w:rPr>
        <w:t>depuración</w:t>
      </w:r>
      <w:r w:rsidR="00934F25">
        <w:rPr>
          <w:rFonts w:ascii="Arial" w:hAnsi="Arial" w:cs="Arial"/>
          <w:i/>
          <w:i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Los compiladores emiten mensajes de error o de advertencia durante las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fases de compilación, de enlace o de ejecución de un programa: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•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Los </w:t>
      </w:r>
      <w:r>
        <w:rPr>
          <w:rFonts w:ascii="Arial" w:hAnsi="Arial" w:cs="Arial"/>
          <w:b/>
          <w:bCs/>
          <w:sz w:val="26"/>
          <w:szCs w:val="26"/>
        </w:rPr>
        <w:t xml:space="preserve">errores en tiempo de compilación </w:t>
      </w:r>
      <w:r>
        <w:rPr>
          <w:rFonts w:ascii="Arial" w:hAnsi="Arial" w:cs="Arial"/>
          <w:sz w:val="26"/>
          <w:szCs w:val="26"/>
        </w:rPr>
        <w:t>son los que se producen antes de la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ejecución del programa, durante el proceso de compilación del programa.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•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Los </w:t>
      </w:r>
      <w:r>
        <w:rPr>
          <w:rFonts w:ascii="Arial" w:hAnsi="Arial" w:cs="Arial"/>
          <w:b/>
          <w:bCs/>
          <w:sz w:val="26"/>
          <w:szCs w:val="26"/>
        </w:rPr>
        <w:t xml:space="preserve">errores en tiempo de ejecución </w:t>
      </w:r>
      <w:r>
        <w:rPr>
          <w:rFonts w:ascii="Arial" w:hAnsi="Arial" w:cs="Arial"/>
          <w:sz w:val="26"/>
          <w:szCs w:val="26"/>
        </w:rPr>
        <w:t>son los que se producen durante la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ejecución del programa. Son los más difíciles de encontrar, no son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detectados por el compilador, ya que son errores de lógica, no de sintaxis.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Aunque al compilar un programa no de errores, el programa puede funcionar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incorrectamente y/o a dar errores durante su ejecución. Por ejemplo:</w:t>
      </w:r>
    </w:p>
    <w:p w:rsidR="00934F25" w:rsidRDefault="00934F25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•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Un programa puede producir resultados erróneos, al equivocarnos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(errores lógicos) al programar el algoritmo (sumar en vez de restar, etc.).</w:t>
      </w:r>
    </w:p>
    <w:p w:rsidR="00934F25" w:rsidRDefault="00934F25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•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Un programa puede interrumpirse bruscamente, por ejemplo si tenemos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que hacer una división y el divisor es cero, etc.</w:t>
      </w:r>
    </w:p>
    <w:p w:rsidR="00934F25" w:rsidRDefault="00934F25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Los errores que se pueden producir en la </w:t>
      </w:r>
      <w:r>
        <w:rPr>
          <w:rFonts w:ascii="Arial" w:hAnsi="Arial" w:cs="Arial"/>
          <w:b/>
          <w:bCs/>
          <w:sz w:val="26"/>
          <w:szCs w:val="26"/>
        </w:rPr>
        <w:t xml:space="preserve">fase de compilación </w:t>
      </w:r>
      <w:r>
        <w:rPr>
          <w:rFonts w:ascii="Arial" w:hAnsi="Arial" w:cs="Arial"/>
          <w:sz w:val="26"/>
          <w:szCs w:val="26"/>
        </w:rPr>
        <w:t>son: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−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Errores fatales: </w:t>
      </w:r>
      <w:r>
        <w:rPr>
          <w:rFonts w:ascii="Arial" w:hAnsi="Arial" w:cs="Arial"/>
          <w:sz w:val="26"/>
          <w:szCs w:val="26"/>
        </w:rPr>
        <w:t>Son raros. Indican errores internos del compilador.</w:t>
      </w: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Cuando ocurren la compilación se detiene inmediatamente.</w:t>
      </w:r>
    </w:p>
    <w:p w:rsidR="00934F25" w:rsidRDefault="00934F25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−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Errores de sintaxis: </w:t>
      </w:r>
      <w:r>
        <w:rPr>
          <w:rFonts w:ascii="Arial" w:hAnsi="Arial" w:cs="Arial"/>
          <w:sz w:val="26"/>
          <w:szCs w:val="26"/>
        </w:rPr>
        <w:t>Son los errores típicos de sintaxis. No detienen la</w:t>
      </w:r>
      <w:r w:rsidR="00934F25"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>compilación</w:t>
      </w:r>
      <w:proofErr w:type="gramEnd"/>
      <w:r>
        <w:rPr>
          <w:rFonts w:ascii="Arial" w:hAnsi="Arial" w:cs="Arial"/>
          <w:sz w:val="26"/>
          <w:szCs w:val="26"/>
        </w:rPr>
        <w:t xml:space="preserve"> sino que al finalizar ésta se mostrará la lista con todos los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errores encontrados. </w:t>
      </w:r>
      <w:r>
        <w:rPr>
          <w:rFonts w:ascii="Arial" w:hAnsi="Arial" w:cs="Arial"/>
          <w:i/>
          <w:iCs/>
          <w:sz w:val="26"/>
          <w:szCs w:val="26"/>
        </w:rPr>
        <w:t>Algunos errores suelen ser consecuencia de otros</w:t>
      </w:r>
      <w:r w:rsidR="00934F25">
        <w:rPr>
          <w:rFonts w:ascii="Arial" w:hAnsi="Arial" w:cs="Arial"/>
          <w:i/>
          <w:iCs/>
          <w:sz w:val="26"/>
          <w:szCs w:val="26"/>
        </w:rPr>
        <w:t xml:space="preserve"> </w:t>
      </w:r>
      <w:r>
        <w:rPr>
          <w:rFonts w:ascii="Arial" w:hAnsi="Arial" w:cs="Arial"/>
          <w:i/>
          <w:iCs/>
          <w:sz w:val="26"/>
          <w:szCs w:val="26"/>
        </w:rPr>
        <w:t>cometidos con anterioridad</w:t>
      </w:r>
      <w:r>
        <w:rPr>
          <w:rFonts w:ascii="Arial" w:hAnsi="Arial" w:cs="Arial"/>
          <w:sz w:val="26"/>
          <w:szCs w:val="26"/>
        </w:rPr>
        <w:t>. Con este tipo de errores no se puede obtener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un programa objeto y por lo tanto tampoco el ejecutable.</w:t>
      </w:r>
    </w:p>
    <w:p w:rsidR="00934F25" w:rsidRDefault="00934F25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ymbolMT" w:eastAsia="SymbolMT" w:hAnsi="Verdana" w:cs="SymbolMT"/>
          <w:sz w:val="26"/>
          <w:szCs w:val="26"/>
        </w:rPr>
      </w:pPr>
    </w:p>
    <w:p w:rsidR="00934F25" w:rsidRDefault="00934F25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ymbolMT" w:eastAsia="SymbolMT" w:hAnsi="Verdana" w:cs="SymbolMT"/>
          <w:sz w:val="26"/>
          <w:szCs w:val="26"/>
        </w:rPr>
      </w:pP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SymbolMT" w:eastAsia="SymbolMT" w:hAnsi="Verdana" w:cs="SymbolMT" w:hint="eastAsia"/>
          <w:sz w:val="26"/>
          <w:szCs w:val="26"/>
        </w:rPr>
        <w:t>−</w:t>
      </w:r>
      <w:r>
        <w:rPr>
          <w:rFonts w:ascii="SymbolMT" w:eastAsia="SymbolMT" w:hAnsi="Verdana" w:cs="SymbolMT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Advertencias o avisos (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warnings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): </w:t>
      </w:r>
      <w:r>
        <w:rPr>
          <w:rFonts w:ascii="Arial" w:hAnsi="Arial" w:cs="Arial"/>
          <w:sz w:val="26"/>
          <w:szCs w:val="26"/>
        </w:rPr>
        <w:t>Indican que hay líneas de código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sospechosas que a pesar de no infringir ninguna regla sintáctica, el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compilador las encuentra susceptibles de provocar un error. Cuando se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detecta un </w:t>
      </w:r>
      <w:proofErr w:type="spellStart"/>
      <w:r>
        <w:rPr>
          <w:rFonts w:ascii="Arial" w:hAnsi="Arial" w:cs="Arial"/>
          <w:sz w:val="26"/>
          <w:szCs w:val="26"/>
        </w:rPr>
        <w:t>warning</w:t>
      </w:r>
      <w:proofErr w:type="spellEnd"/>
      <w:r>
        <w:rPr>
          <w:rFonts w:ascii="Arial" w:hAnsi="Arial" w:cs="Arial"/>
          <w:sz w:val="26"/>
          <w:szCs w:val="26"/>
        </w:rPr>
        <w:t xml:space="preserve"> la compilación no se detiene. Si en un programa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fuente sólo se detectan </w:t>
      </w:r>
      <w:proofErr w:type="spellStart"/>
      <w:r>
        <w:rPr>
          <w:rFonts w:ascii="Arial" w:hAnsi="Arial" w:cs="Arial"/>
          <w:sz w:val="26"/>
          <w:szCs w:val="26"/>
        </w:rPr>
        <w:t>warnings</w:t>
      </w:r>
      <w:proofErr w:type="spellEnd"/>
      <w:r>
        <w:rPr>
          <w:rFonts w:ascii="Arial" w:hAnsi="Arial" w:cs="Arial"/>
          <w:sz w:val="26"/>
          <w:szCs w:val="26"/>
        </w:rPr>
        <w:t xml:space="preserve"> sí que se podrá obtener un programa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objeto, que tras el </w:t>
      </w:r>
      <w:proofErr w:type="spellStart"/>
      <w:r>
        <w:rPr>
          <w:rFonts w:ascii="Arial" w:hAnsi="Arial" w:cs="Arial"/>
          <w:sz w:val="26"/>
          <w:szCs w:val="26"/>
        </w:rPr>
        <w:t>linkado</w:t>
      </w:r>
      <w:proofErr w:type="spellEnd"/>
      <w:r>
        <w:rPr>
          <w:rFonts w:ascii="Arial" w:hAnsi="Arial" w:cs="Arial"/>
          <w:sz w:val="26"/>
          <w:szCs w:val="26"/>
        </w:rPr>
        <w:t xml:space="preserve"> dará lugar a un programa ejecutable.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Con respecto a los </w:t>
      </w:r>
      <w:r>
        <w:rPr>
          <w:rFonts w:ascii="Arial" w:hAnsi="Arial" w:cs="Arial"/>
          <w:b/>
          <w:bCs/>
          <w:sz w:val="26"/>
          <w:szCs w:val="26"/>
        </w:rPr>
        <w:t>errores en tiempo de ejecución</w:t>
      </w:r>
      <w:r>
        <w:rPr>
          <w:rFonts w:ascii="Arial" w:hAnsi="Arial" w:cs="Arial"/>
          <w:sz w:val="26"/>
          <w:szCs w:val="26"/>
        </w:rPr>
        <w:t>, encontrar la causa que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los provoca es una labor en ocasiones complicada, razón por la cual los EID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(Entornos Integrados de Desarrollo, p.ej. </w:t>
      </w:r>
      <w:proofErr w:type="spellStart"/>
      <w:r>
        <w:rPr>
          <w:rFonts w:ascii="Arial" w:hAnsi="Arial" w:cs="Arial"/>
          <w:sz w:val="26"/>
          <w:szCs w:val="26"/>
        </w:rPr>
        <w:t>DevC</w:t>
      </w:r>
      <w:proofErr w:type="spellEnd"/>
      <w:r>
        <w:rPr>
          <w:rFonts w:ascii="Arial" w:hAnsi="Arial" w:cs="Arial"/>
          <w:sz w:val="26"/>
          <w:szCs w:val="26"/>
        </w:rPr>
        <w:t>++) nos proporcionan una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herramienta llamada Depurador que nos ayuda a encontrar los errores lógicos y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demás errores producidos en tiempo de ejecución.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Un </w:t>
      </w:r>
      <w:r>
        <w:rPr>
          <w:rFonts w:ascii="Arial" w:hAnsi="Arial" w:cs="Arial"/>
          <w:i/>
          <w:iCs/>
          <w:sz w:val="26"/>
          <w:szCs w:val="26"/>
        </w:rPr>
        <w:t>depurador (</w:t>
      </w:r>
      <w:proofErr w:type="spellStart"/>
      <w:r>
        <w:rPr>
          <w:rFonts w:ascii="Arial" w:hAnsi="Arial" w:cs="Arial"/>
          <w:i/>
          <w:iCs/>
          <w:sz w:val="26"/>
          <w:szCs w:val="26"/>
        </w:rPr>
        <w:t>debugger</w:t>
      </w:r>
      <w:proofErr w:type="spellEnd"/>
      <w:r>
        <w:rPr>
          <w:rFonts w:ascii="Arial" w:hAnsi="Arial" w:cs="Arial"/>
          <w:i/>
          <w:iCs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>, es un programa diseñado específicamente para la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detección, verificación y corrección de errores. Los depuradores nos permiten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trazar el programa (ejecutarlo sentencia a sentencia) y visualizar el contenido de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las variables y direcciones de memoria durante la ejecución del programa.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Además</w:t>
      </w:r>
      <w:proofErr w:type="gramEnd"/>
      <w:r>
        <w:rPr>
          <w:rFonts w:ascii="Arial" w:hAnsi="Arial" w:cs="Arial"/>
          <w:sz w:val="26"/>
          <w:szCs w:val="26"/>
        </w:rPr>
        <w:t xml:space="preserve"> permiten alterar el flujo de ejecución del mismo, cambiar los valores de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las variables e introducir puntos de parada.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Pasos para la elaboración y ejecución de un programa: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Los pasos a seguir los podemos resumir de la siguiente manera: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 º. Escribir el código fuente, por </w:t>
      </w:r>
      <w:proofErr w:type="gramStart"/>
      <w:r>
        <w:rPr>
          <w:rFonts w:ascii="Arial" w:hAnsi="Arial" w:cs="Arial"/>
          <w:sz w:val="26"/>
          <w:szCs w:val="26"/>
        </w:rPr>
        <w:t>ejemplo</w:t>
      </w:r>
      <w:proofErr w:type="gramEnd"/>
      <w:r>
        <w:rPr>
          <w:rFonts w:ascii="Arial" w:hAnsi="Arial" w:cs="Arial"/>
          <w:sz w:val="26"/>
          <w:szCs w:val="26"/>
        </w:rPr>
        <w:t xml:space="preserve"> con el editor del EID.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 º. Compilar el fichero fuente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 º. Si se producen errores de sintaxis (o </w:t>
      </w:r>
      <w:proofErr w:type="spellStart"/>
      <w:r>
        <w:rPr>
          <w:rFonts w:ascii="Arial" w:hAnsi="Arial" w:cs="Arial"/>
          <w:sz w:val="26"/>
          <w:szCs w:val="26"/>
        </w:rPr>
        <w:t>warnings</w:t>
      </w:r>
      <w:proofErr w:type="spellEnd"/>
      <w:r>
        <w:rPr>
          <w:rFonts w:ascii="Arial" w:hAnsi="Arial" w:cs="Arial"/>
          <w:sz w:val="26"/>
          <w:szCs w:val="26"/>
        </w:rPr>
        <w:t>) volver al editor y eliminar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los errores de sintaxis.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 º. Si no hay errores se obtendrá el código objeto y el enlazador construirá el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archivo ejecutable.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Times New Roman" w:hAnsi="Times New Roman" w:cs="Times New Roman"/>
        </w:rPr>
        <w:t xml:space="preserve">5 º. </w:t>
      </w:r>
      <w:r>
        <w:rPr>
          <w:rFonts w:ascii="Arial" w:hAnsi="Arial" w:cs="Arial"/>
          <w:sz w:val="26"/>
          <w:szCs w:val="26"/>
        </w:rPr>
        <w:t>Una vez tengamos el archivo ejecutable, será el sistema operativo el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encargado de colocar el programa en la memoria central y ejecutarlo.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 º. Comprobar el funcionamiento del programa.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7 º. Si se detecta errores o un mal funcionamiento del programa, activar el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depurador para trazar el programa y ejecutarlo sentencia a sentencia.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8 º. Una vez que hayamos encontrado la causa del error, volveremos al editor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y lo corregimos.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 º. El proceso de compilar, enlazar y ejecutar el programa lo repetiremos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hasta que no se produzcan errores.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3.2 Fase de ejecución de un programa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Una vez que tenemos el programa en lenguaje máquina, para poderlo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ejecutar hay que introducirlo en la memoria.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1. Una utilidad del S.O. llamada </w:t>
      </w: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cargador </w:t>
      </w:r>
      <w:r>
        <w:rPr>
          <w:rFonts w:ascii="Arial" w:hAnsi="Arial" w:cs="Arial"/>
          <w:sz w:val="26"/>
          <w:szCs w:val="26"/>
        </w:rPr>
        <w:t>colocará el programa, y sus datos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de entrada, en memoria principal, preparándolo para su ejecución.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2. El S.O. le pasa el control a la C.P.U. para que comience la ejecución del</w:t>
      </w:r>
      <w:r w:rsidR="00934F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programa, realizando la Unidad de Control los siguientes pasos (fases):</w:t>
      </w:r>
    </w:p>
    <w:p w:rsidR="00934F25" w:rsidRDefault="00934F25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􀃖</w:t>
      </w:r>
      <w:r>
        <w:rPr>
          <w:rFonts w:ascii="Wingdings-Regular" w:hAnsi="Wingdings-Regular" w:cs="Wingdings-Regular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i/>
          <w:iCs/>
          <w:sz w:val="26"/>
          <w:szCs w:val="26"/>
        </w:rPr>
        <w:t>Captación de la instrucción</w:t>
      </w:r>
      <w:r>
        <w:rPr>
          <w:rFonts w:ascii="Arial" w:hAnsi="Arial" w:cs="Arial"/>
          <w:sz w:val="26"/>
          <w:szCs w:val="26"/>
        </w:rPr>
        <w:t>: Lee de la Memoria Principal la</w:t>
      </w: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instrucción a ejecutar.</w:t>
      </w:r>
    </w:p>
    <w:p w:rsidR="00934F25" w:rsidRDefault="00934F25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􀃖</w:t>
      </w:r>
      <w:r>
        <w:rPr>
          <w:rFonts w:ascii="Wingdings-Regular" w:hAnsi="Wingdings-Regular" w:cs="Wingdings-Regular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i/>
          <w:iCs/>
          <w:sz w:val="26"/>
          <w:szCs w:val="26"/>
        </w:rPr>
        <w:t>Ejecución de la instrucción</w:t>
      </w:r>
      <w:r>
        <w:rPr>
          <w:rFonts w:ascii="Arial" w:hAnsi="Arial" w:cs="Arial"/>
          <w:sz w:val="26"/>
          <w:szCs w:val="26"/>
        </w:rPr>
        <w:t>: Interpreta la instrucción leída y envía</w:t>
      </w: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señales de control a las unidades que deban intervenir en su</w:t>
      </w:r>
    </w:p>
    <w:p w:rsidR="00941224" w:rsidRDefault="00941224" w:rsidP="00934F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ejecución. Tras dicha ejecución se establece cuál será la siguiente</w:t>
      </w:r>
    </w:p>
    <w:p w:rsidR="007F3CDD" w:rsidRDefault="00941224" w:rsidP="00934F25">
      <w:pPr>
        <w:ind w:left="708"/>
        <w:jc w:val="both"/>
      </w:pPr>
      <w:r>
        <w:rPr>
          <w:rFonts w:ascii="Arial" w:hAnsi="Arial" w:cs="Arial"/>
          <w:sz w:val="26"/>
          <w:szCs w:val="26"/>
        </w:rPr>
        <w:t>instrucción a ejecutar.</w:t>
      </w:r>
    </w:p>
    <w:sectPr w:rsidR="007F3CDD" w:rsidSect="007F3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3EA" w:rsidRDefault="009573EA" w:rsidP="00941224">
      <w:pPr>
        <w:spacing w:after="0" w:line="240" w:lineRule="auto"/>
      </w:pPr>
      <w:r>
        <w:separator/>
      </w:r>
    </w:p>
  </w:endnote>
  <w:endnote w:type="continuationSeparator" w:id="0">
    <w:p w:rsidR="009573EA" w:rsidRDefault="009573EA" w:rsidP="0094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3EA" w:rsidRDefault="009573EA" w:rsidP="00941224">
      <w:pPr>
        <w:spacing w:after="0" w:line="240" w:lineRule="auto"/>
      </w:pPr>
      <w:r>
        <w:separator/>
      </w:r>
    </w:p>
  </w:footnote>
  <w:footnote w:type="continuationSeparator" w:id="0">
    <w:p w:rsidR="009573EA" w:rsidRDefault="009573EA" w:rsidP="0094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224" w:rsidRDefault="009704BF">
    <w:pPr>
      <w:pStyle w:val="Encabezado"/>
    </w:pPr>
    <w:r w:rsidRPr="009704BF">
      <w:rPr>
        <w:noProof/>
        <w:lang w:eastAsia="es-ES"/>
      </w:rPr>
      <w:drawing>
        <wp:inline distT="0" distB="0" distL="0" distR="0">
          <wp:extent cx="704850" cy="742950"/>
          <wp:effectExtent l="19050" t="0" r="0" b="0"/>
          <wp:docPr id="3" name="Imagen 1" descr="ver_color_fs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ver_color_fs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224"/>
    <w:rsid w:val="00264D19"/>
    <w:rsid w:val="00641F7F"/>
    <w:rsid w:val="007F3CDD"/>
    <w:rsid w:val="007F7324"/>
    <w:rsid w:val="00902D10"/>
    <w:rsid w:val="00934F25"/>
    <w:rsid w:val="00941224"/>
    <w:rsid w:val="009573EA"/>
    <w:rsid w:val="009704BF"/>
    <w:rsid w:val="00A03E8A"/>
    <w:rsid w:val="00E112A5"/>
    <w:rsid w:val="00ED69B4"/>
    <w:rsid w:val="00EF4B6B"/>
    <w:rsid w:val="00F1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21EE8B-DD0E-4939-9C66-E105E8F7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41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1224"/>
  </w:style>
  <w:style w:type="paragraph" w:styleId="Piedepgina">
    <w:name w:val="footer"/>
    <w:basedOn w:val="Normal"/>
    <w:link w:val="PiedepginaCar"/>
    <w:uiPriority w:val="99"/>
    <w:semiHidden/>
    <w:unhideWhenUsed/>
    <w:rsid w:val="00941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41224"/>
  </w:style>
  <w:style w:type="paragraph" w:styleId="Textodeglobo">
    <w:name w:val="Balloon Text"/>
    <w:basedOn w:val="Normal"/>
    <w:link w:val="TextodegloboCar"/>
    <w:uiPriority w:val="99"/>
    <w:semiHidden/>
    <w:unhideWhenUsed/>
    <w:rsid w:val="0094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1151</Words>
  <Characters>6332</Characters>
  <Application>Microsoft Office Word</Application>
  <DocSecurity>0</DocSecurity>
  <Lines>52</Lines>
  <Paragraphs>14</Paragraphs>
  <ScaleCrop>false</ScaleCrop>
  <Company>xx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A6-PC00</cp:lastModifiedBy>
  <cp:revision>3</cp:revision>
  <dcterms:created xsi:type="dcterms:W3CDTF">2012-09-25T07:37:00Z</dcterms:created>
  <dcterms:modified xsi:type="dcterms:W3CDTF">2021-09-22T11:00:00Z</dcterms:modified>
</cp:coreProperties>
</file>