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BD4EC" w14:textId="357A8FFA" w:rsidR="00B64FB6" w:rsidRDefault="00C37844">
      <w:hyperlink r:id="rId5" w:history="1">
        <w:r w:rsidRPr="00952514">
          <w:rPr>
            <w:rStyle w:val="Hyperlink"/>
          </w:rPr>
          <w:t>https://learn.microsoft.com/en-us/sql/ssdt/debugger/run-transact-sql-debugger?view=sql-server-ver16</w:t>
        </w:r>
      </w:hyperlink>
    </w:p>
    <w:p w14:paraId="76441575" w14:textId="77777777" w:rsidR="00C37844" w:rsidRPr="00C37844" w:rsidRDefault="00C37844" w:rsidP="00C37844">
      <w:pPr>
        <w:rPr>
          <w:b/>
          <w:bCs/>
        </w:rPr>
      </w:pPr>
      <w:r w:rsidRPr="00C37844">
        <w:rPr>
          <w:b/>
          <w:bCs/>
        </w:rPr>
        <w:t>Run the Transact-SQL debugger</w:t>
      </w:r>
    </w:p>
    <w:p w14:paraId="2CF825F6" w14:textId="77777777" w:rsidR="00C37844" w:rsidRPr="00C37844" w:rsidRDefault="00C37844" w:rsidP="00C37844">
      <w:pPr>
        <w:numPr>
          <w:ilvl w:val="0"/>
          <w:numId w:val="1"/>
        </w:numPr>
      </w:pPr>
      <w:r w:rsidRPr="00C37844">
        <w:t>Article</w:t>
      </w:r>
    </w:p>
    <w:p w14:paraId="46D51CF8" w14:textId="77777777" w:rsidR="00C37844" w:rsidRPr="00C37844" w:rsidRDefault="00C37844" w:rsidP="00C37844">
      <w:pPr>
        <w:numPr>
          <w:ilvl w:val="0"/>
          <w:numId w:val="1"/>
        </w:numPr>
      </w:pPr>
      <w:r w:rsidRPr="00C37844">
        <w:t>08/29/2024</w:t>
      </w:r>
    </w:p>
    <w:p w14:paraId="78C51E52" w14:textId="77777777" w:rsidR="00C37844" w:rsidRPr="00C37844" w:rsidRDefault="00C37844" w:rsidP="00C37844">
      <w:pPr>
        <w:numPr>
          <w:ilvl w:val="0"/>
          <w:numId w:val="1"/>
        </w:numPr>
      </w:pPr>
      <w:r w:rsidRPr="00C37844">
        <w:t>1 contributor</w:t>
      </w:r>
    </w:p>
    <w:p w14:paraId="3D2933E3" w14:textId="77777777" w:rsidR="00C37844" w:rsidRPr="00C37844" w:rsidRDefault="00C37844" w:rsidP="00C37844">
      <w:r w:rsidRPr="00C37844">
        <w:t>Feedback</w:t>
      </w:r>
    </w:p>
    <w:p w14:paraId="70B86E4B" w14:textId="77777777" w:rsidR="00C37844" w:rsidRPr="00C37844" w:rsidRDefault="00C37844" w:rsidP="00C37844">
      <w:pPr>
        <w:rPr>
          <w:b/>
          <w:bCs/>
        </w:rPr>
      </w:pPr>
      <w:r w:rsidRPr="00C37844">
        <w:rPr>
          <w:b/>
          <w:bCs/>
        </w:rPr>
        <w:t>In this article</w:t>
      </w:r>
    </w:p>
    <w:p w14:paraId="6E6C237C" w14:textId="77777777" w:rsidR="00C37844" w:rsidRPr="00C37844" w:rsidRDefault="00C37844" w:rsidP="00C37844">
      <w:pPr>
        <w:numPr>
          <w:ilvl w:val="0"/>
          <w:numId w:val="2"/>
        </w:numPr>
      </w:pPr>
      <w:hyperlink r:id="rId6" w:anchor="starting-and-stopping-the-debugger" w:history="1">
        <w:r w:rsidRPr="00C37844">
          <w:rPr>
            <w:rStyle w:val="Hyperlink"/>
          </w:rPr>
          <w:t>Starting and stopping the debugger</w:t>
        </w:r>
      </w:hyperlink>
    </w:p>
    <w:p w14:paraId="459A5025" w14:textId="77777777" w:rsidR="00C37844" w:rsidRPr="00C37844" w:rsidRDefault="00C37844" w:rsidP="00C37844">
      <w:pPr>
        <w:numPr>
          <w:ilvl w:val="0"/>
          <w:numId w:val="2"/>
        </w:numPr>
      </w:pPr>
      <w:hyperlink r:id="rId7" w:anchor="controlling-the-debugger" w:history="1">
        <w:r w:rsidRPr="00C37844">
          <w:rPr>
            <w:rStyle w:val="Hyperlink"/>
          </w:rPr>
          <w:t>Controlling the debugger</w:t>
        </w:r>
      </w:hyperlink>
    </w:p>
    <w:p w14:paraId="4C017E45" w14:textId="77777777" w:rsidR="00C37844" w:rsidRPr="00C37844" w:rsidRDefault="00C37844" w:rsidP="00C37844">
      <w:pPr>
        <w:numPr>
          <w:ilvl w:val="0"/>
          <w:numId w:val="2"/>
        </w:numPr>
      </w:pPr>
      <w:hyperlink r:id="rId8" w:anchor="related-content" w:history="1">
        <w:r w:rsidRPr="00C37844">
          <w:rPr>
            <w:rStyle w:val="Hyperlink"/>
          </w:rPr>
          <w:t>Related content</w:t>
        </w:r>
      </w:hyperlink>
    </w:p>
    <w:p w14:paraId="70560D4E" w14:textId="297F4C6C" w:rsidR="00C37844" w:rsidRPr="00C37844" w:rsidRDefault="00C37844" w:rsidP="00C37844">
      <w:r w:rsidRPr="00C37844">
        <w:rPr>
          <w:b/>
          <w:bCs/>
        </w:rPr>
        <w:t>Applies to:</w:t>
      </w:r>
      <w:r w:rsidRPr="00C37844">
        <w:t> </w:t>
      </w:r>
      <w:r w:rsidRPr="00C37844">
        <mc:AlternateContent>
          <mc:Choice Requires="wps">
            <w:drawing>
              <wp:inline distT="0" distB="0" distL="0" distR="0" wp14:anchorId="08BDD940" wp14:editId="5421A337">
                <wp:extent cx="304800" cy="304800"/>
                <wp:effectExtent l="0" t="0" r="0" b="0"/>
                <wp:docPr id="582305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D26D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37844">
        <w:t> </w:t>
      </w:r>
      <w:hyperlink r:id="rId9" w:anchor="applies-to" w:history="1">
        <w:r w:rsidRPr="00C37844">
          <w:rPr>
            <w:rStyle w:val="Hyperlink"/>
          </w:rPr>
          <w:t>SQL Server</w:t>
        </w:r>
      </w:hyperlink>
    </w:p>
    <w:p w14:paraId="30496D49" w14:textId="77777777" w:rsidR="00C37844" w:rsidRPr="00C37844" w:rsidRDefault="00C37844" w:rsidP="00C37844">
      <w:r w:rsidRPr="00C37844">
        <w:t>You can start the Transact-SQL debugger after you open a Database Engine Query Editor window. You can set options to customize how the debugger runs and run your Transact-SQL code in debug mode until you stop the debugger.</w:t>
      </w:r>
    </w:p>
    <w:p w14:paraId="0BF25E6B" w14:textId="77777777" w:rsidR="00C37844" w:rsidRPr="00C37844" w:rsidRDefault="00C37844" w:rsidP="00C37844">
      <w:pPr>
        <w:rPr>
          <w:b/>
          <w:bCs/>
        </w:rPr>
      </w:pPr>
      <w:r w:rsidRPr="00C37844">
        <w:rPr>
          <w:b/>
          <w:bCs/>
        </w:rPr>
        <w:t>Starting and stopping the debugger</w:t>
      </w:r>
    </w:p>
    <w:p w14:paraId="6C1CDAA0" w14:textId="77777777" w:rsidR="00C37844" w:rsidRPr="00C37844" w:rsidRDefault="00C37844" w:rsidP="00C37844">
      <w:r w:rsidRPr="00C37844">
        <w:t>The requirements to start the Transact-SQL debugger are as follows:</w:t>
      </w:r>
    </w:p>
    <w:p w14:paraId="29FC2F53" w14:textId="77777777" w:rsidR="00C37844" w:rsidRPr="00C37844" w:rsidRDefault="00C37844" w:rsidP="00C37844">
      <w:pPr>
        <w:numPr>
          <w:ilvl w:val="0"/>
          <w:numId w:val="3"/>
        </w:numPr>
      </w:pPr>
      <w:r w:rsidRPr="00C37844">
        <w:t>If the Database Engine Query Editor is connected to an instance of the Database Engine on another computer, you must configure the debugger for remote debugging. For more information, see </w:t>
      </w:r>
      <w:hyperlink r:id="rId10" w:history="1">
        <w:r w:rsidRPr="00C37844">
          <w:rPr>
            <w:rStyle w:val="Hyperlink"/>
          </w:rPr>
          <w:t>Configure firewall rules before running the Transact-SQL debugger</w:t>
        </w:r>
      </w:hyperlink>
      <w:r w:rsidRPr="00C37844">
        <w:t>.</w:t>
      </w:r>
    </w:p>
    <w:p w14:paraId="4AB05F17" w14:textId="77777777" w:rsidR="00C37844" w:rsidRPr="00C37844" w:rsidRDefault="00C37844" w:rsidP="00C37844">
      <w:pPr>
        <w:numPr>
          <w:ilvl w:val="0"/>
          <w:numId w:val="3"/>
        </w:numPr>
      </w:pPr>
      <w:r w:rsidRPr="00C37844">
        <w:t>The Database Engine Query Editor window must be connected by using either a Windows Authentication or SQL Server Authentication login that is a member of the sysadmin fixed server role.</w:t>
      </w:r>
    </w:p>
    <w:p w14:paraId="6B3CCA52" w14:textId="77777777" w:rsidR="00C37844" w:rsidRPr="00C37844" w:rsidRDefault="00C37844" w:rsidP="00C37844">
      <w:pPr>
        <w:numPr>
          <w:ilvl w:val="0"/>
          <w:numId w:val="3"/>
        </w:numPr>
      </w:pPr>
      <w:r w:rsidRPr="00C37844">
        <w:t>The Database Engine Query Editor window must be connected to an instance of the SQL Server Database Engine. You can't run the debugger when the Query Editor window is connected to an instance that is in single-user mode.</w:t>
      </w:r>
    </w:p>
    <w:p w14:paraId="162AAB3F" w14:textId="77777777" w:rsidR="00C37844" w:rsidRPr="00C37844" w:rsidRDefault="00C37844" w:rsidP="00C37844">
      <w:r w:rsidRPr="00C37844">
        <w:t>We recommend debugging Transact-SQL code on a test server, not a production server, for the following reasons:</w:t>
      </w:r>
    </w:p>
    <w:p w14:paraId="7DF8424F" w14:textId="77777777" w:rsidR="00C37844" w:rsidRPr="00C37844" w:rsidRDefault="00C37844" w:rsidP="00C37844">
      <w:pPr>
        <w:numPr>
          <w:ilvl w:val="0"/>
          <w:numId w:val="4"/>
        </w:numPr>
      </w:pPr>
      <w:r w:rsidRPr="00C37844">
        <w:t>Debugging is a highly privileged operation. Therefore, only members of the sysadmin fixed server role are allowed to debug in SQL Server.</w:t>
      </w:r>
    </w:p>
    <w:p w14:paraId="3814DA45" w14:textId="77777777" w:rsidR="00C37844" w:rsidRPr="00C37844" w:rsidRDefault="00C37844" w:rsidP="00C37844">
      <w:pPr>
        <w:numPr>
          <w:ilvl w:val="0"/>
          <w:numId w:val="4"/>
        </w:numPr>
      </w:pPr>
      <w:r w:rsidRPr="00C37844">
        <w:t>Debugging sessions often run for long periods of time while you investigate the operations of several Transact-SQL statements. Locks, such as update locks, that are acquired by the session might be held for extended periods, until the session is ended or the transaction committed or rolled back.</w:t>
      </w:r>
    </w:p>
    <w:p w14:paraId="13064F6D" w14:textId="77777777" w:rsidR="00C37844" w:rsidRPr="00C37844" w:rsidRDefault="00C37844" w:rsidP="00C37844">
      <w:r w:rsidRPr="00C37844">
        <w:t>Starting the Transact-SQL debugger puts the Query Editor window into debug mode. When the Query Editor window enters debug mode, the debugger pauses at the first line of code. You can then step through the code, pause the execution on specific Transact-SQL statements, and use the debugger windows to view the current execution state. You can start the debugger by selecting the </w:t>
      </w:r>
      <w:r w:rsidRPr="00C37844">
        <w:rPr>
          <w:b/>
          <w:bCs/>
        </w:rPr>
        <w:t>Debug</w:t>
      </w:r>
      <w:r w:rsidRPr="00C37844">
        <w:t> button on the </w:t>
      </w:r>
      <w:r w:rsidRPr="00C37844">
        <w:rPr>
          <w:b/>
          <w:bCs/>
        </w:rPr>
        <w:t>Query</w:t>
      </w:r>
      <w:r w:rsidRPr="00C37844">
        <w:t> toolbar or selecting </w:t>
      </w:r>
      <w:r w:rsidRPr="00C37844">
        <w:rPr>
          <w:b/>
          <w:bCs/>
        </w:rPr>
        <w:t>Start Debugging</w:t>
      </w:r>
      <w:r w:rsidRPr="00C37844">
        <w:t> on the </w:t>
      </w:r>
      <w:r w:rsidRPr="00C37844">
        <w:rPr>
          <w:b/>
          <w:bCs/>
        </w:rPr>
        <w:t>Debug</w:t>
      </w:r>
      <w:r w:rsidRPr="00C37844">
        <w:t> menu.</w:t>
      </w:r>
    </w:p>
    <w:p w14:paraId="7421D193" w14:textId="77777777" w:rsidR="00C37844" w:rsidRPr="00C37844" w:rsidRDefault="00C37844" w:rsidP="00C37844">
      <w:r w:rsidRPr="00C37844">
        <w:t>The Query Editor window stays in debug mode until either the last statement in the Query Editor window finishes or you stop debug mode. You can stop debug mode and statement execution by using any one of the following methods:</w:t>
      </w:r>
    </w:p>
    <w:p w14:paraId="5071F175" w14:textId="77777777" w:rsidR="00C37844" w:rsidRPr="00C37844" w:rsidRDefault="00C37844" w:rsidP="00C37844">
      <w:pPr>
        <w:numPr>
          <w:ilvl w:val="0"/>
          <w:numId w:val="5"/>
        </w:numPr>
      </w:pPr>
      <w:r w:rsidRPr="00C37844">
        <w:t>On the </w:t>
      </w:r>
      <w:r w:rsidRPr="00C37844">
        <w:rPr>
          <w:b/>
          <w:bCs/>
        </w:rPr>
        <w:t>Debug</w:t>
      </w:r>
      <w:r w:rsidRPr="00C37844">
        <w:t> menu, select </w:t>
      </w:r>
      <w:r w:rsidRPr="00C37844">
        <w:rPr>
          <w:b/>
          <w:bCs/>
        </w:rPr>
        <w:t>Stop Debugging</w:t>
      </w:r>
      <w:r w:rsidRPr="00C37844">
        <w:t>.</w:t>
      </w:r>
    </w:p>
    <w:p w14:paraId="3E48F57D" w14:textId="77777777" w:rsidR="00C37844" w:rsidRPr="00C37844" w:rsidRDefault="00C37844" w:rsidP="00C37844">
      <w:pPr>
        <w:numPr>
          <w:ilvl w:val="0"/>
          <w:numId w:val="5"/>
        </w:numPr>
      </w:pPr>
      <w:r w:rsidRPr="00C37844">
        <w:t>On the </w:t>
      </w:r>
      <w:r w:rsidRPr="00C37844">
        <w:rPr>
          <w:b/>
          <w:bCs/>
        </w:rPr>
        <w:t>Debug</w:t>
      </w:r>
      <w:r w:rsidRPr="00C37844">
        <w:t> toolbar, select the </w:t>
      </w:r>
      <w:r w:rsidRPr="00C37844">
        <w:rPr>
          <w:b/>
          <w:bCs/>
        </w:rPr>
        <w:t>Stop Debugging</w:t>
      </w:r>
      <w:r w:rsidRPr="00C37844">
        <w:t> button.</w:t>
      </w:r>
    </w:p>
    <w:p w14:paraId="0FFE8A0A" w14:textId="77777777" w:rsidR="00C37844" w:rsidRPr="00C37844" w:rsidRDefault="00C37844" w:rsidP="00C37844">
      <w:pPr>
        <w:numPr>
          <w:ilvl w:val="0"/>
          <w:numId w:val="5"/>
        </w:numPr>
      </w:pPr>
      <w:r w:rsidRPr="00C37844">
        <w:t>On the </w:t>
      </w:r>
      <w:r w:rsidRPr="00C37844">
        <w:rPr>
          <w:b/>
          <w:bCs/>
        </w:rPr>
        <w:t>Query</w:t>
      </w:r>
      <w:r w:rsidRPr="00C37844">
        <w:t> menu, select </w:t>
      </w:r>
      <w:r w:rsidRPr="00C37844">
        <w:rPr>
          <w:b/>
          <w:bCs/>
        </w:rPr>
        <w:t>Cancel Executing Query</w:t>
      </w:r>
      <w:r w:rsidRPr="00C37844">
        <w:t>.</w:t>
      </w:r>
    </w:p>
    <w:p w14:paraId="33025C01" w14:textId="77777777" w:rsidR="00C37844" w:rsidRPr="00C37844" w:rsidRDefault="00C37844" w:rsidP="00C37844">
      <w:pPr>
        <w:numPr>
          <w:ilvl w:val="0"/>
          <w:numId w:val="5"/>
        </w:numPr>
      </w:pPr>
      <w:r w:rsidRPr="00C37844">
        <w:t>On the </w:t>
      </w:r>
      <w:r w:rsidRPr="00C37844">
        <w:rPr>
          <w:b/>
          <w:bCs/>
        </w:rPr>
        <w:t>Query</w:t>
      </w:r>
      <w:r w:rsidRPr="00C37844">
        <w:t> toolbar, select the </w:t>
      </w:r>
      <w:r w:rsidRPr="00C37844">
        <w:rPr>
          <w:b/>
          <w:bCs/>
        </w:rPr>
        <w:t>Cancel Executing Query</w:t>
      </w:r>
      <w:r w:rsidRPr="00C37844">
        <w:t> button.</w:t>
      </w:r>
    </w:p>
    <w:p w14:paraId="7C9058F1" w14:textId="77777777" w:rsidR="00C37844" w:rsidRPr="00C37844" w:rsidRDefault="00C37844" w:rsidP="00C37844">
      <w:r w:rsidRPr="00C37844">
        <w:t>You can also stop debug mode and allow for the remaining Transact-SQL statements to finish executing by selecting </w:t>
      </w:r>
      <w:r w:rsidRPr="00C37844">
        <w:rPr>
          <w:b/>
          <w:bCs/>
        </w:rPr>
        <w:t>Detach All</w:t>
      </w:r>
      <w:r w:rsidRPr="00C37844">
        <w:t> on the </w:t>
      </w:r>
      <w:r w:rsidRPr="00C37844">
        <w:rPr>
          <w:b/>
          <w:bCs/>
        </w:rPr>
        <w:t>Debug</w:t>
      </w:r>
      <w:r w:rsidRPr="00C37844">
        <w:t> menu.</w:t>
      </w:r>
    </w:p>
    <w:p w14:paraId="48B119CD" w14:textId="77777777" w:rsidR="00C37844" w:rsidRPr="00C37844" w:rsidRDefault="00C37844" w:rsidP="00C37844">
      <w:pPr>
        <w:rPr>
          <w:b/>
          <w:bCs/>
        </w:rPr>
      </w:pPr>
      <w:r w:rsidRPr="00C37844">
        <w:rPr>
          <w:b/>
          <w:bCs/>
        </w:rPr>
        <w:t>Controlling the debugger</w:t>
      </w:r>
    </w:p>
    <w:p w14:paraId="4D3797E0" w14:textId="77777777" w:rsidR="00C37844" w:rsidRPr="00C37844" w:rsidRDefault="00C37844" w:rsidP="00C37844">
      <w:r w:rsidRPr="00C37844">
        <w:t>You can control how the Transact-SQL debugger operates by using the following menu commands, toolbars, and shortcuts:</w:t>
      </w:r>
    </w:p>
    <w:p w14:paraId="68CA5460" w14:textId="77777777" w:rsidR="00C37844" w:rsidRPr="00C37844" w:rsidRDefault="00C37844" w:rsidP="00C37844">
      <w:pPr>
        <w:numPr>
          <w:ilvl w:val="0"/>
          <w:numId w:val="6"/>
        </w:numPr>
      </w:pPr>
      <w:r w:rsidRPr="00C37844">
        <w:t>The </w:t>
      </w:r>
      <w:r w:rsidRPr="00C37844">
        <w:rPr>
          <w:b/>
          <w:bCs/>
        </w:rPr>
        <w:t>Debug</w:t>
      </w:r>
      <w:r w:rsidRPr="00C37844">
        <w:t> menu and the </w:t>
      </w:r>
      <w:r w:rsidRPr="00C37844">
        <w:rPr>
          <w:b/>
          <w:bCs/>
        </w:rPr>
        <w:t>Debug</w:t>
      </w:r>
      <w:r w:rsidRPr="00C37844">
        <w:t> toolbar. Both the </w:t>
      </w:r>
      <w:r w:rsidRPr="00C37844">
        <w:rPr>
          <w:b/>
          <w:bCs/>
        </w:rPr>
        <w:t>Debug</w:t>
      </w:r>
      <w:r w:rsidRPr="00C37844">
        <w:t> menu and </w:t>
      </w:r>
      <w:r w:rsidRPr="00C37844">
        <w:rPr>
          <w:b/>
          <w:bCs/>
        </w:rPr>
        <w:t>Debug</w:t>
      </w:r>
      <w:r w:rsidRPr="00C37844">
        <w:t> toolbar are inactive until the focus is placed in an open Query Editor window. They remain active until the current project is closed.</w:t>
      </w:r>
    </w:p>
    <w:p w14:paraId="3513C536" w14:textId="77777777" w:rsidR="00C37844" w:rsidRPr="00C37844" w:rsidRDefault="00C37844" w:rsidP="00C37844">
      <w:pPr>
        <w:numPr>
          <w:ilvl w:val="0"/>
          <w:numId w:val="6"/>
        </w:numPr>
      </w:pPr>
      <w:r w:rsidRPr="00C37844">
        <w:t>The debugger keyboard shortcuts.</w:t>
      </w:r>
    </w:p>
    <w:p w14:paraId="52817664" w14:textId="77777777" w:rsidR="00C37844" w:rsidRPr="00C37844" w:rsidRDefault="00C37844" w:rsidP="00C37844">
      <w:pPr>
        <w:numPr>
          <w:ilvl w:val="0"/>
          <w:numId w:val="6"/>
        </w:numPr>
      </w:pPr>
      <w:r w:rsidRPr="00C37844">
        <w:t>The Query Editor shortcut menu. The shortcut menu is displayed when you right-click a line in a Query Editor window. When the Query Editor window is in debug mode, the shortcut menu displays debugger commands that apply to the selected line or string.</w:t>
      </w:r>
    </w:p>
    <w:p w14:paraId="4BA7C8FF" w14:textId="77777777" w:rsidR="00C37844" w:rsidRPr="00C37844" w:rsidRDefault="00C37844" w:rsidP="00C37844">
      <w:pPr>
        <w:numPr>
          <w:ilvl w:val="0"/>
          <w:numId w:val="6"/>
        </w:numPr>
      </w:pPr>
      <w:r w:rsidRPr="00C37844">
        <w:t>Menu items and context commands in the windows that are opened by the debugger, such as the </w:t>
      </w:r>
      <w:r w:rsidRPr="00C37844">
        <w:rPr>
          <w:b/>
          <w:bCs/>
        </w:rPr>
        <w:t>Watch</w:t>
      </w:r>
      <w:r w:rsidRPr="00C37844">
        <w:t> or </w:t>
      </w:r>
      <w:r w:rsidRPr="00C37844">
        <w:rPr>
          <w:b/>
          <w:bCs/>
        </w:rPr>
        <w:t>Breakpoints</w:t>
      </w:r>
      <w:r w:rsidRPr="00C37844">
        <w:t> windows.</w:t>
      </w:r>
    </w:p>
    <w:p w14:paraId="7ED6C356" w14:textId="77777777" w:rsidR="00C37844" w:rsidRPr="00C37844" w:rsidRDefault="00C37844" w:rsidP="00C37844">
      <w:r w:rsidRPr="00C37844">
        <w:t>The following table shows the debugger menu commands, toolbar buttons, and keyboard shortcuts.</w:t>
      </w:r>
    </w:p>
    <w:p w14:paraId="1010BF3E" w14:textId="77777777" w:rsidR="00C37844" w:rsidRPr="00C37844" w:rsidRDefault="00C37844" w:rsidP="00C37844">
      <w:r w:rsidRPr="00C37844">
        <w:t>Expand table</w:t>
      </w:r>
    </w:p>
    <w:tbl>
      <w:tblPr>
        <w:tblW w:w="10874" w:type="dxa"/>
        <w:tblCellMar>
          <w:top w:w="15" w:type="dxa"/>
          <w:left w:w="15" w:type="dxa"/>
          <w:bottom w:w="15" w:type="dxa"/>
          <w:right w:w="15" w:type="dxa"/>
        </w:tblCellMar>
        <w:tblLook w:val="04A0" w:firstRow="1" w:lastRow="0" w:firstColumn="1" w:lastColumn="0" w:noHBand="0" w:noVBand="1"/>
      </w:tblPr>
      <w:tblGrid>
        <w:gridCol w:w="2752"/>
        <w:gridCol w:w="2152"/>
        <w:gridCol w:w="3062"/>
        <w:gridCol w:w="1892"/>
        <w:gridCol w:w="2757"/>
      </w:tblGrid>
      <w:tr w:rsidR="00C37844" w:rsidRPr="00C37844" w14:paraId="1E608A52" w14:textId="77777777" w:rsidTr="00C37844">
        <w:trPr>
          <w:tblHeader/>
        </w:trPr>
        <w:tc>
          <w:tcPr>
            <w:tcW w:w="0" w:type="auto"/>
            <w:hideMark/>
          </w:tcPr>
          <w:p w14:paraId="6D8570E2" w14:textId="77777777" w:rsidR="00C37844" w:rsidRPr="00C37844" w:rsidRDefault="00C37844" w:rsidP="00C37844">
            <w:pPr>
              <w:rPr>
                <w:b/>
                <w:bCs/>
              </w:rPr>
            </w:pPr>
            <w:r w:rsidRPr="00C37844">
              <w:rPr>
                <w:b/>
                <w:bCs/>
              </w:rPr>
              <w:t>Debug menu command</w:t>
            </w:r>
          </w:p>
        </w:tc>
        <w:tc>
          <w:tcPr>
            <w:tcW w:w="0" w:type="auto"/>
            <w:hideMark/>
          </w:tcPr>
          <w:p w14:paraId="33487342" w14:textId="77777777" w:rsidR="00C37844" w:rsidRPr="00C37844" w:rsidRDefault="00C37844" w:rsidP="00C37844">
            <w:pPr>
              <w:rPr>
                <w:b/>
                <w:bCs/>
              </w:rPr>
            </w:pPr>
            <w:r w:rsidRPr="00C37844">
              <w:rPr>
                <w:b/>
                <w:bCs/>
              </w:rPr>
              <w:t>Editor shortcut command</w:t>
            </w:r>
          </w:p>
        </w:tc>
        <w:tc>
          <w:tcPr>
            <w:tcW w:w="0" w:type="auto"/>
            <w:hideMark/>
          </w:tcPr>
          <w:p w14:paraId="7D7A66D7" w14:textId="77777777" w:rsidR="00C37844" w:rsidRPr="00C37844" w:rsidRDefault="00C37844" w:rsidP="00C37844">
            <w:pPr>
              <w:rPr>
                <w:b/>
                <w:bCs/>
              </w:rPr>
            </w:pPr>
            <w:r w:rsidRPr="00C37844">
              <w:rPr>
                <w:b/>
                <w:bCs/>
              </w:rPr>
              <w:t>Toolbar button</w:t>
            </w:r>
          </w:p>
        </w:tc>
        <w:tc>
          <w:tcPr>
            <w:tcW w:w="0" w:type="auto"/>
            <w:hideMark/>
          </w:tcPr>
          <w:p w14:paraId="5BC84B54" w14:textId="77777777" w:rsidR="00C37844" w:rsidRPr="00C37844" w:rsidRDefault="00C37844" w:rsidP="00C37844">
            <w:pPr>
              <w:rPr>
                <w:b/>
                <w:bCs/>
              </w:rPr>
            </w:pPr>
            <w:r w:rsidRPr="00C37844">
              <w:rPr>
                <w:b/>
                <w:bCs/>
              </w:rPr>
              <w:t>Keyboard shortcut</w:t>
            </w:r>
          </w:p>
        </w:tc>
        <w:tc>
          <w:tcPr>
            <w:tcW w:w="0" w:type="auto"/>
            <w:hideMark/>
          </w:tcPr>
          <w:p w14:paraId="2DFEADDC" w14:textId="77777777" w:rsidR="00C37844" w:rsidRPr="00C37844" w:rsidRDefault="00C37844" w:rsidP="00C37844">
            <w:pPr>
              <w:rPr>
                <w:b/>
                <w:bCs/>
              </w:rPr>
            </w:pPr>
            <w:r w:rsidRPr="00C37844">
              <w:rPr>
                <w:b/>
                <w:bCs/>
              </w:rPr>
              <w:t>Action</w:t>
            </w:r>
          </w:p>
        </w:tc>
      </w:tr>
      <w:tr w:rsidR="00C37844" w:rsidRPr="00C37844" w14:paraId="1B382269" w14:textId="77777777" w:rsidTr="00C37844">
        <w:tc>
          <w:tcPr>
            <w:tcW w:w="0" w:type="auto"/>
            <w:hideMark/>
          </w:tcPr>
          <w:p w14:paraId="78A72482" w14:textId="77777777" w:rsidR="00C37844" w:rsidRPr="00C37844" w:rsidRDefault="00C37844" w:rsidP="00C37844">
            <w:r w:rsidRPr="00C37844">
              <w:rPr>
                <w:b/>
                <w:bCs/>
              </w:rPr>
              <w:t>Windows/Breakpoints</w:t>
            </w:r>
          </w:p>
        </w:tc>
        <w:tc>
          <w:tcPr>
            <w:tcW w:w="0" w:type="auto"/>
            <w:hideMark/>
          </w:tcPr>
          <w:p w14:paraId="3F307C53" w14:textId="77777777" w:rsidR="00C37844" w:rsidRPr="00C37844" w:rsidRDefault="00C37844" w:rsidP="00C37844">
            <w:r w:rsidRPr="00C37844">
              <w:t>Not available</w:t>
            </w:r>
          </w:p>
        </w:tc>
        <w:tc>
          <w:tcPr>
            <w:tcW w:w="0" w:type="auto"/>
            <w:hideMark/>
          </w:tcPr>
          <w:p w14:paraId="421E419C" w14:textId="77777777" w:rsidR="00C37844" w:rsidRPr="00C37844" w:rsidRDefault="00C37844" w:rsidP="00C37844">
            <w:r w:rsidRPr="00C37844">
              <w:rPr>
                <w:b/>
                <w:bCs/>
              </w:rPr>
              <w:t>Breakpoints</w:t>
            </w:r>
          </w:p>
        </w:tc>
        <w:tc>
          <w:tcPr>
            <w:tcW w:w="0" w:type="auto"/>
            <w:hideMark/>
          </w:tcPr>
          <w:p w14:paraId="1DC7E620" w14:textId="77777777" w:rsidR="00C37844" w:rsidRPr="00C37844" w:rsidRDefault="00C37844" w:rsidP="00C37844">
            <w:r w:rsidRPr="00C37844">
              <w:t>CTRL+ALT+B</w:t>
            </w:r>
          </w:p>
        </w:tc>
        <w:tc>
          <w:tcPr>
            <w:tcW w:w="0" w:type="auto"/>
            <w:hideMark/>
          </w:tcPr>
          <w:p w14:paraId="18D4150C" w14:textId="77777777" w:rsidR="00C37844" w:rsidRPr="00C37844" w:rsidRDefault="00C37844" w:rsidP="00C37844">
            <w:r w:rsidRPr="00C37844">
              <w:t>Display the </w:t>
            </w:r>
            <w:r w:rsidRPr="00C37844">
              <w:rPr>
                <w:b/>
                <w:bCs/>
              </w:rPr>
              <w:t>Breakpoints</w:t>
            </w:r>
            <w:r w:rsidRPr="00C37844">
              <w:t> window in which you can view and manage breakpoints.</w:t>
            </w:r>
          </w:p>
        </w:tc>
      </w:tr>
      <w:tr w:rsidR="00C37844" w:rsidRPr="00C37844" w14:paraId="1EDDE064" w14:textId="77777777" w:rsidTr="00C37844">
        <w:tc>
          <w:tcPr>
            <w:tcW w:w="0" w:type="auto"/>
            <w:hideMark/>
          </w:tcPr>
          <w:p w14:paraId="538CE0B3" w14:textId="77777777" w:rsidR="00C37844" w:rsidRPr="00C37844" w:rsidRDefault="00C37844" w:rsidP="00C37844">
            <w:r w:rsidRPr="00C37844">
              <w:rPr>
                <w:b/>
                <w:bCs/>
              </w:rPr>
              <w:t>Windows/Watch/Watch1</w:t>
            </w:r>
          </w:p>
        </w:tc>
        <w:tc>
          <w:tcPr>
            <w:tcW w:w="0" w:type="auto"/>
            <w:hideMark/>
          </w:tcPr>
          <w:p w14:paraId="5E95029A" w14:textId="77777777" w:rsidR="00C37844" w:rsidRPr="00C37844" w:rsidRDefault="00C37844" w:rsidP="00C37844">
            <w:r w:rsidRPr="00C37844">
              <w:t>Not available</w:t>
            </w:r>
          </w:p>
        </w:tc>
        <w:tc>
          <w:tcPr>
            <w:tcW w:w="0" w:type="auto"/>
            <w:hideMark/>
          </w:tcPr>
          <w:p w14:paraId="1591A40A" w14:textId="77777777" w:rsidR="00C37844" w:rsidRPr="00C37844" w:rsidRDefault="00C37844" w:rsidP="00C37844">
            <w:r w:rsidRPr="00C37844">
              <w:rPr>
                <w:b/>
                <w:bCs/>
              </w:rPr>
              <w:t>Breakpoints/Watch/Watch1</w:t>
            </w:r>
          </w:p>
        </w:tc>
        <w:tc>
          <w:tcPr>
            <w:tcW w:w="0" w:type="auto"/>
            <w:hideMark/>
          </w:tcPr>
          <w:p w14:paraId="0F4EE229" w14:textId="77777777" w:rsidR="00C37844" w:rsidRPr="00C37844" w:rsidRDefault="00C37844" w:rsidP="00C37844">
            <w:r w:rsidRPr="00C37844">
              <w:t>CTRL+ALT+W, 1</w:t>
            </w:r>
          </w:p>
        </w:tc>
        <w:tc>
          <w:tcPr>
            <w:tcW w:w="0" w:type="auto"/>
            <w:hideMark/>
          </w:tcPr>
          <w:p w14:paraId="60470028" w14:textId="77777777" w:rsidR="00C37844" w:rsidRPr="00C37844" w:rsidRDefault="00C37844" w:rsidP="00C37844">
            <w:r w:rsidRPr="00C37844">
              <w:t>Display the </w:t>
            </w:r>
            <w:r w:rsidRPr="00C37844">
              <w:rPr>
                <w:b/>
                <w:bCs/>
              </w:rPr>
              <w:t>Watch1</w:t>
            </w:r>
            <w:r w:rsidRPr="00C37844">
              <w:t> window.</w:t>
            </w:r>
          </w:p>
        </w:tc>
      </w:tr>
      <w:tr w:rsidR="00C37844" w:rsidRPr="00C37844" w14:paraId="7E5769DD" w14:textId="77777777" w:rsidTr="00C37844">
        <w:tc>
          <w:tcPr>
            <w:tcW w:w="0" w:type="auto"/>
            <w:hideMark/>
          </w:tcPr>
          <w:p w14:paraId="40F61859" w14:textId="77777777" w:rsidR="00C37844" w:rsidRPr="00C37844" w:rsidRDefault="00C37844" w:rsidP="00C37844">
            <w:r w:rsidRPr="00C37844">
              <w:rPr>
                <w:b/>
                <w:bCs/>
              </w:rPr>
              <w:t>Windows/Watch/Watch2</w:t>
            </w:r>
          </w:p>
        </w:tc>
        <w:tc>
          <w:tcPr>
            <w:tcW w:w="0" w:type="auto"/>
            <w:hideMark/>
          </w:tcPr>
          <w:p w14:paraId="3C10D4C4" w14:textId="77777777" w:rsidR="00C37844" w:rsidRPr="00C37844" w:rsidRDefault="00C37844" w:rsidP="00C37844">
            <w:r w:rsidRPr="00C37844">
              <w:t>Not available</w:t>
            </w:r>
          </w:p>
        </w:tc>
        <w:tc>
          <w:tcPr>
            <w:tcW w:w="0" w:type="auto"/>
            <w:hideMark/>
          </w:tcPr>
          <w:p w14:paraId="6CBF3326" w14:textId="77777777" w:rsidR="00C37844" w:rsidRPr="00C37844" w:rsidRDefault="00C37844" w:rsidP="00C37844">
            <w:r w:rsidRPr="00C37844">
              <w:rPr>
                <w:b/>
                <w:bCs/>
              </w:rPr>
              <w:t>Breakpoints/Watch/Watch2</w:t>
            </w:r>
          </w:p>
        </w:tc>
        <w:tc>
          <w:tcPr>
            <w:tcW w:w="0" w:type="auto"/>
            <w:hideMark/>
          </w:tcPr>
          <w:p w14:paraId="7E1A31BC" w14:textId="77777777" w:rsidR="00C37844" w:rsidRPr="00C37844" w:rsidRDefault="00C37844" w:rsidP="00C37844">
            <w:r w:rsidRPr="00C37844">
              <w:t>CTRL+ALT+W, 2</w:t>
            </w:r>
          </w:p>
        </w:tc>
        <w:tc>
          <w:tcPr>
            <w:tcW w:w="0" w:type="auto"/>
            <w:hideMark/>
          </w:tcPr>
          <w:p w14:paraId="4DF30018" w14:textId="77777777" w:rsidR="00C37844" w:rsidRPr="00C37844" w:rsidRDefault="00C37844" w:rsidP="00C37844">
            <w:r w:rsidRPr="00C37844">
              <w:t>Display the </w:t>
            </w:r>
            <w:r w:rsidRPr="00C37844">
              <w:rPr>
                <w:b/>
                <w:bCs/>
              </w:rPr>
              <w:t>Watch2</w:t>
            </w:r>
            <w:r w:rsidRPr="00C37844">
              <w:t> window.</w:t>
            </w:r>
          </w:p>
        </w:tc>
      </w:tr>
      <w:tr w:rsidR="00C37844" w:rsidRPr="00C37844" w14:paraId="52E3553C" w14:textId="77777777" w:rsidTr="00C37844">
        <w:tc>
          <w:tcPr>
            <w:tcW w:w="0" w:type="auto"/>
            <w:hideMark/>
          </w:tcPr>
          <w:p w14:paraId="7A85389F" w14:textId="77777777" w:rsidR="00C37844" w:rsidRPr="00C37844" w:rsidRDefault="00C37844" w:rsidP="00C37844">
            <w:r w:rsidRPr="00C37844">
              <w:rPr>
                <w:b/>
                <w:bCs/>
              </w:rPr>
              <w:t>Windows/Watch/Watch3</w:t>
            </w:r>
          </w:p>
        </w:tc>
        <w:tc>
          <w:tcPr>
            <w:tcW w:w="0" w:type="auto"/>
            <w:hideMark/>
          </w:tcPr>
          <w:p w14:paraId="63DA16FB" w14:textId="77777777" w:rsidR="00C37844" w:rsidRPr="00C37844" w:rsidRDefault="00C37844" w:rsidP="00C37844">
            <w:r w:rsidRPr="00C37844">
              <w:t>Not available</w:t>
            </w:r>
          </w:p>
        </w:tc>
        <w:tc>
          <w:tcPr>
            <w:tcW w:w="0" w:type="auto"/>
            <w:hideMark/>
          </w:tcPr>
          <w:p w14:paraId="40B098B0" w14:textId="77777777" w:rsidR="00C37844" w:rsidRPr="00C37844" w:rsidRDefault="00C37844" w:rsidP="00C37844">
            <w:r w:rsidRPr="00C37844">
              <w:rPr>
                <w:b/>
                <w:bCs/>
              </w:rPr>
              <w:t>Breakpoints/Watch/Watch3</w:t>
            </w:r>
          </w:p>
        </w:tc>
        <w:tc>
          <w:tcPr>
            <w:tcW w:w="0" w:type="auto"/>
            <w:hideMark/>
          </w:tcPr>
          <w:p w14:paraId="51DE7B4B" w14:textId="77777777" w:rsidR="00C37844" w:rsidRPr="00C37844" w:rsidRDefault="00C37844" w:rsidP="00C37844">
            <w:r w:rsidRPr="00C37844">
              <w:t>CTRL+ALT+W, 3</w:t>
            </w:r>
          </w:p>
        </w:tc>
        <w:tc>
          <w:tcPr>
            <w:tcW w:w="0" w:type="auto"/>
            <w:hideMark/>
          </w:tcPr>
          <w:p w14:paraId="5F2CC08A" w14:textId="77777777" w:rsidR="00C37844" w:rsidRPr="00C37844" w:rsidRDefault="00C37844" w:rsidP="00C37844">
            <w:r w:rsidRPr="00C37844">
              <w:t>Display the </w:t>
            </w:r>
            <w:r w:rsidRPr="00C37844">
              <w:rPr>
                <w:b/>
                <w:bCs/>
              </w:rPr>
              <w:t>Watch3</w:t>
            </w:r>
            <w:r w:rsidRPr="00C37844">
              <w:t> window.</w:t>
            </w:r>
          </w:p>
        </w:tc>
      </w:tr>
      <w:tr w:rsidR="00C37844" w:rsidRPr="00C37844" w14:paraId="5ECDDB4E" w14:textId="77777777" w:rsidTr="00C37844">
        <w:tc>
          <w:tcPr>
            <w:tcW w:w="0" w:type="auto"/>
            <w:hideMark/>
          </w:tcPr>
          <w:p w14:paraId="7649B63C" w14:textId="77777777" w:rsidR="00C37844" w:rsidRPr="00C37844" w:rsidRDefault="00C37844" w:rsidP="00C37844">
            <w:r w:rsidRPr="00C37844">
              <w:rPr>
                <w:b/>
                <w:bCs/>
              </w:rPr>
              <w:t>Windows/Watch/Watch4</w:t>
            </w:r>
          </w:p>
        </w:tc>
        <w:tc>
          <w:tcPr>
            <w:tcW w:w="0" w:type="auto"/>
            <w:hideMark/>
          </w:tcPr>
          <w:p w14:paraId="04E11B07" w14:textId="77777777" w:rsidR="00C37844" w:rsidRPr="00C37844" w:rsidRDefault="00C37844" w:rsidP="00C37844">
            <w:r w:rsidRPr="00C37844">
              <w:t>Not available</w:t>
            </w:r>
          </w:p>
        </w:tc>
        <w:tc>
          <w:tcPr>
            <w:tcW w:w="0" w:type="auto"/>
            <w:hideMark/>
          </w:tcPr>
          <w:p w14:paraId="4AD69F81" w14:textId="77777777" w:rsidR="00C37844" w:rsidRPr="00C37844" w:rsidRDefault="00C37844" w:rsidP="00C37844">
            <w:r w:rsidRPr="00C37844">
              <w:rPr>
                <w:b/>
                <w:bCs/>
              </w:rPr>
              <w:t>Breakpoints/Watch/Watch4</w:t>
            </w:r>
          </w:p>
        </w:tc>
        <w:tc>
          <w:tcPr>
            <w:tcW w:w="0" w:type="auto"/>
            <w:hideMark/>
          </w:tcPr>
          <w:p w14:paraId="26B1E80A" w14:textId="77777777" w:rsidR="00C37844" w:rsidRPr="00C37844" w:rsidRDefault="00C37844" w:rsidP="00C37844">
            <w:r w:rsidRPr="00C37844">
              <w:t>CTRL+ALT+W, 4</w:t>
            </w:r>
          </w:p>
        </w:tc>
        <w:tc>
          <w:tcPr>
            <w:tcW w:w="0" w:type="auto"/>
            <w:hideMark/>
          </w:tcPr>
          <w:p w14:paraId="121F88C0" w14:textId="77777777" w:rsidR="00C37844" w:rsidRPr="00C37844" w:rsidRDefault="00C37844" w:rsidP="00C37844">
            <w:r w:rsidRPr="00C37844">
              <w:t>Display the </w:t>
            </w:r>
            <w:r w:rsidRPr="00C37844">
              <w:rPr>
                <w:b/>
                <w:bCs/>
              </w:rPr>
              <w:t>Watch4</w:t>
            </w:r>
            <w:r w:rsidRPr="00C37844">
              <w:t> window.</w:t>
            </w:r>
          </w:p>
        </w:tc>
      </w:tr>
      <w:tr w:rsidR="00C37844" w:rsidRPr="00C37844" w14:paraId="74A7DAB4" w14:textId="77777777" w:rsidTr="00C37844">
        <w:tc>
          <w:tcPr>
            <w:tcW w:w="0" w:type="auto"/>
            <w:hideMark/>
          </w:tcPr>
          <w:p w14:paraId="1A6329F6" w14:textId="77777777" w:rsidR="00C37844" w:rsidRPr="00C37844" w:rsidRDefault="00C37844" w:rsidP="00C37844">
            <w:r w:rsidRPr="00C37844">
              <w:rPr>
                <w:b/>
                <w:bCs/>
              </w:rPr>
              <w:t>Windows/Locals</w:t>
            </w:r>
          </w:p>
        </w:tc>
        <w:tc>
          <w:tcPr>
            <w:tcW w:w="0" w:type="auto"/>
            <w:hideMark/>
          </w:tcPr>
          <w:p w14:paraId="694D880C" w14:textId="77777777" w:rsidR="00C37844" w:rsidRPr="00C37844" w:rsidRDefault="00C37844" w:rsidP="00C37844">
            <w:r w:rsidRPr="00C37844">
              <w:t>Not available</w:t>
            </w:r>
          </w:p>
        </w:tc>
        <w:tc>
          <w:tcPr>
            <w:tcW w:w="0" w:type="auto"/>
            <w:hideMark/>
          </w:tcPr>
          <w:p w14:paraId="5E6931B6" w14:textId="77777777" w:rsidR="00C37844" w:rsidRPr="00C37844" w:rsidRDefault="00C37844" w:rsidP="00C37844">
            <w:r w:rsidRPr="00C37844">
              <w:rPr>
                <w:b/>
                <w:bCs/>
              </w:rPr>
              <w:t>Breakpoints/Locals</w:t>
            </w:r>
          </w:p>
        </w:tc>
        <w:tc>
          <w:tcPr>
            <w:tcW w:w="0" w:type="auto"/>
            <w:hideMark/>
          </w:tcPr>
          <w:p w14:paraId="04A50EE7" w14:textId="77777777" w:rsidR="00C37844" w:rsidRPr="00C37844" w:rsidRDefault="00C37844" w:rsidP="00C37844">
            <w:r w:rsidRPr="00C37844">
              <w:t>CTRL+ALT+V, L</w:t>
            </w:r>
          </w:p>
        </w:tc>
        <w:tc>
          <w:tcPr>
            <w:tcW w:w="0" w:type="auto"/>
            <w:hideMark/>
          </w:tcPr>
          <w:p w14:paraId="4B396A17" w14:textId="77777777" w:rsidR="00C37844" w:rsidRPr="00C37844" w:rsidRDefault="00C37844" w:rsidP="00C37844">
            <w:r w:rsidRPr="00C37844">
              <w:t>Display the </w:t>
            </w:r>
            <w:r w:rsidRPr="00C37844">
              <w:rPr>
                <w:b/>
                <w:bCs/>
              </w:rPr>
              <w:t>Locals</w:t>
            </w:r>
            <w:r w:rsidRPr="00C37844">
              <w:t> window.</w:t>
            </w:r>
          </w:p>
        </w:tc>
      </w:tr>
      <w:tr w:rsidR="00C37844" w:rsidRPr="00C37844" w14:paraId="30E2FC4B" w14:textId="77777777" w:rsidTr="00C37844">
        <w:tc>
          <w:tcPr>
            <w:tcW w:w="0" w:type="auto"/>
            <w:hideMark/>
          </w:tcPr>
          <w:p w14:paraId="667E303D" w14:textId="77777777" w:rsidR="00C37844" w:rsidRPr="00C37844" w:rsidRDefault="00C37844" w:rsidP="00C37844">
            <w:r w:rsidRPr="00C37844">
              <w:rPr>
                <w:b/>
                <w:bCs/>
              </w:rPr>
              <w:t>Windows/Call Stack</w:t>
            </w:r>
          </w:p>
        </w:tc>
        <w:tc>
          <w:tcPr>
            <w:tcW w:w="0" w:type="auto"/>
            <w:hideMark/>
          </w:tcPr>
          <w:p w14:paraId="120D6FF3" w14:textId="77777777" w:rsidR="00C37844" w:rsidRPr="00C37844" w:rsidRDefault="00C37844" w:rsidP="00C37844">
            <w:r w:rsidRPr="00C37844">
              <w:t>Not available</w:t>
            </w:r>
          </w:p>
        </w:tc>
        <w:tc>
          <w:tcPr>
            <w:tcW w:w="0" w:type="auto"/>
            <w:hideMark/>
          </w:tcPr>
          <w:p w14:paraId="288C8450" w14:textId="77777777" w:rsidR="00C37844" w:rsidRPr="00C37844" w:rsidRDefault="00C37844" w:rsidP="00C37844">
            <w:r w:rsidRPr="00C37844">
              <w:rPr>
                <w:b/>
                <w:bCs/>
              </w:rPr>
              <w:t>Breakpoints/Call Stack</w:t>
            </w:r>
          </w:p>
        </w:tc>
        <w:tc>
          <w:tcPr>
            <w:tcW w:w="0" w:type="auto"/>
            <w:hideMark/>
          </w:tcPr>
          <w:p w14:paraId="31BCAC08" w14:textId="77777777" w:rsidR="00C37844" w:rsidRPr="00C37844" w:rsidRDefault="00C37844" w:rsidP="00C37844">
            <w:r w:rsidRPr="00C37844">
              <w:t>CTRL+ALT+C</w:t>
            </w:r>
          </w:p>
        </w:tc>
        <w:tc>
          <w:tcPr>
            <w:tcW w:w="0" w:type="auto"/>
            <w:hideMark/>
          </w:tcPr>
          <w:p w14:paraId="2E2086E0" w14:textId="77777777" w:rsidR="00C37844" w:rsidRPr="00C37844" w:rsidRDefault="00C37844" w:rsidP="00C37844">
            <w:r w:rsidRPr="00C37844">
              <w:t>Display the </w:t>
            </w:r>
            <w:r w:rsidRPr="00C37844">
              <w:rPr>
                <w:b/>
                <w:bCs/>
              </w:rPr>
              <w:t>Call Stack</w:t>
            </w:r>
            <w:r w:rsidRPr="00C37844">
              <w:t> window.</w:t>
            </w:r>
          </w:p>
        </w:tc>
      </w:tr>
      <w:tr w:rsidR="00C37844" w:rsidRPr="00C37844" w14:paraId="2B5346C7" w14:textId="77777777" w:rsidTr="00C37844">
        <w:tc>
          <w:tcPr>
            <w:tcW w:w="0" w:type="auto"/>
            <w:hideMark/>
          </w:tcPr>
          <w:p w14:paraId="0EF59693" w14:textId="77777777" w:rsidR="00C37844" w:rsidRPr="00C37844" w:rsidRDefault="00C37844" w:rsidP="00C37844">
            <w:r w:rsidRPr="00C37844">
              <w:rPr>
                <w:b/>
                <w:bCs/>
              </w:rPr>
              <w:t>Windows/Threads</w:t>
            </w:r>
          </w:p>
        </w:tc>
        <w:tc>
          <w:tcPr>
            <w:tcW w:w="0" w:type="auto"/>
            <w:hideMark/>
          </w:tcPr>
          <w:p w14:paraId="7E9E4A42" w14:textId="77777777" w:rsidR="00C37844" w:rsidRPr="00C37844" w:rsidRDefault="00C37844" w:rsidP="00C37844">
            <w:r w:rsidRPr="00C37844">
              <w:t>Not available</w:t>
            </w:r>
          </w:p>
        </w:tc>
        <w:tc>
          <w:tcPr>
            <w:tcW w:w="0" w:type="auto"/>
            <w:hideMark/>
          </w:tcPr>
          <w:p w14:paraId="1993C369" w14:textId="77777777" w:rsidR="00C37844" w:rsidRPr="00C37844" w:rsidRDefault="00C37844" w:rsidP="00C37844">
            <w:r w:rsidRPr="00C37844">
              <w:rPr>
                <w:b/>
                <w:bCs/>
              </w:rPr>
              <w:t>Breakpoints/Threads</w:t>
            </w:r>
          </w:p>
        </w:tc>
        <w:tc>
          <w:tcPr>
            <w:tcW w:w="0" w:type="auto"/>
            <w:hideMark/>
          </w:tcPr>
          <w:p w14:paraId="54BC4951" w14:textId="77777777" w:rsidR="00C37844" w:rsidRPr="00C37844" w:rsidRDefault="00C37844" w:rsidP="00C37844">
            <w:r w:rsidRPr="00C37844">
              <w:t>CTRL+ALT+H</w:t>
            </w:r>
          </w:p>
        </w:tc>
        <w:tc>
          <w:tcPr>
            <w:tcW w:w="0" w:type="auto"/>
            <w:hideMark/>
          </w:tcPr>
          <w:p w14:paraId="56558EC7" w14:textId="77777777" w:rsidR="00C37844" w:rsidRPr="00C37844" w:rsidRDefault="00C37844" w:rsidP="00C37844">
            <w:r w:rsidRPr="00C37844">
              <w:t>Display the </w:t>
            </w:r>
            <w:r w:rsidRPr="00C37844">
              <w:rPr>
                <w:b/>
                <w:bCs/>
              </w:rPr>
              <w:t>Threads</w:t>
            </w:r>
            <w:r w:rsidRPr="00C37844">
              <w:t> window.</w:t>
            </w:r>
          </w:p>
        </w:tc>
      </w:tr>
      <w:tr w:rsidR="00C37844" w:rsidRPr="00C37844" w14:paraId="4F60A724" w14:textId="77777777" w:rsidTr="00C37844">
        <w:tc>
          <w:tcPr>
            <w:tcW w:w="0" w:type="auto"/>
            <w:hideMark/>
          </w:tcPr>
          <w:p w14:paraId="34CF1C02" w14:textId="77777777" w:rsidR="00C37844" w:rsidRPr="00C37844" w:rsidRDefault="00C37844" w:rsidP="00C37844">
            <w:r w:rsidRPr="00C37844">
              <w:rPr>
                <w:b/>
                <w:bCs/>
              </w:rPr>
              <w:t>Continue</w:t>
            </w:r>
          </w:p>
        </w:tc>
        <w:tc>
          <w:tcPr>
            <w:tcW w:w="0" w:type="auto"/>
            <w:hideMark/>
          </w:tcPr>
          <w:p w14:paraId="087238CB" w14:textId="77777777" w:rsidR="00C37844" w:rsidRPr="00C37844" w:rsidRDefault="00C37844" w:rsidP="00C37844">
            <w:r w:rsidRPr="00C37844">
              <w:t>Not available</w:t>
            </w:r>
          </w:p>
        </w:tc>
        <w:tc>
          <w:tcPr>
            <w:tcW w:w="0" w:type="auto"/>
            <w:hideMark/>
          </w:tcPr>
          <w:p w14:paraId="20F982D7" w14:textId="77777777" w:rsidR="00C37844" w:rsidRPr="00C37844" w:rsidRDefault="00C37844" w:rsidP="00C37844">
            <w:r w:rsidRPr="00C37844">
              <w:rPr>
                <w:b/>
                <w:bCs/>
              </w:rPr>
              <w:t>Continue</w:t>
            </w:r>
          </w:p>
        </w:tc>
        <w:tc>
          <w:tcPr>
            <w:tcW w:w="0" w:type="auto"/>
            <w:hideMark/>
          </w:tcPr>
          <w:p w14:paraId="1F1D2356" w14:textId="77777777" w:rsidR="00C37844" w:rsidRPr="00C37844" w:rsidRDefault="00C37844" w:rsidP="00C37844">
            <w:r w:rsidRPr="00C37844">
              <w:t>ALT+F5</w:t>
            </w:r>
          </w:p>
        </w:tc>
        <w:tc>
          <w:tcPr>
            <w:tcW w:w="0" w:type="auto"/>
            <w:hideMark/>
          </w:tcPr>
          <w:p w14:paraId="3BE15AAE" w14:textId="77777777" w:rsidR="00C37844" w:rsidRPr="00C37844" w:rsidRDefault="00C37844" w:rsidP="00C37844">
            <w:r w:rsidRPr="00C37844">
              <w:t>Run to the next breakpoint. </w:t>
            </w:r>
            <w:r w:rsidRPr="00C37844">
              <w:rPr>
                <w:b/>
                <w:bCs/>
              </w:rPr>
              <w:t>Continue</w:t>
            </w:r>
            <w:r w:rsidRPr="00C37844">
              <w:t> isn't active until you're focused on a Query Editor window that is in debug mode.</w:t>
            </w:r>
          </w:p>
        </w:tc>
      </w:tr>
      <w:tr w:rsidR="00C37844" w:rsidRPr="00C37844" w14:paraId="58021111" w14:textId="77777777" w:rsidTr="00C37844">
        <w:tc>
          <w:tcPr>
            <w:tcW w:w="0" w:type="auto"/>
            <w:hideMark/>
          </w:tcPr>
          <w:p w14:paraId="49F8F96D" w14:textId="77777777" w:rsidR="00C37844" w:rsidRPr="00C37844" w:rsidRDefault="00C37844" w:rsidP="00C37844">
            <w:r w:rsidRPr="00C37844">
              <w:rPr>
                <w:b/>
                <w:bCs/>
              </w:rPr>
              <w:t>Start Debugging</w:t>
            </w:r>
          </w:p>
        </w:tc>
        <w:tc>
          <w:tcPr>
            <w:tcW w:w="0" w:type="auto"/>
            <w:hideMark/>
          </w:tcPr>
          <w:p w14:paraId="6F85B345" w14:textId="77777777" w:rsidR="00C37844" w:rsidRPr="00C37844" w:rsidRDefault="00C37844" w:rsidP="00C37844">
            <w:r w:rsidRPr="00C37844">
              <w:t>Not available</w:t>
            </w:r>
          </w:p>
        </w:tc>
        <w:tc>
          <w:tcPr>
            <w:tcW w:w="0" w:type="auto"/>
            <w:hideMark/>
          </w:tcPr>
          <w:p w14:paraId="773B54C0" w14:textId="77777777" w:rsidR="00C37844" w:rsidRPr="00C37844" w:rsidRDefault="00C37844" w:rsidP="00C37844">
            <w:r w:rsidRPr="00C37844">
              <w:rPr>
                <w:b/>
                <w:bCs/>
              </w:rPr>
              <w:t>Start Debugging</w:t>
            </w:r>
          </w:p>
        </w:tc>
        <w:tc>
          <w:tcPr>
            <w:tcW w:w="0" w:type="auto"/>
            <w:hideMark/>
          </w:tcPr>
          <w:p w14:paraId="3A2F3F2A" w14:textId="77777777" w:rsidR="00C37844" w:rsidRPr="00C37844" w:rsidRDefault="00C37844" w:rsidP="00C37844">
            <w:r w:rsidRPr="00C37844">
              <w:t>ALT+F5</w:t>
            </w:r>
          </w:p>
        </w:tc>
        <w:tc>
          <w:tcPr>
            <w:tcW w:w="0" w:type="auto"/>
            <w:hideMark/>
          </w:tcPr>
          <w:p w14:paraId="4196FA03" w14:textId="77777777" w:rsidR="00C37844" w:rsidRPr="00C37844" w:rsidRDefault="00C37844" w:rsidP="00C37844">
            <w:r w:rsidRPr="00C37844">
              <w:t>Put a Query Editor window into debug mode and run to the first breakpoint. If you're focused on a Query Editor window that is in debug mode, </w:t>
            </w:r>
            <w:r w:rsidRPr="00C37844">
              <w:rPr>
                <w:b/>
                <w:bCs/>
              </w:rPr>
              <w:t>Start Debugging</w:t>
            </w:r>
            <w:r w:rsidRPr="00C37844">
              <w:t> is replaced by </w:t>
            </w:r>
            <w:r w:rsidRPr="00C37844">
              <w:rPr>
                <w:b/>
                <w:bCs/>
              </w:rPr>
              <w:t>Continue</w:t>
            </w:r>
            <w:r w:rsidRPr="00C37844">
              <w:t>.</w:t>
            </w:r>
          </w:p>
        </w:tc>
      </w:tr>
      <w:tr w:rsidR="00C37844" w:rsidRPr="00C37844" w14:paraId="44D650A8" w14:textId="77777777" w:rsidTr="00C37844">
        <w:tc>
          <w:tcPr>
            <w:tcW w:w="0" w:type="auto"/>
            <w:hideMark/>
          </w:tcPr>
          <w:p w14:paraId="62559A0E" w14:textId="77777777" w:rsidR="00C37844" w:rsidRPr="00C37844" w:rsidRDefault="00C37844" w:rsidP="00C37844">
            <w:r w:rsidRPr="00C37844">
              <w:rPr>
                <w:b/>
                <w:bCs/>
              </w:rPr>
              <w:t>Break All</w:t>
            </w:r>
          </w:p>
        </w:tc>
        <w:tc>
          <w:tcPr>
            <w:tcW w:w="0" w:type="auto"/>
            <w:hideMark/>
          </w:tcPr>
          <w:p w14:paraId="090405F9" w14:textId="77777777" w:rsidR="00C37844" w:rsidRPr="00C37844" w:rsidRDefault="00C37844" w:rsidP="00C37844">
            <w:r w:rsidRPr="00C37844">
              <w:t>Not available</w:t>
            </w:r>
          </w:p>
        </w:tc>
        <w:tc>
          <w:tcPr>
            <w:tcW w:w="0" w:type="auto"/>
            <w:hideMark/>
          </w:tcPr>
          <w:p w14:paraId="7A65D0BC" w14:textId="77777777" w:rsidR="00C37844" w:rsidRPr="00C37844" w:rsidRDefault="00C37844" w:rsidP="00C37844">
            <w:r w:rsidRPr="00C37844">
              <w:rPr>
                <w:b/>
                <w:bCs/>
              </w:rPr>
              <w:t>Break All</w:t>
            </w:r>
          </w:p>
        </w:tc>
        <w:tc>
          <w:tcPr>
            <w:tcW w:w="0" w:type="auto"/>
            <w:hideMark/>
          </w:tcPr>
          <w:p w14:paraId="2F05ADBD" w14:textId="77777777" w:rsidR="00C37844" w:rsidRPr="00C37844" w:rsidRDefault="00C37844" w:rsidP="00C37844">
            <w:r w:rsidRPr="00C37844">
              <w:t>CTRL+ALT+BREAK</w:t>
            </w:r>
          </w:p>
        </w:tc>
        <w:tc>
          <w:tcPr>
            <w:tcW w:w="0" w:type="auto"/>
            <w:hideMark/>
          </w:tcPr>
          <w:p w14:paraId="07E705CD" w14:textId="77777777" w:rsidR="00C37844" w:rsidRPr="00C37844" w:rsidRDefault="00C37844" w:rsidP="00C37844">
            <w:r w:rsidRPr="00C37844">
              <w:t>This feature not used by the Transact-SQL debugger.</w:t>
            </w:r>
          </w:p>
        </w:tc>
      </w:tr>
      <w:tr w:rsidR="00C37844" w:rsidRPr="00C37844" w14:paraId="36D4D499" w14:textId="77777777" w:rsidTr="00C37844">
        <w:tc>
          <w:tcPr>
            <w:tcW w:w="0" w:type="auto"/>
            <w:hideMark/>
          </w:tcPr>
          <w:p w14:paraId="6CE105EF" w14:textId="77777777" w:rsidR="00C37844" w:rsidRPr="00C37844" w:rsidRDefault="00C37844" w:rsidP="00C37844">
            <w:r w:rsidRPr="00C37844">
              <w:rPr>
                <w:b/>
                <w:bCs/>
              </w:rPr>
              <w:t>Stop Debugging</w:t>
            </w:r>
          </w:p>
        </w:tc>
        <w:tc>
          <w:tcPr>
            <w:tcW w:w="0" w:type="auto"/>
            <w:hideMark/>
          </w:tcPr>
          <w:p w14:paraId="0FAD97EA" w14:textId="77777777" w:rsidR="00C37844" w:rsidRPr="00C37844" w:rsidRDefault="00C37844" w:rsidP="00C37844">
            <w:r w:rsidRPr="00C37844">
              <w:t>Not available</w:t>
            </w:r>
          </w:p>
        </w:tc>
        <w:tc>
          <w:tcPr>
            <w:tcW w:w="0" w:type="auto"/>
            <w:hideMark/>
          </w:tcPr>
          <w:p w14:paraId="11A9A9AD" w14:textId="77777777" w:rsidR="00C37844" w:rsidRPr="00C37844" w:rsidRDefault="00C37844" w:rsidP="00C37844">
            <w:r w:rsidRPr="00C37844">
              <w:rPr>
                <w:b/>
                <w:bCs/>
              </w:rPr>
              <w:t>Stop Debugging</w:t>
            </w:r>
          </w:p>
        </w:tc>
        <w:tc>
          <w:tcPr>
            <w:tcW w:w="0" w:type="auto"/>
            <w:hideMark/>
          </w:tcPr>
          <w:p w14:paraId="34DF1822" w14:textId="77777777" w:rsidR="00C37844" w:rsidRPr="00C37844" w:rsidRDefault="00C37844" w:rsidP="00C37844">
            <w:r w:rsidRPr="00C37844">
              <w:t>SHIFT+F5</w:t>
            </w:r>
          </w:p>
        </w:tc>
        <w:tc>
          <w:tcPr>
            <w:tcW w:w="0" w:type="auto"/>
            <w:hideMark/>
          </w:tcPr>
          <w:p w14:paraId="6DAD925C" w14:textId="77777777" w:rsidR="00C37844" w:rsidRPr="00C37844" w:rsidRDefault="00C37844" w:rsidP="00C37844">
            <w:r w:rsidRPr="00C37844">
              <w:t>Take a Query Editor window out of debug mode and return it to regular mode.</w:t>
            </w:r>
          </w:p>
        </w:tc>
      </w:tr>
      <w:tr w:rsidR="00C37844" w:rsidRPr="00C37844" w14:paraId="24BB74E1" w14:textId="77777777" w:rsidTr="00C37844">
        <w:tc>
          <w:tcPr>
            <w:tcW w:w="0" w:type="auto"/>
            <w:hideMark/>
          </w:tcPr>
          <w:p w14:paraId="1DECD11E" w14:textId="77777777" w:rsidR="00C37844" w:rsidRPr="00C37844" w:rsidRDefault="00C37844" w:rsidP="00C37844">
            <w:r w:rsidRPr="00C37844">
              <w:rPr>
                <w:b/>
                <w:bCs/>
              </w:rPr>
              <w:t>Detach All</w:t>
            </w:r>
          </w:p>
        </w:tc>
        <w:tc>
          <w:tcPr>
            <w:tcW w:w="0" w:type="auto"/>
            <w:hideMark/>
          </w:tcPr>
          <w:p w14:paraId="211F3614" w14:textId="77777777" w:rsidR="00C37844" w:rsidRPr="00C37844" w:rsidRDefault="00C37844" w:rsidP="00C37844">
            <w:r w:rsidRPr="00C37844">
              <w:t>Not available</w:t>
            </w:r>
          </w:p>
        </w:tc>
        <w:tc>
          <w:tcPr>
            <w:tcW w:w="0" w:type="auto"/>
            <w:hideMark/>
          </w:tcPr>
          <w:p w14:paraId="456A705C" w14:textId="77777777" w:rsidR="00C37844" w:rsidRPr="00C37844" w:rsidRDefault="00C37844" w:rsidP="00C37844">
            <w:r w:rsidRPr="00C37844">
              <w:t>Not available</w:t>
            </w:r>
          </w:p>
        </w:tc>
        <w:tc>
          <w:tcPr>
            <w:tcW w:w="0" w:type="auto"/>
            <w:hideMark/>
          </w:tcPr>
          <w:p w14:paraId="1F65641F" w14:textId="77777777" w:rsidR="00C37844" w:rsidRPr="00C37844" w:rsidRDefault="00C37844" w:rsidP="00C37844">
            <w:r w:rsidRPr="00C37844">
              <w:t>Not available</w:t>
            </w:r>
          </w:p>
        </w:tc>
        <w:tc>
          <w:tcPr>
            <w:tcW w:w="0" w:type="auto"/>
            <w:hideMark/>
          </w:tcPr>
          <w:p w14:paraId="0FBEC5EB" w14:textId="77777777" w:rsidR="00C37844" w:rsidRPr="00C37844" w:rsidRDefault="00C37844" w:rsidP="00C37844">
            <w:r w:rsidRPr="00C37844">
              <w:t>Stops debug mode, but executes the remaining statements in the Query Editor window.</w:t>
            </w:r>
          </w:p>
        </w:tc>
      </w:tr>
      <w:tr w:rsidR="00C37844" w:rsidRPr="00C37844" w14:paraId="23F5A213" w14:textId="77777777" w:rsidTr="00C37844">
        <w:tc>
          <w:tcPr>
            <w:tcW w:w="0" w:type="auto"/>
            <w:hideMark/>
          </w:tcPr>
          <w:p w14:paraId="467FB188" w14:textId="77777777" w:rsidR="00C37844" w:rsidRPr="00C37844" w:rsidRDefault="00C37844" w:rsidP="00C37844">
            <w:r w:rsidRPr="00C37844">
              <w:rPr>
                <w:b/>
                <w:bCs/>
              </w:rPr>
              <w:t>Step Into</w:t>
            </w:r>
          </w:p>
        </w:tc>
        <w:tc>
          <w:tcPr>
            <w:tcW w:w="0" w:type="auto"/>
            <w:hideMark/>
          </w:tcPr>
          <w:p w14:paraId="2BCA876C" w14:textId="77777777" w:rsidR="00C37844" w:rsidRPr="00C37844" w:rsidRDefault="00C37844" w:rsidP="00C37844">
            <w:r w:rsidRPr="00C37844">
              <w:t>Not available</w:t>
            </w:r>
          </w:p>
        </w:tc>
        <w:tc>
          <w:tcPr>
            <w:tcW w:w="0" w:type="auto"/>
            <w:hideMark/>
          </w:tcPr>
          <w:p w14:paraId="13BA0BFC" w14:textId="77777777" w:rsidR="00C37844" w:rsidRPr="00C37844" w:rsidRDefault="00C37844" w:rsidP="00C37844">
            <w:r w:rsidRPr="00C37844">
              <w:rPr>
                <w:b/>
                <w:bCs/>
              </w:rPr>
              <w:t>Step Into</w:t>
            </w:r>
          </w:p>
        </w:tc>
        <w:tc>
          <w:tcPr>
            <w:tcW w:w="0" w:type="auto"/>
            <w:hideMark/>
          </w:tcPr>
          <w:p w14:paraId="636A7C8A" w14:textId="77777777" w:rsidR="00C37844" w:rsidRPr="00C37844" w:rsidRDefault="00C37844" w:rsidP="00C37844">
            <w:r w:rsidRPr="00C37844">
              <w:t>F11</w:t>
            </w:r>
          </w:p>
        </w:tc>
        <w:tc>
          <w:tcPr>
            <w:tcW w:w="0" w:type="auto"/>
            <w:hideMark/>
          </w:tcPr>
          <w:p w14:paraId="0738AA9B" w14:textId="77777777" w:rsidR="00C37844" w:rsidRPr="00C37844" w:rsidRDefault="00C37844" w:rsidP="00C37844">
            <w:r w:rsidRPr="00C37844">
              <w:t>Run the next statement, and also open a new Query Editor window in debug mode if the next statement runs a stored procedure, trigger, or function.</w:t>
            </w:r>
          </w:p>
        </w:tc>
      </w:tr>
      <w:tr w:rsidR="00C37844" w:rsidRPr="00C37844" w14:paraId="513C269C" w14:textId="77777777" w:rsidTr="00C37844">
        <w:tc>
          <w:tcPr>
            <w:tcW w:w="0" w:type="auto"/>
            <w:hideMark/>
          </w:tcPr>
          <w:p w14:paraId="21577B5C" w14:textId="77777777" w:rsidR="00C37844" w:rsidRPr="00C37844" w:rsidRDefault="00C37844" w:rsidP="00C37844">
            <w:r w:rsidRPr="00C37844">
              <w:rPr>
                <w:b/>
                <w:bCs/>
              </w:rPr>
              <w:t>Step Over</w:t>
            </w:r>
          </w:p>
        </w:tc>
        <w:tc>
          <w:tcPr>
            <w:tcW w:w="0" w:type="auto"/>
            <w:hideMark/>
          </w:tcPr>
          <w:p w14:paraId="342444B3" w14:textId="77777777" w:rsidR="00C37844" w:rsidRPr="00C37844" w:rsidRDefault="00C37844" w:rsidP="00C37844">
            <w:r w:rsidRPr="00C37844">
              <w:t>Not available</w:t>
            </w:r>
          </w:p>
        </w:tc>
        <w:tc>
          <w:tcPr>
            <w:tcW w:w="0" w:type="auto"/>
            <w:hideMark/>
          </w:tcPr>
          <w:p w14:paraId="6E6C5D6B" w14:textId="77777777" w:rsidR="00C37844" w:rsidRPr="00C37844" w:rsidRDefault="00C37844" w:rsidP="00C37844">
            <w:r w:rsidRPr="00C37844">
              <w:rPr>
                <w:b/>
                <w:bCs/>
              </w:rPr>
              <w:t>Step Over</w:t>
            </w:r>
          </w:p>
        </w:tc>
        <w:tc>
          <w:tcPr>
            <w:tcW w:w="0" w:type="auto"/>
            <w:hideMark/>
          </w:tcPr>
          <w:p w14:paraId="4E48BC45" w14:textId="77777777" w:rsidR="00C37844" w:rsidRPr="00C37844" w:rsidRDefault="00C37844" w:rsidP="00C37844">
            <w:r w:rsidRPr="00C37844">
              <w:t>F10</w:t>
            </w:r>
          </w:p>
        </w:tc>
        <w:tc>
          <w:tcPr>
            <w:tcW w:w="0" w:type="auto"/>
            <w:hideMark/>
          </w:tcPr>
          <w:p w14:paraId="576B7A35" w14:textId="77777777" w:rsidR="00C37844" w:rsidRPr="00C37844" w:rsidRDefault="00C37844" w:rsidP="00C37844">
            <w:r w:rsidRPr="00C37844">
              <w:t>Same as </w:t>
            </w:r>
            <w:r w:rsidRPr="00C37844">
              <w:rPr>
                <w:b/>
                <w:bCs/>
              </w:rPr>
              <w:t>Step Into</w:t>
            </w:r>
            <w:r w:rsidRPr="00C37844">
              <w:t>, except that no functions, stored procedures, or triggers are debugged.</w:t>
            </w:r>
          </w:p>
        </w:tc>
      </w:tr>
      <w:tr w:rsidR="00C37844" w:rsidRPr="00C37844" w14:paraId="3F18B335" w14:textId="77777777" w:rsidTr="00C37844">
        <w:tc>
          <w:tcPr>
            <w:tcW w:w="0" w:type="auto"/>
            <w:hideMark/>
          </w:tcPr>
          <w:p w14:paraId="0BA202F8" w14:textId="77777777" w:rsidR="00C37844" w:rsidRPr="00C37844" w:rsidRDefault="00C37844" w:rsidP="00C37844">
            <w:r w:rsidRPr="00C37844">
              <w:rPr>
                <w:b/>
                <w:bCs/>
              </w:rPr>
              <w:t>Step Out</w:t>
            </w:r>
          </w:p>
        </w:tc>
        <w:tc>
          <w:tcPr>
            <w:tcW w:w="0" w:type="auto"/>
            <w:hideMark/>
          </w:tcPr>
          <w:p w14:paraId="6158A4D5" w14:textId="77777777" w:rsidR="00C37844" w:rsidRPr="00C37844" w:rsidRDefault="00C37844" w:rsidP="00C37844">
            <w:r w:rsidRPr="00C37844">
              <w:t>Not available</w:t>
            </w:r>
          </w:p>
        </w:tc>
        <w:tc>
          <w:tcPr>
            <w:tcW w:w="0" w:type="auto"/>
            <w:hideMark/>
          </w:tcPr>
          <w:p w14:paraId="20B856D3" w14:textId="77777777" w:rsidR="00C37844" w:rsidRPr="00C37844" w:rsidRDefault="00C37844" w:rsidP="00C37844">
            <w:r w:rsidRPr="00C37844">
              <w:rPr>
                <w:b/>
                <w:bCs/>
              </w:rPr>
              <w:t>Step Out</w:t>
            </w:r>
          </w:p>
        </w:tc>
        <w:tc>
          <w:tcPr>
            <w:tcW w:w="0" w:type="auto"/>
            <w:hideMark/>
          </w:tcPr>
          <w:p w14:paraId="5AE78F27" w14:textId="77777777" w:rsidR="00C37844" w:rsidRPr="00C37844" w:rsidRDefault="00C37844" w:rsidP="00C37844">
            <w:r w:rsidRPr="00C37844">
              <w:t>SHIFT+F11</w:t>
            </w:r>
          </w:p>
        </w:tc>
        <w:tc>
          <w:tcPr>
            <w:tcW w:w="0" w:type="auto"/>
            <w:hideMark/>
          </w:tcPr>
          <w:p w14:paraId="006BB558" w14:textId="77777777" w:rsidR="00C37844" w:rsidRPr="00C37844" w:rsidRDefault="00C37844" w:rsidP="00C37844">
            <w:r w:rsidRPr="00C37844">
              <w:t>Execute the remaining code in a trigger, function, or stored procedure without pausing for any breakpoints. Regular debug mode resumes when control is returned to the code that called the module.</w:t>
            </w:r>
          </w:p>
        </w:tc>
      </w:tr>
      <w:tr w:rsidR="00C37844" w:rsidRPr="00C37844" w14:paraId="4F2A4D43" w14:textId="77777777" w:rsidTr="00C37844">
        <w:tc>
          <w:tcPr>
            <w:tcW w:w="0" w:type="auto"/>
            <w:hideMark/>
          </w:tcPr>
          <w:p w14:paraId="319FC19C" w14:textId="77777777" w:rsidR="00C37844" w:rsidRPr="00C37844" w:rsidRDefault="00C37844" w:rsidP="00C37844">
            <w:r w:rsidRPr="00C37844">
              <w:t>Not available</w:t>
            </w:r>
          </w:p>
        </w:tc>
        <w:tc>
          <w:tcPr>
            <w:tcW w:w="0" w:type="auto"/>
            <w:hideMark/>
          </w:tcPr>
          <w:p w14:paraId="58D35C4E" w14:textId="77777777" w:rsidR="00C37844" w:rsidRPr="00C37844" w:rsidRDefault="00C37844" w:rsidP="00C37844">
            <w:r w:rsidRPr="00C37844">
              <w:rPr>
                <w:b/>
                <w:bCs/>
              </w:rPr>
              <w:t>Run To</w:t>
            </w:r>
            <w:r w:rsidRPr="00C37844">
              <w:t> Cursor</w:t>
            </w:r>
          </w:p>
        </w:tc>
        <w:tc>
          <w:tcPr>
            <w:tcW w:w="0" w:type="auto"/>
            <w:hideMark/>
          </w:tcPr>
          <w:p w14:paraId="3F8905FC" w14:textId="77777777" w:rsidR="00C37844" w:rsidRPr="00C37844" w:rsidRDefault="00C37844" w:rsidP="00C37844">
            <w:r w:rsidRPr="00C37844">
              <w:t>Not available</w:t>
            </w:r>
          </w:p>
        </w:tc>
        <w:tc>
          <w:tcPr>
            <w:tcW w:w="0" w:type="auto"/>
            <w:hideMark/>
          </w:tcPr>
          <w:p w14:paraId="06B772BC" w14:textId="77777777" w:rsidR="00C37844" w:rsidRPr="00C37844" w:rsidRDefault="00C37844" w:rsidP="00C37844">
            <w:r w:rsidRPr="00C37844">
              <w:t>CTRL+F10</w:t>
            </w:r>
          </w:p>
        </w:tc>
        <w:tc>
          <w:tcPr>
            <w:tcW w:w="0" w:type="auto"/>
            <w:hideMark/>
          </w:tcPr>
          <w:p w14:paraId="46B95623" w14:textId="77777777" w:rsidR="00C37844" w:rsidRPr="00C37844" w:rsidRDefault="00C37844" w:rsidP="00C37844">
            <w:r w:rsidRPr="00C37844">
              <w:t>Execute all code from the last stop location to the current cursor location without stopping at any breakpoints.</w:t>
            </w:r>
          </w:p>
        </w:tc>
      </w:tr>
      <w:tr w:rsidR="00C37844" w:rsidRPr="00C37844" w14:paraId="4F01C91C" w14:textId="77777777" w:rsidTr="00C37844">
        <w:tc>
          <w:tcPr>
            <w:tcW w:w="0" w:type="auto"/>
            <w:hideMark/>
          </w:tcPr>
          <w:p w14:paraId="24E2E74C" w14:textId="77777777" w:rsidR="00C37844" w:rsidRPr="00C37844" w:rsidRDefault="00C37844" w:rsidP="00C37844">
            <w:r w:rsidRPr="00C37844">
              <w:rPr>
                <w:b/>
                <w:bCs/>
              </w:rPr>
              <w:t>QuickWatch</w:t>
            </w:r>
          </w:p>
        </w:tc>
        <w:tc>
          <w:tcPr>
            <w:tcW w:w="0" w:type="auto"/>
            <w:hideMark/>
          </w:tcPr>
          <w:p w14:paraId="2FD00DED" w14:textId="77777777" w:rsidR="00C37844" w:rsidRPr="00C37844" w:rsidRDefault="00C37844" w:rsidP="00C37844">
            <w:r w:rsidRPr="00C37844">
              <w:rPr>
                <w:b/>
                <w:bCs/>
              </w:rPr>
              <w:t>QuickWatch</w:t>
            </w:r>
          </w:p>
        </w:tc>
        <w:tc>
          <w:tcPr>
            <w:tcW w:w="0" w:type="auto"/>
            <w:hideMark/>
          </w:tcPr>
          <w:p w14:paraId="5BB3033B" w14:textId="77777777" w:rsidR="00C37844" w:rsidRPr="00C37844" w:rsidRDefault="00C37844" w:rsidP="00C37844">
            <w:r w:rsidRPr="00C37844">
              <w:t>Not available</w:t>
            </w:r>
          </w:p>
        </w:tc>
        <w:tc>
          <w:tcPr>
            <w:tcW w:w="0" w:type="auto"/>
            <w:hideMark/>
          </w:tcPr>
          <w:p w14:paraId="7D8FC8DE" w14:textId="77777777" w:rsidR="00C37844" w:rsidRPr="00C37844" w:rsidRDefault="00C37844" w:rsidP="00C37844">
            <w:r w:rsidRPr="00C37844">
              <w:t>CTRL+ALT+Q</w:t>
            </w:r>
          </w:p>
        </w:tc>
        <w:tc>
          <w:tcPr>
            <w:tcW w:w="0" w:type="auto"/>
            <w:hideMark/>
          </w:tcPr>
          <w:p w14:paraId="1019F612" w14:textId="77777777" w:rsidR="00C37844" w:rsidRPr="00C37844" w:rsidRDefault="00C37844" w:rsidP="00C37844">
            <w:r w:rsidRPr="00C37844">
              <w:t>Display the </w:t>
            </w:r>
            <w:r w:rsidRPr="00C37844">
              <w:rPr>
                <w:b/>
                <w:bCs/>
              </w:rPr>
              <w:t>QuickWatch</w:t>
            </w:r>
            <w:r w:rsidRPr="00C37844">
              <w:t> window.</w:t>
            </w:r>
          </w:p>
        </w:tc>
      </w:tr>
      <w:tr w:rsidR="00C37844" w:rsidRPr="00C37844" w14:paraId="09D9774B" w14:textId="77777777" w:rsidTr="00C37844">
        <w:tc>
          <w:tcPr>
            <w:tcW w:w="0" w:type="auto"/>
            <w:hideMark/>
          </w:tcPr>
          <w:p w14:paraId="128D1655" w14:textId="77777777" w:rsidR="00C37844" w:rsidRPr="00C37844" w:rsidRDefault="00C37844" w:rsidP="00C37844">
            <w:r w:rsidRPr="00C37844">
              <w:rPr>
                <w:b/>
                <w:bCs/>
              </w:rPr>
              <w:t>Toggle Breakpoint</w:t>
            </w:r>
          </w:p>
        </w:tc>
        <w:tc>
          <w:tcPr>
            <w:tcW w:w="0" w:type="auto"/>
            <w:hideMark/>
          </w:tcPr>
          <w:p w14:paraId="499E8894" w14:textId="77777777" w:rsidR="00C37844" w:rsidRPr="00C37844" w:rsidRDefault="00C37844" w:rsidP="00C37844">
            <w:r w:rsidRPr="00C37844">
              <w:rPr>
                <w:b/>
                <w:bCs/>
              </w:rPr>
              <w:t>Breakpoint/Insert Breakpoint</w:t>
            </w:r>
          </w:p>
        </w:tc>
        <w:tc>
          <w:tcPr>
            <w:tcW w:w="0" w:type="auto"/>
            <w:hideMark/>
          </w:tcPr>
          <w:p w14:paraId="61EA7D77" w14:textId="77777777" w:rsidR="00C37844" w:rsidRPr="00C37844" w:rsidRDefault="00C37844" w:rsidP="00C37844">
            <w:r w:rsidRPr="00C37844">
              <w:t>Not available</w:t>
            </w:r>
          </w:p>
        </w:tc>
        <w:tc>
          <w:tcPr>
            <w:tcW w:w="0" w:type="auto"/>
            <w:hideMark/>
          </w:tcPr>
          <w:p w14:paraId="7BDC270D" w14:textId="77777777" w:rsidR="00C37844" w:rsidRPr="00C37844" w:rsidRDefault="00C37844" w:rsidP="00C37844">
            <w:r w:rsidRPr="00C37844">
              <w:t>F9</w:t>
            </w:r>
          </w:p>
        </w:tc>
        <w:tc>
          <w:tcPr>
            <w:tcW w:w="0" w:type="auto"/>
            <w:hideMark/>
          </w:tcPr>
          <w:p w14:paraId="47D32258" w14:textId="77777777" w:rsidR="00C37844" w:rsidRPr="00C37844" w:rsidRDefault="00C37844" w:rsidP="00C37844">
            <w:r w:rsidRPr="00C37844">
              <w:t>Position a breakpoint on the current or selected Transact-SQL statement.</w:t>
            </w:r>
          </w:p>
        </w:tc>
      </w:tr>
      <w:tr w:rsidR="00C37844" w:rsidRPr="00C37844" w14:paraId="16106FD3" w14:textId="77777777" w:rsidTr="00C37844">
        <w:tc>
          <w:tcPr>
            <w:tcW w:w="0" w:type="auto"/>
            <w:hideMark/>
          </w:tcPr>
          <w:p w14:paraId="76C22C3E" w14:textId="77777777" w:rsidR="00C37844" w:rsidRPr="00C37844" w:rsidRDefault="00C37844" w:rsidP="00C37844">
            <w:r w:rsidRPr="00C37844">
              <w:t>Not available</w:t>
            </w:r>
          </w:p>
        </w:tc>
        <w:tc>
          <w:tcPr>
            <w:tcW w:w="0" w:type="auto"/>
            <w:hideMark/>
          </w:tcPr>
          <w:p w14:paraId="122848FA" w14:textId="77777777" w:rsidR="00C37844" w:rsidRPr="00C37844" w:rsidRDefault="00C37844" w:rsidP="00C37844">
            <w:r w:rsidRPr="00C37844">
              <w:rPr>
                <w:b/>
                <w:bCs/>
              </w:rPr>
              <w:t>Breakpoint/Delete Breakpoint</w:t>
            </w:r>
          </w:p>
        </w:tc>
        <w:tc>
          <w:tcPr>
            <w:tcW w:w="0" w:type="auto"/>
            <w:hideMark/>
          </w:tcPr>
          <w:p w14:paraId="2E845B70" w14:textId="77777777" w:rsidR="00C37844" w:rsidRPr="00C37844" w:rsidRDefault="00C37844" w:rsidP="00C37844">
            <w:r w:rsidRPr="00C37844">
              <w:t>Not available</w:t>
            </w:r>
          </w:p>
        </w:tc>
        <w:tc>
          <w:tcPr>
            <w:tcW w:w="0" w:type="auto"/>
            <w:hideMark/>
          </w:tcPr>
          <w:p w14:paraId="26B4AF81" w14:textId="77777777" w:rsidR="00C37844" w:rsidRPr="00C37844" w:rsidRDefault="00C37844" w:rsidP="00C37844">
            <w:r w:rsidRPr="00C37844">
              <w:t>Not available</w:t>
            </w:r>
          </w:p>
        </w:tc>
        <w:tc>
          <w:tcPr>
            <w:tcW w:w="0" w:type="auto"/>
            <w:hideMark/>
          </w:tcPr>
          <w:p w14:paraId="7CBDBD34" w14:textId="77777777" w:rsidR="00C37844" w:rsidRPr="00C37844" w:rsidRDefault="00C37844" w:rsidP="00C37844">
            <w:r w:rsidRPr="00C37844">
              <w:t>Delete the breakpoint from the selected line.</w:t>
            </w:r>
          </w:p>
        </w:tc>
      </w:tr>
      <w:tr w:rsidR="00C37844" w:rsidRPr="00C37844" w14:paraId="4B679B99" w14:textId="77777777" w:rsidTr="00C37844">
        <w:tc>
          <w:tcPr>
            <w:tcW w:w="0" w:type="auto"/>
            <w:hideMark/>
          </w:tcPr>
          <w:p w14:paraId="0F9EB5EA" w14:textId="77777777" w:rsidR="00C37844" w:rsidRPr="00C37844" w:rsidRDefault="00C37844" w:rsidP="00C37844">
            <w:r w:rsidRPr="00C37844">
              <w:t>Not available</w:t>
            </w:r>
          </w:p>
        </w:tc>
        <w:tc>
          <w:tcPr>
            <w:tcW w:w="0" w:type="auto"/>
            <w:hideMark/>
          </w:tcPr>
          <w:p w14:paraId="56B597B1" w14:textId="77777777" w:rsidR="00C37844" w:rsidRPr="00C37844" w:rsidRDefault="00C37844" w:rsidP="00C37844">
            <w:r w:rsidRPr="00C37844">
              <w:rPr>
                <w:b/>
                <w:bCs/>
              </w:rPr>
              <w:t>Breakpoint/Disable Breakpoint</w:t>
            </w:r>
          </w:p>
        </w:tc>
        <w:tc>
          <w:tcPr>
            <w:tcW w:w="0" w:type="auto"/>
            <w:hideMark/>
          </w:tcPr>
          <w:p w14:paraId="0F89384C" w14:textId="77777777" w:rsidR="00C37844" w:rsidRPr="00C37844" w:rsidRDefault="00C37844" w:rsidP="00C37844">
            <w:r w:rsidRPr="00C37844">
              <w:t>Not available</w:t>
            </w:r>
          </w:p>
        </w:tc>
        <w:tc>
          <w:tcPr>
            <w:tcW w:w="0" w:type="auto"/>
            <w:hideMark/>
          </w:tcPr>
          <w:p w14:paraId="1E416AAB" w14:textId="77777777" w:rsidR="00C37844" w:rsidRPr="00C37844" w:rsidRDefault="00C37844" w:rsidP="00C37844">
            <w:r w:rsidRPr="00C37844">
              <w:t>Not available</w:t>
            </w:r>
          </w:p>
        </w:tc>
        <w:tc>
          <w:tcPr>
            <w:tcW w:w="0" w:type="auto"/>
            <w:hideMark/>
          </w:tcPr>
          <w:p w14:paraId="4EA5D84B" w14:textId="77777777" w:rsidR="00C37844" w:rsidRPr="00C37844" w:rsidRDefault="00C37844" w:rsidP="00C37844">
            <w:r w:rsidRPr="00C37844">
              <w:t>Disable the breakpoint on the selected line. The breakpoint remains on the line of code, but execution does not stop until it's reenabled.</w:t>
            </w:r>
          </w:p>
        </w:tc>
      </w:tr>
      <w:tr w:rsidR="00C37844" w:rsidRPr="00C37844" w14:paraId="56293B30" w14:textId="77777777" w:rsidTr="00C37844">
        <w:tc>
          <w:tcPr>
            <w:tcW w:w="0" w:type="auto"/>
            <w:hideMark/>
          </w:tcPr>
          <w:p w14:paraId="60C91B11" w14:textId="77777777" w:rsidR="00C37844" w:rsidRPr="00C37844" w:rsidRDefault="00C37844" w:rsidP="00C37844">
            <w:r w:rsidRPr="00C37844">
              <w:t>Not available</w:t>
            </w:r>
          </w:p>
        </w:tc>
        <w:tc>
          <w:tcPr>
            <w:tcW w:w="0" w:type="auto"/>
            <w:hideMark/>
          </w:tcPr>
          <w:p w14:paraId="1E2036E4" w14:textId="77777777" w:rsidR="00C37844" w:rsidRPr="00C37844" w:rsidRDefault="00C37844" w:rsidP="00C37844">
            <w:r w:rsidRPr="00C37844">
              <w:rPr>
                <w:b/>
                <w:bCs/>
              </w:rPr>
              <w:t>Breakpoint/Enable Breakpoint</w:t>
            </w:r>
          </w:p>
        </w:tc>
        <w:tc>
          <w:tcPr>
            <w:tcW w:w="0" w:type="auto"/>
            <w:hideMark/>
          </w:tcPr>
          <w:p w14:paraId="54E688E4" w14:textId="77777777" w:rsidR="00C37844" w:rsidRPr="00C37844" w:rsidRDefault="00C37844" w:rsidP="00C37844">
            <w:r w:rsidRPr="00C37844">
              <w:t>Not available</w:t>
            </w:r>
          </w:p>
        </w:tc>
        <w:tc>
          <w:tcPr>
            <w:tcW w:w="0" w:type="auto"/>
            <w:hideMark/>
          </w:tcPr>
          <w:p w14:paraId="2B1E7848" w14:textId="77777777" w:rsidR="00C37844" w:rsidRPr="00C37844" w:rsidRDefault="00C37844" w:rsidP="00C37844">
            <w:r w:rsidRPr="00C37844">
              <w:t>Not available</w:t>
            </w:r>
          </w:p>
        </w:tc>
        <w:tc>
          <w:tcPr>
            <w:tcW w:w="0" w:type="auto"/>
            <w:hideMark/>
          </w:tcPr>
          <w:p w14:paraId="4AF939BF" w14:textId="77777777" w:rsidR="00C37844" w:rsidRPr="00C37844" w:rsidRDefault="00C37844" w:rsidP="00C37844">
            <w:r w:rsidRPr="00C37844">
              <w:t>Enable the breakpoint on the selected line.</w:t>
            </w:r>
          </w:p>
        </w:tc>
      </w:tr>
      <w:tr w:rsidR="00C37844" w:rsidRPr="00C37844" w14:paraId="748F86A1" w14:textId="77777777" w:rsidTr="00C37844">
        <w:tc>
          <w:tcPr>
            <w:tcW w:w="0" w:type="auto"/>
            <w:hideMark/>
          </w:tcPr>
          <w:p w14:paraId="06D0825F" w14:textId="77777777" w:rsidR="00C37844" w:rsidRPr="00C37844" w:rsidRDefault="00C37844" w:rsidP="00C37844">
            <w:r w:rsidRPr="00C37844">
              <w:rPr>
                <w:b/>
                <w:bCs/>
              </w:rPr>
              <w:t>Delete All Breakpoints</w:t>
            </w:r>
          </w:p>
        </w:tc>
        <w:tc>
          <w:tcPr>
            <w:tcW w:w="0" w:type="auto"/>
            <w:hideMark/>
          </w:tcPr>
          <w:p w14:paraId="08263980" w14:textId="77777777" w:rsidR="00C37844" w:rsidRPr="00C37844" w:rsidRDefault="00C37844" w:rsidP="00C37844">
            <w:r w:rsidRPr="00C37844">
              <w:t>Not available</w:t>
            </w:r>
          </w:p>
        </w:tc>
        <w:tc>
          <w:tcPr>
            <w:tcW w:w="0" w:type="auto"/>
            <w:hideMark/>
          </w:tcPr>
          <w:p w14:paraId="3D78A5D0" w14:textId="77777777" w:rsidR="00C37844" w:rsidRPr="00C37844" w:rsidRDefault="00C37844" w:rsidP="00C37844">
            <w:r w:rsidRPr="00C37844">
              <w:t>Not available</w:t>
            </w:r>
          </w:p>
        </w:tc>
        <w:tc>
          <w:tcPr>
            <w:tcW w:w="0" w:type="auto"/>
            <w:hideMark/>
          </w:tcPr>
          <w:p w14:paraId="587DECE2" w14:textId="77777777" w:rsidR="00C37844" w:rsidRPr="00C37844" w:rsidRDefault="00C37844" w:rsidP="00C37844">
            <w:r w:rsidRPr="00C37844">
              <w:t>CTRL+SHIFT+F9</w:t>
            </w:r>
          </w:p>
        </w:tc>
        <w:tc>
          <w:tcPr>
            <w:tcW w:w="0" w:type="auto"/>
            <w:hideMark/>
          </w:tcPr>
          <w:p w14:paraId="71F58F83" w14:textId="77777777" w:rsidR="00C37844" w:rsidRPr="00C37844" w:rsidRDefault="00C37844" w:rsidP="00C37844">
            <w:r w:rsidRPr="00C37844">
              <w:t>Delete all breakpoints.</w:t>
            </w:r>
          </w:p>
        </w:tc>
      </w:tr>
      <w:tr w:rsidR="00C37844" w:rsidRPr="00C37844" w14:paraId="5DDCD3D7" w14:textId="77777777" w:rsidTr="00C37844">
        <w:tc>
          <w:tcPr>
            <w:tcW w:w="0" w:type="auto"/>
            <w:hideMark/>
          </w:tcPr>
          <w:p w14:paraId="412CBA03" w14:textId="77777777" w:rsidR="00C37844" w:rsidRPr="00C37844" w:rsidRDefault="00C37844" w:rsidP="00C37844">
            <w:r w:rsidRPr="00C37844">
              <w:rPr>
                <w:b/>
                <w:bCs/>
              </w:rPr>
              <w:t>Disable All Breakpoints</w:t>
            </w:r>
          </w:p>
        </w:tc>
        <w:tc>
          <w:tcPr>
            <w:tcW w:w="0" w:type="auto"/>
            <w:hideMark/>
          </w:tcPr>
          <w:p w14:paraId="6BE8D1BD" w14:textId="77777777" w:rsidR="00C37844" w:rsidRPr="00C37844" w:rsidRDefault="00C37844" w:rsidP="00C37844">
            <w:r w:rsidRPr="00C37844">
              <w:t>Not available</w:t>
            </w:r>
          </w:p>
        </w:tc>
        <w:tc>
          <w:tcPr>
            <w:tcW w:w="0" w:type="auto"/>
            <w:hideMark/>
          </w:tcPr>
          <w:p w14:paraId="5DC338E5" w14:textId="77777777" w:rsidR="00C37844" w:rsidRPr="00C37844" w:rsidRDefault="00C37844" w:rsidP="00C37844">
            <w:r w:rsidRPr="00C37844">
              <w:t>Not available</w:t>
            </w:r>
          </w:p>
        </w:tc>
        <w:tc>
          <w:tcPr>
            <w:tcW w:w="0" w:type="auto"/>
            <w:hideMark/>
          </w:tcPr>
          <w:p w14:paraId="256A7F23" w14:textId="77777777" w:rsidR="00C37844" w:rsidRPr="00C37844" w:rsidRDefault="00C37844" w:rsidP="00C37844">
            <w:r w:rsidRPr="00C37844">
              <w:t>Not available</w:t>
            </w:r>
          </w:p>
        </w:tc>
        <w:tc>
          <w:tcPr>
            <w:tcW w:w="0" w:type="auto"/>
            <w:hideMark/>
          </w:tcPr>
          <w:p w14:paraId="019C224F" w14:textId="77777777" w:rsidR="00C37844" w:rsidRPr="00C37844" w:rsidRDefault="00C37844" w:rsidP="00C37844">
            <w:r w:rsidRPr="00C37844">
              <w:t>Disable all breakpoints.</w:t>
            </w:r>
          </w:p>
        </w:tc>
      </w:tr>
      <w:tr w:rsidR="00C37844" w:rsidRPr="00C37844" w14:paraId="5D9FF66C" w14:textId="77777777" w:rsidTr="00C37844">
        <w:tc>
          <w:tcPr>
            <w:tcW w:w="0" w:type="auto"/>
            <w:hideMark/>
          </w:tcPr>
          <w:p w14:paraId="7BB7C036" w14:textId="77777777" w:rsidR="00C37844" w:rsidRPr="00C37844" w:rsidRDefault="00C37844" w:rsidP="00C37844">
            <w:r w:rsidRPr="00C37844">
              <w:t>Not available</w:t>
            </w:r>
          </w:p>
        </w:tc>
        <w:tc>
          <w:tcPr>
            <w:tcW w:w="0" w:type="auto"/>
            <w:hideMark/>
          </w:tcPr>
          <w:p w14:paraId="5355CC81" w14:textId="77777777" w:rsidR="00C37844" w:rsidRPr="00C37844" w:rsidRDefault="00C37844" w:rsidP="00C37844">
            <w:r w:rsidRPr="00C37844">
              <w:rPr>
                <w:b/>
                <w:bCs/>
              </w:rPr>
              <w:t>Add Watch</w:t>
            </w:r>
          </w:p>
        </w:tc>
        <w:tc>
          <w:tcPr>
            <w:tcW w:w="0" w:type="auto"/>
            <w:hideMark/>
          </w:tcPr>
          <w:p w14:paraId="1D93587E" w14:textId="77777777" w:rsidR="00C37844" w:rsidRPr="00C37844" w:rsidRDefault="00C37844" w:rsidP="00C37844">
            <w:r w:rsidRPr="00C37844">
              <w:t>Not available</w:t>
            </w:r>
          </w:p>
        </w:tc>
        <w:tc>
          <w:tcPr>
            <w:tcW w:w="0" w:type="auto"/>
            <w:hideMark/>
          </w:tcPr>
          <w:p w14:paraId="38B69544" w14:textId="77777777" w:rsidR="00C37844" w:rsidRPr="00C37844" w:rsidRDefault="00C37844" w:rsidP="00C37844">
            <w:r w:rsidRPr="00C37844">
              <w:t>Not available</w:t>
            </w:r>
          </w:p>
        </w:tc>
        <w:tc>
          <w:tcPr>
            <w:tcW w:w="0" w:type="auto"/>
            <w:hideMark/>
          </w:tcPr>
          <w:p w14:paraId="4F893415" w14:textId="77777777" w:rsidR="00C37844" w:rsidRPr="00C37844" w:rsidRDefault="00C37844" w:rsidP="00C37844">
            <w:r w:rsidRPr="00C37844">
              <w:t>Add the selected expression to the </w:t>
            </w:r>
            <w:r w:rsidRPr="00C37844">
              <w:rPr>
                <w:b/>
                <w:bCs/>
              </w:rPr>
              <w:t>Watch</w:t>
            </w:r>
            <w:r w:rsidRPr="00C37844">
              <w:t> window.</w:t>
            </w:r>
          </w:p>
        </w:tc>
      </w:tr>
    </w:tbl>
    <w:p w14:paraId="5CBD838B" w14:textId="77777777" w:rsidR="00C37844" w:rsidRPr="00C37844" w:rsidRDefault="00C37844" w:rsidP="00C37844">
      <w:pPr>
        <w:rPr>
          <w:b/>
          <w:bCs/>
        </w:rPr>
      </w:pPr>
      <w:r w:rsidRPr="00C37844">
        <w:rPr>
          <w:b/>
          <w:bCs/>
        </w:rPr>
        <w:t>Related content</w:t>
      </w:r>
    </w:p>
    <w:p w14:paraId="6D6C646E" w14:textId="77777777" w:rsidR="00C37844" w:rsidRPr="00C37844" w:rsidRDefault="00C37844" w:rsidP="00C37844">
      <w:pPr>
        <w:numPr>
          <w:ilvl w:val="0"/>
          <w:numId w:val="7"/>
        </w:numPr>
      </w:pPr>
      <w:hyperlink r:id="rId11" w:history="1">
        <w:r w:rsidRPr="00C37844">
          <w:rPr>
            <w:rStyle w:val="Hyperlink"/>
          </w:rPr>
          <w:t>Transact-SQL Debugger</w:t>
        </w:r>
      </w:hyperlink>
    </w:p>
    <w:p w14:paraId="7255B03E" w14:textId="77777777" w:rsidR="00C37844" w:rsidRPr="00C37844" w:rsidRDefault="00C37844" w:rsidP="00C37844">
      <w:pPr>
        <w:numPr>
          <w:ilvl w:val="0"/>
          <w:numId w:val="7"/>
        </w:numPr>
      </w:pPr>
      <w:hyperlink r:id="rId12" w:history="1">
        <w:r w:rsidRPr="00C37844">
          <w:rPr>
            <w:rStyle w:val="Hyperlink"/>
          </w:rPr>
          <w:t>Run the Transact-SQL Debugger</w:t>
        </w:r>
      </w:hyperlink>
    </w:p>
    <w:p w14:paraId="5C572419" w14:textId="77777777" w:rsidR="00C37844" w:rsidRPr="00C37844" w:rsidRDefault="00C37844" w:rsidP="00C37844">
      <w:pPr>
        <w:numPr>
          <w:ilvl w:val="0"/>
          <w:numId w:val="7"/>
        </w:numPr>
      </w:pPr>
      <w:hyperlink r:id="rId13" w:history="1">
        <w:r w:rsidRPr="00C37844">
          <w:rPr>
            <w:rStyle w:val="Hyperlink"/>
          </w:rPr>
          <w:t>Step Through Transact-SQL Code</w:t>
        </w:r>
      </w:hyperlink>
    </w:p>
    <w:p w14:paraId="1610AA60" w14:textId="77777777" w:rsidR="00C37844" w:rsidRPr="00C37844" w:rsidRDefault="00C37844" w:rsidP="00C37844">
      <w:pPr>
        <w:numPr>
          <w:ilvl w:val="0"/>
          <w:numId w:val="7"/>
        </w:numPr>
      </w:pPr>
      <w:hyperlink r:id="rId14" w:history="1">
        <w:r w:rsidRPr="00C37844">
          <w:rPr>
            <w:rStyle w:val="Hyperlink"/>
          </w:rPr>
          <w:t>Debug Stored Procedures</w:t>
        </w:r>
      </w:hyperlink>
    </w:p>
    <w:p w14:paraId="1864EFCE" w14:textId="77777777" w:rsidR="00C37844" w:rsidRPr="00C37844" w:rsidRDefault="00C37844" w:rsidP="00C37844">
      <w:pPr>
        <w:numPr>
          <w:ilvl w:val="0"/>
          <w:numId w:val="7"/>
        </w:numPr>
      </w:pPr>
      <w:hyperlink r:id="rId15" w:history="1">
        <w:r w:rsidRPr="00C37844">
          <w:rPr>
            <w:rStyle w:val="Hyperlink"/>
          </w:rPr>
          <w:t>Transact-SQL Debugger Information</w:t>
        </w:r>
      </w:hyperlink>
    </w:p>
    <w:p w14:paraId="73507DE3" w14:textId="77777777" w:rsidR="00C37844" w:rsidRPr="00C37844" w:rsidRDefault="00C37844" w:rsidP="00C37844">
      <w:pPr>
        <w:numPr>
          <w:ilvl w:val="0"/>
          <w:numId w:val="7"/>
        </w:numPr>
      </w:pPr>
      <w:hyperlink r:id="rId16" w:history="1">
        <w:r w:rsidRPr="00C37844">
          <w:rPr>
            <w:rStyle w:val="Hyperlink"/>
          </w:rPr>
          <w:t>Live Query Statistics</w:t>
        </w:r>
      </w:hyperlink>
    </w:p>
    <w:p w14:paraId="2B73E3F1" w14:textId="77777777" w:rsidR="00C37844" w:rsidRDefault="00C37844"/>
    <w:sectPr w:rsidR="00C37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208B0"/>
    <w:multiLevelType w:val="multilevel"/>
    <w:tmpl w:val="E8C6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4FD2"/>
    <w:multiLevelType w:val="multilevel"/>
    <w:tmpl w:val="EBC8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E2D63"/>
    <w:multiLevelType w:val="multilevel"/>
    <w:tmpl w:val="EB40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40464"/>
    <w:multiLevelType w:val="multilevel"/>
    <w:tmpl w:val="4746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41FAE"/>
    <w:multiLevelType w:val="multilevel"/>
    <w:tmpl w:val="065C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A2A46"/>
    <w:multiLevelType w:val="multilevel"/>
    <w:tmpl w:val="ED5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616C4"/>
    <w:multiLevelType w:val="multilevel"/>
    <w:tmpl w:val="10C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698181">
    <w:abstractNumId w:val="6"/>
  </w:num>
  <w:num w:numId="2" w16cid:durableId="1782067290">
    <w:abstractNumId w:val="4"/>
  </w:num>
  <w:num w:numId="3" w16cid:durableId="1255633291">
    <w:abstractNumId w:val="3"/>
  </w:num>
  <w:num w:numId="4" w16cid:durableId="2133211958">
    <w:abstractNumId w:val="2"/>
  </w:num>
  <w:num w:numId="5" w16cid:durableId="1156651634">
    <w:abstractNumId w:val="5"/>
  </w:num>
  <w:num w:numId="6" w16cid:durableId="514268447">
    <w:abstractNumId w:val="0"/>
  </w:num>
  <w:num w:numId="7" w16cid:durableId="1287002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B6"/>
    <w:rsid w:val="00B64FB6"/>
    <w:rsid w:val="00C37844"/>
    <w:rsid w:val="00CD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E5C4"/>
  <w15:chartTrackingRefBased/>
  <w15:docId w15:val="{CD8802D7-E4B7-47FA-B143-B83C3F19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FB6"/>
    <w:rPr>
      <w:rFonts w:eastAsiaTheme="majorEastAsia" w:cstheme="majorBidi"/>
      <w:color w:val="272727" w:themeColor="text1" w:themeTint="D8"/>
    </w:rPr>
  </w:style>
  <w:style w:type="paragraph" w:styleId="Title">
    <w:name w:val="Title"/>
    <w:basedOn w:val="Normal"/>
    <w:next w:val="Normal"/>
    <w:link w:val="TitleChar"/>
    <w:uiPriority w:val="10"/>
    <w:qFormat/>
    <w:rsid w:val="00B64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FB6"/>
    <w:pPr>
      <w:spacing w:before="160"/>
      <w:jc w:val="center"/>
    </w:pPr>
    <w:rPr>
      <w:i/>
      <w:iCs/>
      <w:color w:val="404040" w:themeColor="text1" w:themeTint="BF"/>
    </w:rPr>
  </w:style>
  <w:style w:type="character" w:customStyle="1" w:styleId="QuoteChar">
    <w:name w:val="Quote Char"/>
    <w:basedOn w:val="DefaultParagraphFont"/>
    <w:link w:val="Quote"/>
    <w:uiPriority w:val="29"/>
    <w:rsid w:val="00B64FB6"/>
    <w:rPr>
      <w:i/>
      <w:iCs/>
      <w:color w:val="404040" w:themeColor="text1" w:themeTint="BF"/>
    </w:rPr>
  </w:style>
  <w:style w:type="paragraph" w:styleId="ListParagraph">
    <w:name w:val="List Paragraph"/>
    <w:basedOn w:val="Normal"/>
    <w:uiPriority w:val="34"/>
    <w:qFormat/>
    <w:rsid w:val="00B64FB6"/>
    <w:pPr>
      <w:ind w:left="720"/>
      <w:contextualSpacing/>
    </w:pPr>
  </w:style>
  <w:style w:type="character" w:styleId="IntenseEmphasis">
    <w:name w:val="Intense Emphasis"/>
    <w:basedOn w:val="DefaultParagraphFont"/>
    <w:uiPriority w:val="21"/>
    <w:qFormat/>
    <w:rsid w:val="00B64FB6"/>
    <w:rPr>
      <w:i/>
      <w:iCs/>
      <w:color w:val="0F4761" w:themeColor="accent1" w:themeShade="BF"/>
    </w:rPr>
  </w:style>
  <w:style w:type="paragraph" w:styleId="IntenseQuote">
    <w:name w:val="Intense Quote"/>
    <w:basedOn w:val="Normal"/>
    <w:next w:val="Normal"/>
    <w:link w:val="IntenseQuoteChar"/>
    <w:uiPriority w:val="30"/>
    <w:qFormat/>
    <w:rsid w:val="00B64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FB6"/>
    <w:rPr>
      <w:i/>
      <w:iCs/>
      <w:color w:val="0F4761" w:themeColor="accent1" w:themeShade="BF"/>
    </w:rPr>
  </w:style>
  <w:style w:type="character" w:styleId="IntenseReference">
    <w:name w:val="Intense Reference"/>
    <w:basedOn w:val="DefaultParagraphFont"/>
    <w:uiPriority w:val="32"/>
    <w:qFormat/>
    <w:rsid w:val="00B64FB6"/>
    <w:rPr>
      <w:b/>
      <w:bCs/>
      <w:smallCaps/>
      <w:color w:val="0F4761" w:themeColor="accent1" w:themeShade="BF"/>
      <w:spacing w:val="5"/>
    </w:rPr>
  </w:style>
  <w:style w:type="character" w:styleId="Hyperlink">
    <w:name w:val="Hyperlink"/>
    <w:basedOn w:val="DefaultParagraphFont"/>
    <w:uiPriority w:val="99"/>
    <w:unhideWhenUsed/>
    <w:rsid w:val="00C37844"/>
    <w:rPr>
      <w:color w:val="467886" w:themeColor="hyperlink"/>
      <w:u w:val="single"/>
    </w:rPr>
  </w:style>
  <w:style w:type="character" w:styleId="UnresolvedMention">
    <w:name w:val="Unresolved Mention"/>
    <w:basedOn w:val="DefaultParagraphFont"/>
    <w:uiPriority w:val="99"/>
    <w:semiHidden/>
    <w:unhideWhenUsed/>
    <w:rsid w:val="00C37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36102">
      <w:bodyDiv w:val="1"/>
      <w:marLeft w:val="0"/>
      <w:marRight w:val="0"/>
      <w:marTop w:val="0"/>
      <w:marBottom w:val="0"/>
      <w:divBdr>
        <w:top w:val="none" w:sz="0" w:space="0" w:color="auto"/>
        <w:left w:val="none" w:sz="0" w:space="0" w:color="auto"/>
        <w:bottom w:val="none" w:sz="0" w:space="0" w:color="auto"/>
        <w:right w:val="none" w:sz="0" w:space="0" w:color="auto"/>
      </w:divBdr>
      <w:divsChild>
        <w:div w:id="74864174">
          <w:marLeft w:val="0"/>
          <w:marRight w:val="0"/>
          <w:marTop w:val="0"/>
          <w:marBottom w:val="0"/>
          <w:divBdr>
            <w:top w:val="none" w:sz="0" w:space="0" w:color="auto"/>
            <w:left w:val="none" w:sz="0" w:space="0" w:color="auto"/>
            <w:bottom w:val="none" w:sz="0" w:space="0" w:color="auto"/>
            <w:right w:val="none" w:sz="0" w:space="0" w:color="auto"/>
          </w:divBdr>
          <w:divsChild>
            <w:div w:id="26757904">
              <w:marLeft w:val="0"/>
              <w:marRight w:val="0"/>
              <w:marTop w:val="0"/>
              <w:marBottom w:val="0"/>
              <w:divBdr>
                <w:top w:val="none" w:sz="0" w:space="0" w:color="auto"/>
                <w:left w:val="none" w:sz="0" w:space="0" w:color="auto"/>
                <w:bottom w:val="none" w:sz="0" w:space="0" w:color="auto"/>
                <w:right w:val="none" w:sz="0" w:space="0" w:color="auto"/>
              </w:divBdr>
            </w:div>
            <w:div w:id="1253077977">
              <w:marLeft w:val="0"/>
              <w:marRight w:val="0"/>
              <w:marTop w:val="0"/>
              <w:marBottom w:val="0"/>
              <w:divBdr>
                <w:top w:val="none" w:sz="0" w:space="0" w:color="auto"/>
                <w:left w:val="none" w:sz="0" w:space="0" w:color="auto"/>
                <w:bottom w:val="none" w:sz="0" w:space="0" w:color="auto"/>
                <w:right w:val="none" w:sz="0" w:space="0" w:color="auto"/>
              </w:divBdr>
            </w:div>
          </w:divsChild>
        </w:div>
        <w:div w:id="103116132">
          <w:marLeft w:val="0"/>
          <w:marRight w:val="0"/>
          <w:marTop w:val="0"/>
          <w:marBottom w:val="0"/>
          <w:divBdr>
            <w:top w:val="none" w:sz="0" w:space="0" w:color="auto"/>
            <w:left w:val="none" w:sz="0" w:space="0" w:color="auto"/>
            <w:bottom w:val="none" w:sz="0" w:space="0" w:color="auto"/>
            <w:right w:val="none" w:sz="0" w:space="0" w:color="auto"/>
          </w:divBdr>
        </w:div>
        <w:div w:id="1809084642">
          <w:marLeft w:val="0"/>
          <w:marRight w:val="0"/>
          <w:marTop w:val="0"/>
          <w:marBottom w:val="0"/>
          <w:divBdr>
            <w:top w:val="none" w:sz="0" w:space="0" w:color="auto"/>
            <w:left w:val="none" w:sz="0" w:space="0" w:color="auto"/>
            <w:bottom w:val="none" w:sz="0" w:space="0" w:color="auto"/>
            <w:right w:val="none" w:sz="0" w:space="0" w:color="auto"/>
          </w:divBdr>
        </w:div>
        <w:div w:id="1650670922">
          <w:marLeft w:val="0"/>
          <w:marRight w:val="0"/>
          <w:marTop w:val="0"/>
          <w:marBottom w:val="0"/>
          <w:divBdr>
            <w:top w:val="none" w:sz="0" w:space="0" w:color="auto"/>
            <w:left w:val="none" w:sz="0" w:space="0" w:color="auto"/>
            <w:bottom w:val="none" w:sz="0" w:space="0" w:color="auto"/>
            <w:right w:val="none" w:sz="0" w:space="0" w:color="auto"/>
          </w:divBdr>
        </w:div>
        <w:div w:id="1042753712">
          <w:marLeft w:val="0"/>
          <w:marRight w:val="0"/>
          <w:marTop w:val="0"/>
          <w:marBottom w:val="0"/>
          <w:divBdr>
            <w:top w:val="none" w:sz="0" w:space="0" w:color="auto"/>
            <w:left w:val="none" w:sz="0" w:space="0" w:color="auto"/>
            <w:bottom w:val="none" w:sz="0" w:space="0" w:color="auto"/>
            <w:right w:val="none" w:sz="0" w:space="0" w:color="auto"/>
          </w:divBdr>
        </w:div>
        <w:div w:id="63532816">
          <w:marLeft w:val="0"/>
          <w:marRight w:val="0"/>
          <w:marTop w:val="0"/>
          <w:marBottom w:val="0"/>
          <w:divBdr>
            <w:top w:val="none" w:sz="0" w:space="0" w:color="auto"/>
            <w:left w:val="none" w:sz="0" w:space="0" w:color="auto"/>
            <w:bottom w:val="none" w:sz="0" w:space="0" w:color="auto"/>
            <w:right w:val="none" w:sz="0" w:space="0" w:color="auto"/>
          </w:divBdr>
        </w:div>
      </w:divsChild>
    </w:div>
    <w:div w:id="809443504">
      <w:bodyDiv w:val="1"/>
      <w:marLeft w:val="0"/>
      <w:marRight w:val="0"/>
      <w:marTop w:val="0"/>
      <w:marBottom w:val="0"/>
      <w:divBdr>
        <w:top w:val="none" w:sz="0" w:space="0" w:color="auto"/>
        <w:left w:val="none" w:sz="0" w:space="0" w:color="auto"/>
        <w:bottom w:val="none" w:sz="0" w:space="0" w:color="auto"/>
        <w:right w:val="none" w:sz="0" w:space="0" w:color="auto"/>
      </w:divBdr>
      <w:divsChild>
        <w:div w:id="895703785">
          <w:marLeft w:val="0"/>
          <w:marRight w:val="0"/>
          <w:marTop w:val="0"/>
          <w:marBottom w:val="0"/>
          <w:divBdr>
            <w:top w:val="none" w:sz="0" w:space="0" w:color="auto"/>
            <w:left w:val="none" w:sz="0" w:space="0" w:color="auto"/>
            <w:bottom w:val="none" w:sz="0" w:space="0" w:color="auto"/>
            <w:right w:val="none" w:sz="0" w:space="0" w:color="auto"/>
          </w:divBdr>
          <w:divsChild>
            <w:div w:id="1696346244">
              <w:marLeft w:val="0"/>
              <w:marRight w:val="0"/>
              <w:marTop w:val="0"/>
              <w:marBottom w:val="0"/>
              <w:divBdr>
                <w:top w:val="none" w:sz="0" w:space="0" w:color="auto"/>
                <w:left w:val="none" w:sz="0" w:space="0" w:color="auto"/>
                <w:bottom w:val="none" w:sz="0" w:space="0" w:color="auto"/>
                <w:right w:val="none" w:sz="0" w:space="0" w:color="auto"/>
              </w:divBdr>
            </w:div>
            <w:div w:id="1206412720">
              <w:marLeft w:val="0"/>
              <w:marRight w:val="0"/>
              <w:marTop w:val="0"/>
              <w:marBottom w:val="0"/>
              <w:divBdr>
                <w:top w:val="none" w:sz="0" w:space="0" w:color="auto"/>
                <w:left w:val="none" w:sz="0" w:space="0" w:color="auto"/>
                <w:bottom w:val="none" w:sz="0" w:space="0" w:color="auto"/>
                <w:right w:val="none" w:sz="0" w:space="0" w:color="auto"/>
              </w:divBdr>
            </w:div>
          </w:divsChild>
        </w:div>
        <w:div w:id="461846924">
          <w:marLeft w:val="0"/>
          <w:marRight w:val="0"/>
          <w:marTop w:val="0"/>
          <w:marBottom w:val="0"/>
          <w:divBdr>
            <w:top w:val="none" w:sz="0" w:space="0" w:color="auto"/>
            <w:left w:val="none" w:sz="0" w:space="0" w:color="auto"/>
            <w:bottom w:val="none" w:sz="0" w:space="0" w:color="auto"/>
            <w:right w:val="none" w:sz="0" w:space="0" w:color="auto"/>
          </w:divBdr>
        </w:div>
        <w:div w:id="1144783869">
          <w:marLeft w:val="0"/>
          <w:marRight w:val="0"/>
          <w:marTop w:val="0"/>
          <w:marBottom w:val="0"/>
          <w:divBdr>
            <w:top w:val="none" w:sz="0" w:space="0" w:color="auto"/>
            <w:left w:val="none" w:sz="0" w:space="0" w:color="auto"/>
            <w:bottom w:val="none" w:sz="0" w:space="0" w:color="auto"/>
            <w:right w:val="none" w:sz="0" w:space="0" w:color="auto"/>
          </w:divBdr>
        </w:div>
        <w:div w:id="1901330465">
          <w:marLeft w:val="0"/>
          <w:marRight w:val="0"/>
          <w:marTop w:val="0"/>
          <w:marBottom w:val="0"/>
          <w:divBdr>
            <w:top w:val="none" w:sz="0" w:space="0" w:color="auto"/>
            <w:left w:val="none" w:sz="0" w:space="0" w:color="auto"/>
            <w:bottom w:val="none" w:sz="0" w:space="0" w:color="auto"/>
            <w:right w:val="none" w:sz="0" w:space="0" w:color="auto"/>
          </w:divBdr>
        </w:div>
        <w:div w:id="1984851482">
          <w:marLeft w:val="0"/>
          <w:marRight w:val="0"/>
          <w:marTop w:val="0"/>
          <w:marBottom w:val="0"/>
          <w:divBdr>
            <w:top w:val="none" w:sz="0" w:space="0" w:color="auto"/>
            <w:left w:val="none" w:sz="0" w:space="0" w:color="auto"/>
            <w:bottom w:val="none" w:sz="0" w:space="0" w:color="auto"/>
            <w:right w:val="none" w:sz="0" w:space="0" w:color="auto"/>
          </w:divBdr>
        </w:div>
        <w:div w:id="1975136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ssdt/debugger/run-transact-sql-debugger?view=sql-server-ver16" TargetMode="External"/><Relationship Id="rId13" Type="http://schemas.openxmlformats.org/officeDocument/2006/relationships/hyperlink" Target="https://learn.microsoft.com/en-us/sql/ssdt/debugger/step-through-transact-sql-code?view=sql-server-ver1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sql/ssdt/debugger/run-transact-sql-debugger?view=sql-server-ver16" TargetMode="External"/><Relationship Id="rId12" Type="http://schemas.openxmlformats.org/officeDocument/2006/relationships/hyperlink" Target="https://learn.microsoft.com/en-us/sql/ssdt/debugger/run-transact-sql-debugger?view=sql-server-ver1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sql/relational-databases/performance/live-query-statistics?view=sql-server-ver16" TargetMode="External"/><Relationship Id="rId1" Type="http://schemas.openxmlformats.org/officeDocument/2006/relationships/numbering" Target="numbering.xml"/><Relationship Id="rId6" Type="http://schemas.openxmlformats.org/officeDocument/2006/relationships/hyperlink" Target="https://learn.microsoft.com/en-us/sql/ssdt/debugger/run-transact-sql-debugger?view=sql-server-ver16" TargetMode="External"/><Relationship Id="rId11" Type="http://schemas.openxmlformats.org/officeDocument/2006/relationships/hyperlink" Target="https://learn.microsoft.com/en-us/sql/ssdt/debugger/transact-sql-debugger?view=sql-server-ver16" TargetMode="External"/><Relationship Id="rId5" Type="http://schemas.openxmlformats.org/officeDocument/2006/relationships/hyperlink" Target="https://learn.microsoft.com/en-us/sql/ssdt/debugger/run-transact-sql-debugger?view=sql-server-ver16" TargetMode="External"/><Relationship Id="rId15" Type="http://schemas.openxmlformats.org/officeDocument/2006/relationships/hyperlink" Target="https://learn.microsoft.com/en-us/sql/ssdt/debugger/transact-sql-debugger-information?view=sql-server-ver16" TargetMode="External"/><Relationship Id="rId10" Type="http://schemas.openxmlformats.org/officeDocument/2006/relationships/hyperlink" Target="https://learn.microsoft.com/en-us/sql/ssdt/debugger/configure-firewall-rules-before-running-tsql-debugger?view=sql-server-ver16" TargetMode="External"/><Relationship Id="rId4" Type="http://schemas.openxmlformats.org/officeDocument/2006/relationships/webSettings" Target="webSettings.xml"/><Relationship Id="rId9" Type="http://schemas.openxmlformats.org/officeDocument/2006/relationships/hyperlink" Target="https://learn.microsoft.com/en-us/sql/sql-server/sql-docs-navigation-guide?view=sql-server-ver16" TargetMode="External"/><Relationship Id="rId14" Type="http://schemas.openxmlformats.org/officeDocument/2006/relationships/hyperlink" Target="https://learn.microsoft.com/en-us/sql/ssdt/debugger/debug-stored-procedures?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2025-01-16T20:36:00Z</dcterms:created>
  <dcterms:modified xsi:type="dcterms:W3CDTF">2025-01-16T20:37:00Z</dcterms:modified>
</cp:coreProperties>
</file>