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79A8A" w14:textId="77777777" w:rsidR="000A3AA6" w:rsidRPr="000A3AA6" w:rsidRDefault="000A3AA6" w:rsidP="000A3AA6">
      <w:pPr>
        <w:spacing w:after="0"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Hands-on experience with ETL design and development best practices</w:t>
      </w:r>
    </w:p>
    <w:p w14:paraId="73E0885B" w14:textId="77777777" w:rsidR="000A3AA6" w:rsidRPr="000A3AA6" w:rsidRDefault="000A3AA6" w:rsidP="000A3AA6">
      <w:pPr>
        <w:spacing w:after="0"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ChatGPT</w:t>
      </w:r>
    </w:p>
    <w:p w14:paraId="07DBFE61" w14:textId="77777777" w:rsidR="000A3AA6" w:rsidRPr="000A3AA6" w:rsidRDefault="000A3AA6" w:rsidP="000A3AA6">
      <w:pPr>
        <w:spacing w:after="0"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Memory updated</w:t>
      </w:r>
    </w:p>
    <w:p w14:paraId="1DBA7155" w14:textId="77777777" w:rsidR="000A3AA6" w:rsidRPr="000A3AA6" w:rsidRDefault="000A3AA6" w:rsidP="000A3AA6">
      <w:p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Designing and developing efficient ETL (Extract, Transform, Load) processes is critical for maintaining data quality and ensuring timely data availability for analytics and business intelligence. Here are some best practices for ETL design and development based on hands-on experience:</w:t>
      </w:r>
    </w:p>
    <w:p w14:paraId="149A9629" w14:textId="77777777" w:rsidR="000A3AA6" w:rsidRPr="000A3AA6" w:rsidRDefault="000A3AA6" w:rsidP="000A3A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3AA6">
        <w:rPr>
          <w:rFonts w:ascii="Times New Roman" w:eastAsia="Times New Roman" w:hAnsi="Times New Roman" w:cs="Times New Roman"/>
          <w:b/>
          <w:bCs/>
          <w:kern w:val="0"/>
          <w:sz w:val="27"/>
          <w:szCs w:val="27"/>
          <w14:ligatures w14:val="none"/>
        </w:rPr>
        <w:t>Design Best Practices</w:t>
      </w:r>
    </w:p>
    <w:p w14:paraId="097F52ED" w14:textId="77777777" w:rsidR="000A3AA6" w:rsidRPr="000A3AA6" w:rsidRDefault="000A3AA6" w:rsidP="000A3A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Understand Source Data:</w:t>
      </w:r>
    </w:p>
    <w:p w14:paraId="749D1221"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Data Profiling:</w:t>
      </w:r>
      <w:r w:rsidRPr="000A3AA6">
        <w:rPr>
          <w:rFonts w:ascii="Times New Roman" w:eastAsia="Times New Roman" w:hAnsi="Times New Roman" w:cs="Times New Roman"/>
          <w:kern w:val="0"/>
          <w14:ligatures w14:val="none"/>
        </w:rPr>
        <w:t xml:space="preserve"> Perform data profiling to understand the structure, quality, and relationships within the source data.</w:t>
      </w:r>
    </w:p>
    <w:p w14:paraId="48CD797E"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Data Mapping:</w:t>
      </w:r>
      <w:r w:rsidRPr="000A3AA6">
        <w:rPr>
          <w:rFonts w:ascii="Times New Roman" w:eastAsia="Times New Roman" w:hAnsi="Times New Roman" w:cs="Times New Roman"/>
          <w:kern w:val="0"/>
          <w14:ligatures w14:val="none"/>
        </w:rPr>
        <w:t xml:space="preserve"> Create detailed data mapping documents that outline how data fields in the source systems map to the target systems.</w:t>
      </w:r>
    </w:p>
    <w:p w14:paraId="0DBABA35" w14:textId="77777777" w:rsidR="000A3AA6" w:rsidRPr="000A3AA6" w:rsidRDefault="000A3AA6" w:rsidP="000A3A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Scalability and Performance:</w:t>
      </w:r>
    </w:p>
    <w:p w14:paraId="4F863827"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Incremental Loads:</w:t>
      </w:r>
      <w:r w:rsidRPr="000A3AA6">
        <w:rPr>
          <w:rFonts w:ascii="Times New Roman" w:eastAsia="Times New Roman" w:hAnsi="Times New Roman" w:cs="Times New Roman"/>
          <w:kern w:val="0"/>
          <w14:ligatures w14:val="none"/>
        </w:rPr>
        <w:t xml:space="preserve"> Implement incremental data loading to process only the changes since the last ETL run, reducing load times and resource usage.</w:t>
      </w:r>
    </w:p>
    <w:p w14:paraId="6B251325"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Parallel Processing:</w:t>
      </w:r>
      <w:r w:rsidRPr="000A3AA6">
        <w:rPr>
          <w:rFonts w:ascii="Times New Roman" w:eastAsia="Times New Roman" w:hAnsi="Times New Roman" w:cs="Times New Roman"/>
          <w:kern w:val="0"/>
          <w14:ligatures w14:val="none"/>
        </w:rPr>
        <w:t xml:space="preserve"> Use parallel processing to handle large datasets efficiently by dividing tasks across multiple processors or servers.</w:t>
      </w:r>
    </w:p>
    <w:p w14:paraId="085C70A0"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Indexing and Partitioning:</w:t>
      </w:r>
      <w:r w:rsidRPr="000A3AA6">
        <w:rPr>
          <w:rFonts w:ascii="Times New Roman" w:eastAsia="Times New Roman" w:hAnsi="Times New Roman" w:cs="Times New Roman"/>
          <w:kern w:val="0"/>
          <w14:ligatures w14:val="none"/>
        </w:rPr>
        <w:t xml:space="preserve"> Optimize database indexing and partitioning to improve query performance and data retrieval speed.</w:t>
      </w:r>
    </w:p>
    <w:p w14:paraId="5D59591B" w14:textId="77777777" w:rsidR="000A3AA6" w:rsidRPr="000A3AA6" w:rsidRDefault="000A3AA6" w:rsidP="000A3A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Data Quality and Validation:</w:t>
      </w:r>
    </w:p>
    <w:p w14:paraId="47BC3660"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Validation Rules:</w:t>
      </w:r>
      <w:r w:rsidRPr="000A3AA6">
        <w:rPr>
          <w:rFonts w:ascii="Times New Roman" w:eastAsia="Times New Roman" w:hAnsi="Times New Roman" w:cs="Times New Roman"/>
          <w:kern w:val="0"/>
          <w14:ligatures w14:val="none"/>
        </w:rPr>
        <w:t xml:space="preserve"> Implement data validation rules to ensure data accuracy and consistency during the ETL process.</w:t>
      </w:r>
    </w:p>
    <w:p w14:paraId="1A7EEB5A"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Error Handling:</w:t>
      </w:r>
      <w:r w:rsidRPr="000A3AA6">
        <w:rPr>
          <w:rFonts w:ascii="Times New Roman" w:eastAsia="Times New Roman" w:hAnsi="Times New Roman" w:cs="Times New Roman"/>
          <w:kern w:val="0"/>
          <w14:ligatures w14:val="none"/>
        </w:rPr>
        <w:t xml:space="preserve"> Design robust error handling mechanisms to capture, log, and report errors without stopping the entire ETL process.</w:t>
      </w:r>
    </w:p>
    <w:p w14:paraId="12179372" w14:textId="77777777" w:rsidR="000A3AA6" w:rsidRPr="000A3AA6" w:rsidRDefault="000A3AA6" w:rsidP="000A3A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Modular and Reusable Design:</w:t>
      </w:r>
    </w:p>
    <w:p w14:paraId="2D803549"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Modular Components:</w:t>
      </w:r>
      <w:r w:rsidRPr="000A3AA6">
        <w:rPr>
          <w:rFonts w:ascii="Times New Roman" w:eastAsia="Times New Roman" w:hAnsi="Times New Roman" w:cs="Times New Roman"/>
          <w:kern w:val="0"/>
          <w14:ligatures w14:val="none"/>
        </w:rPr>
        <w:t xml:space="preserve"> Break down ETL processes into modular components that can be reused across different workflows.</w:t>
      </w:r>
    </w:p>
    <w:p w14:paraId="2A890631"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Parameterization:</w:t>
      </w:r>
      <w:r w:rsidRPr="000A3AA6">
        <w:rPr>
          <w:rFonts w:ascii="Times New Roman" w:eastAsia="Times New Roman" w:hAnsi="Times New Roman" w:cs="Times New Roman"/>
          <w:kern w:val="0"/>
          <w14:ligatures w14:val="none"/>
        </w:rPr>
        <w:t xml:space="preserve"> Use parameterized ETL components to enhance flexibility and reusability, allowing easy adjustments for different environments or data sources.</w:t>
      </w:r>
    </w:p>
    <w:p w14:paraId="65BF4304" w14:textId="77777777" w:rsidR="000A3AA6" w:rsidRPr="000A3AA6" w:rsidRDefault="000A3AA6" w:rsidP="000A3A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Metadata Management:</w:t>
      </w:r>
    </w:p>
    <w:p w14:paraId="757AD9A6"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Capture Metadata:</w:t>
      </w:r>
      <w:r w:rsidRPr="000A3AA6">
        <w:rPr>
          <w:rFonts w:ascii="Times New Roman" w:eastAsia="Times New Roman" w:hAnsi="Times New Roman" w:cs="Times New Roman"/>
          <w:kern w:val="0"/>
          <w14:ligatures w14:val="none"/>
        </w:rPr>
        <w:t xml:space="preserve"> Store metadata about ETL processes, including source and target mappings, transformation rules, and load schedules.</w:t>
      </w:r>
    </w:p>
    <w:p w14:paraId="04FCB669" w14:textId="77777777" w:rsidR="000A3AA6" w:rsidRPr="000A3AA6" w:rsidRDefault="000A3AA6" w:rsidP="000A3AA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Metadata-Driven ETL:</w:t>
      </w:r>
      <w:r w:rsidRPr="000A3AA6">
        <w:rPr>
          <w:rFonts w:ascii="Times New Roman" w:eastAsia="Times New Roman" w:hAnsi="Times New Roman" w:cs="Times New Roman"/>
          <w:kern w:val="0"/>
          <w14:ligatures w14:val="none"/>
        </w:rPr>
        <w:t xml:space="preserve"> Design ETL processes to be metadata-driven, enabling dynamic adjustments based on metadata configurations.</w:t>
      </w:r>
    </w:p>
    <w:p w14:paraId="6DEE8C6B" w14:textId="77777777" w:rsidR="000A3AA6" w:rsidRPr="000A3AA6" w:rsidRDefault="000A3AA6" w:rsidP="000A3A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3AA6">
        <w:rPr>
          <w:rFonts w:ascii="Times New Roman" w:eastAsia="Times New Roman" w:hAnsi="Times New Roman" w:cs="Times New Roman"/>
          <w:b/>
          <w:bCs/>
          <w:kern w:val="0"/>
          <w:sz w:val="27"/>
          <w:szCs w:val="27"/>
          <w14:ligatures w14:val="none"/>
        </w:rPr>
        <w:t>Development Best Practices</w:t>
      </w:r>
    </w:p>
    <w:p w14:paraId="738DE080" w14:textId="77777777" w:rsidR="000A3AA6" w:rsidRPr="000A3AA6" w:rsidRDefault="000A3AA6" w:rsidP="000A3A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Version Control:</w:t>
      </w:r>
    </w:p>
    <w:p w14:paraId="24EA839D"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Use version control systems (e.g., Git) to manage ETL code, ensuring that changes are tracked and reversible if needed.</w:t>
      </w:r>
    </w:p>
    <w:p w14:paraId="53C7F447" w14:textId="77777777" w:rsidR="000A3AA6" w:rsidRPr="000A3AA6" w:rsidRDefault="000A3AA6" w:rsidP="000A3A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Testing and Validation:</w:t>
      </w:r>
    </w:p>
    <w:p w14:paraId="38F32441"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Unit Testing:</w:t>
      </w:r>
      <w:r w:rsidRPr="000A3AA6">
        <w:rPr>
          <w:rFonts w:ascii="Times New Roman" w:eastAsia="Times New Roman" w:hAnsi="Times New Roman" w:cs="Times New Roman"/>
          <w:kern w:val="0"/>
          <w14:ligatures w14:val="none"/>
        </w:rPr>
        <w:t xml:space="preserve"> Develop unit tests for individual ETL components to ensure they work correctly in isolation.</w:t>
      </w:r>
    </w:p>
    <w:p w14:paraId="62C2B0FF"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Integration Testing:</w:t>
      </w:r>
      <w:r w:rsidRPr="000A3AA6">
        <w:rPr>
          <w:rFonts w:ascii="Times New Roman" w:eastAsia="Times New Roman" w:hAnsi="Times New Roman" w:cs="Times New Roman"/>
          <w:kern w:val="0"/>
          <w14:ligatures w14:val="none"/>
        </w:rPr>
        <w:t xml:space="preserve"> Conduct integration testing to validate that all components work together seamlessly.</w:t>
      </w:r>
    </w:p>
    <w:p w14:paraId="620D093E"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Data Reconciliation:</w:t>
      </w:r>
      <w:r w:rsidRPr="000A3AA6">
        <w:rPr>
          <w:rFonts w:ascii="Times New Roman" w:eastAsia="Times New Roman" w:hAnsi="Times New Roman" w:cs="Times New Roman"/>
          <w:kern w:val="0"/>
          <w14:ligatures w14:val="none"/>
        </w:rPr>
        <w:t xml:space="preserve"> Implement data reconciliation processes to compare source and target data and ensure completeness and accuracy.</w:t>
      </w:r>
    </w:p>
    <w:p w14:paraId="29286ADD" w14:textId="77777777" w:rsidR="000A3AA6" w:rsidRPr="000A3AA6" w:rsidRDefault="000A3AA6" w:rsidP="000A3A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Documentation:</w:t>
      </w:r>
    </w:p>
    <w:p w14:paraId="0E9863E0"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Document ETL processes, including data flow diagrams, transformation logic, and operational procedures, to facilitate maintenance and knowledge transfer.</w:t>
      </w:r>
    </w:p>
    <w:p w14:paraId="073C35B6" w14:textId="77777777" w:rsidR="000A3AA6" w:rsidRPr="000A3AA6" w:rsidRDefault="000A3AA6" w:rsidP="000A3A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Automation and Scheduling:</w:t>
      </w:r>
    </w:p>
    <w:p w14:paraId="2BE53679"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ETL Scheduling:</w:t>
      </w:r>
      <w:r w:rsidRPr="000A3AA6">
        <w:rPr>
          <w:rFonts w:ascii="Times New Roman" w:eastAsia="Times New Roman" w:hAnsi="Times New Roman" w:cs="Times New Roman"/>
          <w:kern w:val="0"/>
          <w14:ligatures w14:val="none"/>
        </w:rPr>
        <w:t xml:space="preserve"> Use scheduling tools to automate ETL processes, ensuring they run at optimal times with minimal manual intervention.</w:t>
      </w:r>
    </w:p>
    <w:p w14:paraId="13679202"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Monitoring and Alerts:</w:t>
      </w:r>
      <w:r w:rsidRPr="000A3AA6">
        <w:rPr>
          <w:rFonts w:ascii="Times New Roman" w:eastAsia="Times New Roman" w:hAnsi="Times New Roman" w:cs="Times New Roman"/>
          <w:kern w:val="0"/>
          <w14:ligatures w14:val="none"/>
        </w:rPr>
        <w:t xml:space="preserve"> Set up monitoring and alerting mechanisms to detect and respond to ETL failures or performance issues promptly.</w:t>
      </w:r>
    </w:p>
    <w:p w14:paraId="0759063C" w14:textId="77777777" w:rsidR="000A3AA6" w:rsidRPr="000A3AA6" w:rsidRDefault="000A3AA6" w:rsidP="000A3A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Security and Compliance:</w:t>
      </w:r>
    </w:p>
    <w:p w14:paraId="7D50E56A"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Data Encryption:</w:t>
      </w:r>
      <w:r w:rsidRPr="000A3AA6">
        <w:rPr>
          <w:rFonts w:ascii="Times New Roman" w:eastAsia="Times New Roman" w:hAnsi="Times New Roman" w:cs="Times New Roman"/>
          <w:kern w:val="0"/>
          <w14:ligatures w14:val="none"/>
        </w:rPr>
        <w:t xml:space="preserve"> Encrypt sensitive data during extraction, transformation, and loading to protect it from unauthorized access.</w:t>
      </w:r>
    </w:p>
    <w:p w14:paraId="237E0780"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Access Controls:</w:t>
      </w:r>
      <w:r w:rsidRPr="000A3AA6">
        <w:rPr>
          <w:rFonts w:ascii="Times New Roman" w:eastAsia="Times New Roman" w:hAnsi="Times New Roman" w:cs="Times New Roman"/>
          <w:kern w:val="0"/>
          <w14:ligatures w14:val="none"/>
        </w:rPr>
        <w:t xml:space="preserve"> Implement role-based access controls to restrict ETL tool access to authorized personnel only.</w:t>
      </w:r>
    </w:p>
    <w:p w14:paraId="34F273DF" w14:textId="77777777" w:rsidR="000A3AA6" w:rsidRPr="000A3AA6" w:rsidRDefault="000A3AA6" w:rsidP="000A3A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Compliance:</w:t>
      </w:r>
      <w:r w:rsidRPr="000A3AA6">
        <w:rPr>
          <w:rFonts w:ascii="Times New Roman" w:eastAsia="Times New Roman" w:hAnsi="Times New Roman" w:cs="Times New Roman"/>
          <w:kern w:val="0"/>
          <w14:ligatures w14:val="none"/>
        </w:rPr>
        <w:t xml:space="preserve"> Ensure ETL processes comply with relevant data protection regulations and standards.</w:t>
      </w:r>
    </w:p>
    <w:p w14:paraId="5453F898" w14:textId="77777777" w:rsidR="000A3AA6" w:rsidRPr="000A3AA6" w:rsidRDefault="000A3AA6" w:rsidP="000A3A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3AA6">
        <w:rPr>
          <w:rFonts w:ascii="Times New Roman" w:eastAsia="Times New Roman" w:hAnsi="Times New Roman" w:cs="Times New Roman"/>
          <w:b/>
          <w:bCs/>
          <w:kern w:val="0"/>
          <w:sz w:val="27"/>
          <w:szCs w:val="27"/>
          <w14:ligatures w14:val="none"/>
        </w:rPr>
        <w:t>Tools and Technologies</w:t>
      </w:r>
    </w:p>
    <w:p w14:paraId="3474BD1B" w14:textId="77777777" w:rsidR="000A3AA6" w:rsidRPr="000A3AA6" w:rsidRDefault="000A3AA6" w:rsidP="000A3A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ETL Tools:</w:t>
      </w:r>
      <w:r w:rsidRPr="000A3AA6">
        <w:rPr>
          <w:rFonts w:ascii="Times New Roman" w:eastAsia="Times New Roman" w:hAnsi="Times New Roman" w:cs="Times New Roman"/>
          <w:kern w:val="0"/>
          <w14:ligatures w14:val="none"/>
        </w:rPr>
        <w:t xml:space="preserve"> Talend, Informatica PowerCenter, Microsoft SQL Server Integration Services (SSIS), Apache </w:t>
      </w:r>
      <w:proofErr w:type="spellStart"/>
      <w:r w:rsidRPr="000A3AA6">
        <w:rPr>
          <w:rFonts w:ascii="Times New Roman" w:eastAsia="Times New Roman" w:hAnsi="Times New Roman" w:cs="Times New Roman"/>
          <w:kern w:val="0"/>
          <w14:ligatures w14:val="none"/>
        </w:rPr>
        <w:t>Nifi</w:t>
      </w:r>
      <w:proofErr w:type="spellEnd"/>
      <w:r w:rsidRPr="000A3AA6">
        <w:rPr>
          <w:rFonts w:ascii="Times New Roman" w:eastAsia="Times New Roman" w:hAnsi="Times New Roman" w:cs="Times New Roman"/>
          <w:kern w:val="0"/>
          <w14:ligatures w14:val="none"/>
        </w:rPr>
        <w:t>.</w:t>
      </w:r>
    </w:p>
    <w:p w14:paraId="7D877F22" w14:textId="77777777" w:rsidR="000A3AA6" w:rsidRPr="000A3AA6" w:rsidRDefault="000A3AA6" w:rsidP="000A3A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Scheduling Tools:</w:t>
      </w:r>
      <w:r w:rsidRPr="000A3AA6">
        <w:rPr>
          <w:rFonts w:ascii="Times New Roman" w:eastAsia="Times New Roman" w:hAnsi="Times New Roman" w:cs="Times New Roman"/>
          <w:kern w:val="0"/>
          <w14:ligatures w14:val="none"/>
        </w:rPr>
        <w:t xml:space="preserve"> Apache Airflow, Microsoft Azure Data Factory, AWS Glue.</w:t>
      </w:r>
    </w:p>
    <w:p w14:paraId="522542BF" w14:textId="77777777" w:rsidR="000A3AA6" w:rsidRPr="000A3AA6" w:rsidRDefault="000A3AA6" w:rsidP="000A3A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Version Control:</w:t>
      </w:r>
      <w:r w:rsidRPr="000A3AA6">
        <w:rPr>
          <w:rFonts w:ascii="Times New Roman" w:eastAsia="Times New Roman" w:hAnsi="Times New Roman" w:cs="Times New Roman"/>
          <w:kern w:val="0"/>
          <w14:ligatures w14:val="none"/>
        </w:rPr>
        <w:t xml:space="preserve"> Git, GitHub, Bitbucket.</w:t>
      </w:r>
    </w:p>
    <w:p w14:paraId="7A7E7BEA" w14:textId="77777777" w:rsidR="000A3AA6" w:rsidRPr="000A3AA6" w:rsidRDefault="000A3AA6" w:rsidP="000A3A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b/>
          <w:bCs/>
          <w:kern w:val="0"/>
          <w14:ligatures w14:val="none"/>
        </w:rPr>
        <w:t>Monitoring and Alerting:</w:t>
      </w:r>
      <w:r w:rsidRPr="000A3AA6">
        <w:rPr>
          <w:rFonts w:ascii="Times New Roman" w:eastAsia="Times New Roman" w:hAnsi="Times New Roman" w:cs="Times New Roman"/>
          <w:kern w:val="0"/>
          <w14:ligatures w14:val="none"/>
        </w:rPr>
        <w:t xml:space="preserve"> Nagios, Prometheus, Grafana, Azure Monitor.</w:t>
      </w:r>
    </w:p>
    <w:p w14:paraId="6164BABD" w14:textId="77777777" w:rsidR="000A3AA6" w:rsidRPr="000A3AA6" w:rsidRDefault="000A3AA6" w:rsidP="000A3AA6">
      <w:pPr>
        <w:spacing w:before="100" w:beforeAutospacing="1" w:after="100" w:afterAutospacing="1"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By adhering to these best practices, you can design and develop ETL processes that are efficient, scalable, and maintainable, ensuring high-quality data for downstream analytics and reporting.</w:t>
      </w:r>
    </w:p>
    <w:p w14:paraId="705CD2E1" w14:textId="77777777" w:rsidR="000A3AA6" w:rsidRPr="000A3AA6" w:rsidRDefault="000A3AA6" w:rsidP="000A3AA6">
      <w:pPr>
        <w:spacing w:after="0" w:line="240" w:lineRule="auto"/>
        <w:rPr>
          <w:rFonts w:ascii="Times New Roman" w:eastAsia="Times New Roman" w:hAnsi="Times New Roman" w:cs="Times New Roman"/>
          <w:kern w:val="0"/>
          <w14:ligatures w14:val="none"/>
        </w:rPr>
      </w:pPr>
      <w:r w:rsidRPr="000A3AA6">
        <w:rPr>
          <w:rFonts w:ascii="Times New Roman" w:eastAsia="Times New Roman" w:hAnsi="Times New Roman" w:cs="Times New Roman"/>
          <w:kern w:val="0"/>
          <w14:ligatures w14:val="none"/>
        </w:rPr>
        <w:t>4o</w:t>
      </w:r>
    </w:p>
    <w:p w14:paraId="29755A03" w14:textId="77777777" w:rsidR="00561B6C" w:rsidRDefault="00561B6C"/>
    <w:sectPr w:rsidR="00561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A3298"/>
    <w:multiLevelType w:val="multilevel"/>
    <w:tmpl w:val="6094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6087F"/>
    <w:multiLevelType w:val="multilevel"/>
    <w:tmpl w:val="4C9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B718B"/>
    <w:multiLevelType w:val="multilevel"/>
    <w:tmpl w:val="5052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336921">
    <w:abstractNumId w:val="2"/>
  </w:num>
  <w:num w:numId="2" w16cid:durableId="1102608599">
    <w:abstractNumId w:val="0"/>
  </w:num>
  <w:num w:numId="3" w16cid:durableId="150157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6C"/>
    <w:rsid w:val="000A3AA6"/>
    <w:rsid w:val="00561B6C"/>
    <w:rsid w:val="00EA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AAE76-D1E9-4363-B6B6-3555CABD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1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1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6C"/>
    <w:rPr>
      <w:rFonts w:eastAsiaTheme="majorEastAsia" w:cstheme="majorBidi"/>
      <w:color w:val="272727" w:themeColor="text1" w:themeTint="D8"/>
    </w:rPr>
  </w:style>
  <w:style w:type="paragraph" w:styleId="Title">
    <w:name w:val="Title"/>
    <w:basedOn w:val="Normal"/>
    <w:next w:val="Normal"/>
    <w:link w:val="TitleChar"/>
    <w:uiPriority w:val="10"/>
    <w:qFormat/>
    <w:rsid w:val="00561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6C"/>
    <w:pPr>
      <w:spacing w:before="160"/>
      <w:jc w:val="center"/>
    </w:pPr>
    <w:rPr>
      <w:i/>
      <w:iCs/>
      <w:color w:val="404040" w:themeColor="text1" w:themeTint="BF"/>
    </w:rPr>
  </w:style>
  <w:style w:type="character" w:customStyle="1" w:styleId="QuoteChar">
    <w:name w:val="Quote Char"/>
    <w:basedOn w:val="DefaultParagraphFont"/>
    <w:link w:val="Quote"/>
    <w:uiPriority w:val="29"/>
    <w:rsid w:val="00561B6C"/>
    <w:rPr>
      <w:i/>
      <w:iCs/>
      <w:color w:val="404040" w:themeColor="text1" w:themeTint="BF"/>
    </w:rPr>
  </w:style>
  <w:style w:type="paragraph" w:styleId="ListParagraph">
    <w:name w:val="List Paragraph"/>
    <w:basedOn w:val="Normal"/>
    <w:uiPriority w:val="34"/>
    <w:qFormat/>
    <w:rsid w:val="00561B6C"/>
    <w:pPr>
      <w:ind w:left="720"/>
      <w:contextualSpacing/>
    </w:pPr>
  </w:style>
  <w:style w:type="character" w:styleId="IntenseEmphasis">
    <w:name w:val="Intense Emphasis"/>
    <w:basedOn w:val="DefaultParagraphFont"/>
    <w:uiPriority w:val="21"/>
    <w:qFormat/>
    <w:rsid w:val="00561B6C"/>
    <w:rPr>
      <w:i/>
      <w:iCs/>
      <w:color w:val="0F4761" w:themeColor="accent1" w:themeShade="BF"/>
    </w:rPr>
  </w:style>
  <w:style w:type="paragraph" w:styleId="IntenseQuote">
    <w:name w:val="Intense Quote"/>
    <w:basedOn w:val="Normal"/>
    <w:next w:val="Normal"/>
    <w:link w:val="IntenseQuoteChar"/>
    <w:uiPriority w:val="30"/>
    <w:qFormat/>
    <w:rsid w:val="00561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6C"/>
    <w:rPr>
      <w:i/>
      <w:iCs/>
      <w:color w:val="0F4761" w:themeColor="accent1" w:themeShade="BF"/>
    </w:rPr>
  </w:style>
  <w:style w:type="character" w:styleId="IntenseReference">
    <w:name w:val="Intense Reference"/>
    <w:basedOn w:val="DefaultParagraphFont"/>
    <w:uiPriority w:val="32"/>
    <w:qFormat/>
    <w:rsid w:val="00561B6C"/>
    <w:rPr>
      <w:b/>
      <w:bCs/>
      <w:smallCaps/>
      <w:color w:val="0F4761" w:themeColor="accent1" w:themeShade="BF"/>
      <w:spacing w:val="5"/>
    </w:rPr>
  </w:style>
  <w:style w:type="paragraph" w:styleId="NormalWeb">
    <w:name w:val="Normal (Web)"/>
    <w:basedOn w:val="Normal"/>
    <w:uiPriority w:val="99"/>
    <w:semiHidden/>
    <w:unhideWhenUsed/>
    <w:rsid w:val="000A3A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3AA6"/>
    <w:rPr>
      <w:b/>
      <w:bCs/>
    </w:rPr>
  </w:style>
  <w:style w:type="character" w:customStyle="1" w:styleId="line-clamp-1">
    <w:name w:val="line-clamp-1"/>
    <w:basedOn w:val="DefaultParagraphFont"/>
    <w:rsid w:val="000A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94157">
      <w:bodyDiv w:val="1"/>
      <w:marLeft w:val="0"/>
      <w:marRight w:val="0"/>
      <w:marTop w:val="0"/>
      <w:marBottom w:val="0"/>
      <w:divBdr>
        <w:top w:val="none" w:sz="0" w:space="0" w:color="auto"/>
        <w:left w:val="none" w:sz="0" w:space="0" w:color="auto"/>
        <w:bottom w:val="none" w:sz="0" w:space="0" w:color="auto"/>
        <w:right w:val="none" w:sz="0" w:space="0" w:color="auto"/>
      </w:divBdr>
      <w:divsChild>
        <w:div w:id="1044016360">
          <w:marLeft w:val="0"/>
          <w:marRight w:val="0"/>
          <w:marTop w:val="0"/>
          <w:marBottom w:val="0"/>
          <w:divBdr>
            <w:top w:val="none" w:sz="0" w:space="0" w:color="auto"/>
            <w:left w:val="none" w:sz="0" w:space="0" w:color="auto"/>
            <w:bottom w:val="none" w:sz="0" w:space="0" w:color="auto"/>
            <w:right w:val="none" w:sz="0" w:space="0" w:color="auto"/>
          </w:divBdr>
          <w:divsChild>
            <w:div w:id="2144693717">
              <w:marLeft w:val="0"/>
              <w:marRight w:val="0"/>
              <w:marTop w:val="0"/>
              <w:marBottom w:val="0"/>
              <w:divBdr>
                <w:top w:val="none" w:sz="0" w:space="0" w:color="auto"/>
                <w:left w:val="none" w:sz="0" w:space="0" w:color="auto"/>
                <w:bottom w:val="none" w:sz="0" w:space="0" w:color="auto"/>
                <w:right w:val="none" w:sz="0" w:space="0" w:color="auto"/>
              </w:divBdr>
              <w:divsChild>
                <w:div w:id="996804034">
                  <w:marLeft w:val="0"/>
                  <w:marRight w:val="0"/>
                  <w:marTop w:val="0"/>
                  <w:marBottom w:val="0"/>
                  <w:divBdr>
                    <w:top w:val="none" w:sz="0" w:space="0" w:color="auto"/>
                    <w:left w:val="none" w:sz="0" w:space="0" w:color="auto"/>
                    <w:bottom w:val="none" w:sz="0" w:space="0" w:color="auto"/>
                    <w:right w:val="none" w:sz="0" w:space="0" w:color="auto"/>
                  </w:divBdr>
                  <w:divsChild>
                    <w:div w:id="1078595390">
                      <w:marLeft w:val="0"/>
                      <w:marRight w:val="0"/>
                      <w:marTop w:val="0"/>
                      <w:marBottom w:val="0"/>
                      <w:divBdr>
                        <w:top w:val="none" w:sz="0" w:space="0" w:color="auto"/>
                        <w:left w:val="none" w:sz="0" w:space="0" w:color="auto"/>
                        <w:bottom w:val="none" w:sz="0" w:space="0" w:color="auto"/>
                        <w:right w:val="none" w:sz="0" w:space="0" w:color="auto"/>
                      </w:divBdr>
                      <w:divsChild>
                        <w:div w:id="2067222682">
                          <w:marLeft w:val="0"/>
                          <w:marRight w:val="0"/>
                          <w:marTop w:val="0"/>
                          <w:marBottom w:val="0"/>
                          <w:divBdr>
                            <w:top w:val="none" w:sz="0" w:space="0" w:color="auto"/>
                            <w:left w:val="none" w:sz="0" w:space="0" w:color="auto"/>
                            <w:bottom w:val="none" w:sz="0" w:space="0" w:color="auto"/>
                            <w:right w:val="none" w:sz="0" w:space="0" w:color="auto"/>
                          </w:divBdr>
                          <w:divsChild>
                            <w:div w:id="402143970">
                              <w:marLeft w:val="0"/>
                              <w:marRight w:val="0"/>
                              <w:marTop w:val="0"/>
                              <w:marBottom w:val="0"/>
                              <w:divBdr>
                                <w:top w:val="none" w:sz="0" w:space="0" w:color="auto"/>
                                <w:left w:val="none" w:sz="0" w:space="0" w:color="auto"/>
                                <w:bottom w:val="none" w:sz="0" w:space="0" w:color="auto"/>
                                <w:right w:val="none" w:sz="0" w:space="0" w:color="auto"/>
                              </w:divBdr>
                              <w:divsChild>
                                <w:div w:id="633369158">
                                  <w:marLeft w:val="0"/>
                                  <w:marRight w:val="0"/>
                                  <w:marTop w:val="0"/>
                                  <w:marBottom w:val="0"/>
                                  <w:divBdr>
                                    <w:top w:val="none" w:sz="0" w:space="0" w:color="auto"/>
                                    <w:left w:val="none" w:sz="0" w:space="0" w:color="auto"/>
                                    <w:bottom w:val="none" w:sz="0" w:space="0" w:color="auto"/>
                                    <w:right w:val="none" w:sz="0" w:space="0" w:color="auto"/>
                                  </w:divBdr>
                                  <w:divsChild>
                                    <w:div w:id="306593911">
                                      <w:marLeft w:val="0"/>
                                      <w:marRight w:val="0"/>
                                      <w:marTop w:val="0"/>
                                      <w:marBottom w:val="0"/>
                                      <w:divBdr>
                                        <w:top w:val="none" w:sz="0" w:space="0" w:color="auto"/>
                                        <w:left w:val="none" w:sz="0" w:space="0" w:color="auto"/>
                                        <w:bottom w:val="none" w:sz="0" w:space="0" w:color="auto"/>
                                        <w:right w:val="none" w:sz="0" w:space="0" w:color="auto"/>
                                      </w:divBdr>
                                      <w:divsChild>
                                        <w:div w:id="438179952">
                                          <w:marLeft w:val="0"/>
                                          <w:marRight w:val="0"/>
                                          <w:marTop w:val="0"/>
                                          <w:marBottom w:val="0"/>
                                          <w:divBdr>
                                            <w:top w:val="none" w:sz="0" w:space="0" w:color="auto"/>
                                            <w:left w:val="none" w:sz="0" w:space="0" w:color="auto"/>
                                            <w:bottom w:val="none" w:sz="0" w:space="0" w:color="auto"/>
                                            <w:right w:val="none" w:sz="0" w:space="0" w:color="auto"/>
                                          </w:divBdr>
                                          <w:divsChild>
                                            <w:div w:id="18414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689881">
          <w:marLeft w:val="0"/>
          <w:marRight w:val="0"/>
          <w:marTop w:val="0"/>
          <w:marBottom w:val="0"/>
          <w:divBdr>
            <w:top w:val="none" w:sz="0" w:space="0" w:color="auto"/>
            <w:left w:val="none" w:sz="0" w:space="0" w:color="auto"/>
            <w:bottom w:val="none" w:sz="0" w:space="0" w:color="auto"/>
            <w:right w:val="none" w:sz="0" w:space="0" w:color="auto"/>
          </w:divBdr>
          <w:divsChild>
            <w:div w:id="967975330">
              <w:marLeft w:val="0"/>
              <w:marRight w:val="0"/>
              <w:marTop w:val="0"/>
              <w:marBottom w:val="0"/>
              <w:divBdr>
                <w:top w:val="none" w:sz="0" w:space="0" w:color="auto"/>
                <w:left w:val="none" w:sz="0" w:space="0" w:color="auto"/>
                <w:bottom w:val="none" w:sz="0" w:space="0" w:color="auto"/>
                <w:right w:val="none" w:sz="0" w:space="0" w:color="auto"/>
              </w:divBdr>
              <w:divsChild>
                <w:div w:id="1353918181">
                  <w:marLeft w:val="0"/>
                  <w:marRight w:val="0"/>
                  <w:marTop w:val="0"/>
                  <w:marBottom w:val="0"/>
                  <w:divBdr>
                    <w:top w:val="none" w:sz="0" w:space="0" w:color="auto"/>
                    <w:left w:val="none" w:sz="0" w:space="0" w:color="auto"/>
                    <w:bottom w:val="none" w:sz="0" w:space="0" w:color="auto"/>
                    <w:right w:val="none" w:sz="0" w:space="0" w:color="auto"/>
                  </w:divBdr>
                  <w:divsChild>
                    <w:div w:id="1115104274">
                      <w:marLeft w:val="0"/>
                      <w:marRight w:val="0"/>
                      <w:marTop w:val="0"/>
                      <w:marBottom w:val="0"/>
                      <w:divBdr>
                        <w:top w:val="none" w:sz="0" w:space="0" w:color="auto"/>
                        <w:left w:val="none" w:sz="0" w:space="0" w:color="auto"/>
                        <w:bottom w:val="none" w:sz="0" w:space="0" w:color="auto"/>
                        <w:right w:val="none" w:sz="0" w:space="0" w:color="auto"/>
                      </w:divBdr>
                      <w:divsChild>
                        <w:div w:id="1485513248">
                          <w:marLeft w:val="0"/>
                          <w:marRight w:val="0"/>
                          <w:marTop w:val="0"/>
                          <w:marBottom w:val="0"/>
                          <w:divBdr>
                            <w:top w:val="none" w:sz="0" w:space="0" w:color="auto"/>
                            <w:left w:val="none" w:sz="0" w:space="0" w:color="auto"/>
                            <w:bottom w:val="none" w:sz="0" w:space="0" w:color="auto"/>
                            <w:right w:val="none" w:sz="0" w:space="0" w:color="auto"/>
                          </w:divBdr>
                          <w:divsChild>
                            <w:div w:id="2082173949">
                              <w:marLeft w:val="0"/>
                              <w:marRight w:val="0"/>
                              <w:marTop w:val="0"/>
                              <w:marBottom w:val="0"/>
                              <w:divBdr>
                                <w:top w:val="none" w:sz="0" w:space="0" w:color="auto"/>
                                <w:left w:val="none" w:sz="0" w:space="0" w:color="auto"/>
                                <w:bottom w:val="none" w:sz="0" w:space="0" w:color="auto"/>
                                <w:right w:val="none" w:sz="0" w:space="0" w:color="auto"/>
                              </w:divBdr>
                              <w:divsChild>
                                <w:div w:id="451367701">
                                  <w:marLeft w:val="0"/>
                                  <w:marRight w:val="0"/>
                                  <w:marTop w:val="0"/>
                                  <w:marBottom w:val="0"/>
                                  <w:divBdr>
                                    <w:top w:val="none" w:sz="0" w:space="0" w:color="auto"/>
                                    <w:left w:val="none" w:sz="0" w:space="0" w:color="auto"/>
                                    <w:bottom w:val="none" w:sz="0" w:space="0" w:color="auto"/>
                                    <w:right w:val="none" w:sz="0" w:space="0" w:color="auto"/>
                                  </w:divBdr>
                                  <w:divsChild>
                                    <w:div w:id="5621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45503">
                      <w:marLeft w:val="0"/>
                      <w:marRight w:val="0"/>
                      <w:marTop w:val="0"/>
                      <w:marBottom w:val="0"/>
                      <w:divBdr>
                        <w:top w:val="none" w:sz="0" w:space="0" w:color="auto"/>
                        <w:left w:val="none" w:sz="0" w:space="0" w:color="auto"/>
                        <w:bottom w:val="none" w:sz="0" w:space="0" w:color="auto"/>
                        <w:right w:val="none" w:sz="0" w:space="0" w:color="auto"/>
                      </w:divBdr>
                      <w:divsChild>
                        <w:div w:id="395396944">
                          <w:marLeft w:val="0"/>
                          <w:marRight w:val="0"/>
                          <w:marTop w:val="0"/>
                          <w:marBottom w:val="0"/>
                          <w:divBdr>
                            <w:top w:val="none" w:sz="0" w:space="0" w:color="auto"/>
                            <w:left w:val="none" w:sz="0" w:space="0" w:color="auto"/>
                            <w:bottom w:val="none" w:sz="0" w:space="0" w:color="auto"/>
                            <w:right w:val="none" w:sz="0" w:space="0" w:color="auto"/>
                          </w:divBdr>
                          <w:divsChild>
                            <w:div w:id="1722174691">
                              <w:marLeft w:val="0"/>
                              <w:marRight w:val="0"/>
                              <w:marTop w:val="0"/>
                              <w:marBottom w:val="0"/>
                              <w:divBdr>
                                <w:top w:val="none" w:sz="0" w:space="0" w:color="auto"/>
                                <w:left w:val="none" w:sz="0" w:space="0" w:color="auto"/>
                                <w:bottom w:val="none" w:sz="0" w:space="0" w:color="auto"/>
                                <w:right w:val="none" w:sz="0" w:space="0" w:color="auto"/>
                              </w:divBdr>
                            </w:div>
                            <w:div w:id="681006352">
                              <w:marLeft w:val="0"/>
                              <w:marRight w:val="0"/>
                              <w:marTop w:val="0"/>
                              <w:marBottom w:val="0"/>
                              <w:divBdr>
                                <w:top w:val="none" w:sz="0" w:space="0" w:color="auto"/>
                                <w:left w:val="none" w:sz="0" w:space="0" w:color="auto"/>
                                <w:bottom w:val="none" w:sz="0" w:space="0" w:color="auto"/>
                                <w:right w:val="none" w:sz="0" w:space="0" w:color="auto"/>
                              </w:divBdr>
                              <w:divsChild>
                                <w:div w:id="630330547">
                                  <w:marLeft w:val="0"/>
                                  <w:marRight w:val="0"/>
                                  <w:marTop w:val="0"/>
                                  <w:marBottom w:val="0"/>
                                  <w:divBdr>
                                    <w:top w:val="none" w:sz="0" w:space="0" w:color="auto"/>
                                    <w:left w:val="none" w:sz="0" w:space="0" w:color="auto"/>
                                    <w:bottom w:val="none" w:sz="0" w:space="0" w:color="auto"/>
                                    <w:right w:val="none" w:sz="0" w:space="0" w:color="auto"/>
                                  </w:divBdr>
                                  <w:divsChild>
                                    <w:div w:id="1091009112">
                                      <w:marLeft w:val="0"/>
                                      <w:marRight w:val="0"/>
                                      <w:marTop w:val="0"/>
                                      <w:marBottom w:val="0"/>
                                      <w:divBdr>
                                        <w:top w:val="none" w:sz="0" w:space="0" w:color="auto"/>
                                        <w:left w:val="none" w:sz="0" w:space="0" w:color="auto"/>
                                        <w:bottom w:val="none" w:sz="0" w:space="0" w:color="auto"/>
                                        <w:right w:val="none" w:sz="0" w:space="0" w:color="auto"/>
                                      </w:divBdr>
                                      <w:divsChild>
                                        <w:div w:id="1601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3102">
                              <w:marLeft w:val="0"/>
                              <w:marRight w:val="0"/>
                              <w:marTop w:val="0"/>
                              <w:marBottom w:val="0"/>
                              <w:divBdr>
                                <w:top w:val="none" w:sz="0" w:space="0" w:color="auto"/>
                                <w:left w:val="none" w:sz="0" w:space="0" w:color="auto"/>
                                <w:bottom w:val="none" w:sz="0" w:space="0" w:color="auto"/>
                                <w:right w:val="none" w:sz="0" w:space="0" w:color="auto"/>
                              </w:divBdr>
                              <w:divsChild>
                                <w:div w:id="830104463">
                                  <w:marLeft w:val="0"/>
                                  <w:marRight w:val="0"/>
                                  <w:marTop w:val="0"/>
                                  <w:marBottom w:val="0"/>
                                  <w:divBdr>
                                    <w:top w:val="none" w:sz="0" w:space="0" w:color="auto"/>
                                    <w:left w:val="none" w:sz="0" w:space="0" w:color="auto"/>
                                    <w:bottom w:val="none" w:sz="0" w:space="0" w:color="auto"/>
                                    <w:right w:val="none" w:sz="0" w:space="0" w:color="auto"/>
                                  </w:divBdr>
                                  <w:divsChild>
                                    <w:div w:id="2090809432">
                                      <w:marLeft w:val="0"/>
                                      <w:marRight w:val="0"/>
                                      <w:marTop w:val="0"/>
                                      <w:marBottom w:val="0"/>
                                      <w:divBdr>
                                        <w:top w:val="none" w:sz="0" w:space="0" w:color="auto"/>
                                        <w:left w:val="none" w:sz="0" w:space="0" w:color="auto"/>
                                        <w:bottom w:val="none" w:sz="0" w:space="0" w:color="auto"/>
                                        <w:right w:val="none" w:sz="0" w:space="0" w:color="auto"/>
                                      </w:divBdr>
                                      <w:divsChild>
                                        <w:div w:id="15830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2024-07-04T17:04:00Z</dcterms:created>
  <dcterms:modified xsi:type="dcterms:W3CDTF">2024-07-04T17:04:00Z</dcterms:modified>
</cp:coreProperties>
</file>