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445" w:rsidRPr="005D5445" w:rsidRDefault="005D5445" w:rsidP="005D5445">
      <w:pPr>
        <w:spacing w:before="100" w:beforeAutospacing="1" w:after="100" w:afterAutospacing="1" w:line="240" w:lineRule="auto"/>
        <w:outlineLvl w:val="1"/>
        <w:rPr>
          <w:rFonts w:ascii="Times New Roman" w:eastAsia="Times New Roman" w:hAnsi="Times New Roman" w:cs="Times New Roman"/>
          <w:b/>
          <w:bCs/>
          <w:sz w:val="36"/>
          <w:szCs w:val="36"/>
        </w:rPr>
      </w:pPr>
      <w:r w:rsidRPr="005D5445">
        <w:rPr>
          <w:rFonts w:ascii="Times New Roman" w:eastAsia="Times New Roman" w:hAnsi="Times New Roman" w:cs="Times New Roman"/>
          <w:b/>
          <w:bCs/>
          <w:sz w:val="36"/>
          <w:szCs w:val="36"/>
        </w:rPr>
        <w:fldChar w:fldCharType="begin"/>
      </w:r>
      <w:r w:rsidRPr="005D5445">
        <w:rPr>
          <w:rFonts w:ascii="Times New Roman" w:eastAsia="Times New Roman" w:hAnsi="Times New Roman" w:cs="Times New Roman"/>
          <w:b/>
          <w:bCs/>
          <w:sz w:val="36"/>
          <w:szCs w:val="36"/>
        </w:rPr>
        <w:instrText xml:space="preserve"> HYPERLINK "http://sqlblog.com/blogs/erin_welker/default.aspx" </w:instrText>
      </w:r>
      <w:r w:rsidRPr="005D5445">
        <w:rPr>
          <w:rFonts w:ascii="Times New Roman" w:eastAsia="Times New Roman" w:hAnsi="Times New Roman" w:cs="Times New Roman"/>
          <w:b/>
          <w:bCs/>
          <w:sz w:val="36"/>
          <w:szCs w:val="36"/>
        </w:rPr>
        <w:fldChar w:fldCharType="separate"/>
      </w:r>
      <w:r w:rsidRPr="005D5445">
        <w:rPr>
          <w:rFonts w:ascii="Times New Roman" w:eastAsia="Times New Roman" w:hAnsi="Times New Roman" w:cs="Times New Roman"/>
          <w:b/>
          <w:bCs/>
          <w:color w:val="0000FF"/>
          <w:sz w:val="36"/>
          <w:szCs w:val="36"/>
          <w:u w:val="single"/>
        </w:rPr>
        <w:t>Erin Welker</w:t>
      </w:r>
      <w:r w:rsidRPr="005D5445">
        <w:rPr>
          <w:rFonts w:ascii="Times New Roman" w:eastAsia="Times New Roman" w:hAnsi="Times New Roman" w:cs="Times New Roman"/>
          <w:b/>
          <w:bCs/>
          <w:sz w:val="36"/>
          <w:szCs w:val="36"/>
        </w:rPr>
        <w:fldChar w:fldCharType="end"/>
      </w:r>
    </w:p>
    <w:p w:rsidR="005D5445" w:rsidRPr="005D5445" w:rsidRDefault="005D5445" w:rsidP="005D5445">
      <w:pPr>
        <w:spacing w:after="0"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SQL Server and Business Intelligence</w:t>
      </w:r>
    </w:p>
    <w:p w:rsidR="005D5445" w:rsidRPr="005D5445" w:rsidRDefault="005D5445" w:rsidP="005D54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5445">
        <w:rPr>
          <w:rFonts w:ascii="Times New Roman" w:eastAsia="Times New Roman" w:hAnsi="Times New Roman" w:cs="Times New Roman"/>
          <w:b/>
          <w:bCs/>
          <w:kern w:val="36"/>
          <w:sz w:val="48"/>
          <w:szCs w:val="48"/>
        </w:rPr>
        <w:t xml:space="preserve">Partitioning enhancements in SQL Server 2008 </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Horizontal partitioning can be a great benefit to data warehouses, as it greatly facilitates the management of very large databases. Of course, querying on partitions can also have performance benefits, especially when only a small percentage of the database is queried and partition elimination can occur. SQL Server 2005, however, can have some unexpected behavior when querying few partitions.</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In SQL Server 2005, one thread is allocated per partition when multiple partitions are queried. These threads then work in parallel to retrieve the rows to satisfy the query. If only one partition is queried, however, SQL Server 2005 allocates as many threads as are available to the one partition. As you can quickly see, there is </w:t>
      </w:r>
      <w:proofErr w:type="gramStart"/>
      <w:r w:rsidRPr="005D5445">
        <w:rPr>
          <w:rFonts w:ascii="Times New Roman" w:eastAsia="Times New Roman" w:hAnsi="Times New Roman" w:cs="Times New Roman"/>
          <w:sz w:val="20"/>
          <w:szCs w:val="20"/>
        </w:rPr>
        <w:t>a vulnerability</w:t>
      </w:r>
      <w:proofErr w:type="gramEnd"/>
      <w:r w:rsidRPr="005D5445">
        <w:rPr>
          <w:rFonts w:ascii="Times New Roman" w:eastAsia="Times New Roman" w:hAnsi="Times New Roman" w:cs="Times New Roman"/>
          <w:sz w:val="20"/>
          <w:szCs w:val="20"/>
        </w:rPr>
        <w:t xml:space="preserve"> when it comes to queries that query very few, but more than 1 partition.</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The common scenario is when only 2 partitions are queried. For example, let’s say you have a data warehouse database that is partitioned on a sales date by month. You write a query to compare last month’s sales to this month’s sales. Now, let’s say this runs on a 32-processor server. How many threads get allocated to this query? The answer is 2, one per queried partition.</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This last scenario can become even more complicated when a window of time causes the query to fluctuate between 1 and multiple partitions. Let’s say we compare today’s sales to the same day of the week last week. If both weeks are in the same month, we get full thread allocation. If the weeks span two months (= 2 partitions), however, we only get 2 threads allocated and the query can appear to slow down considerably, for no apparent reason (at least, probably not to the issuer of the query).</w:t>
      </w:r>
    </w:p>
    <w:p w:rsidR="005D5445" w:rsidRPr="005D5445" w:rsidRDefault="005D5445" w:rsidP="005D5445">
      <w:pPr>
        <w:spacing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000FF"/>
          <w:sz w:val="20"/>
          <w:szCs w:val="20"/>
        </w:rPr>
        <w:drawing>
          <wp:inline distT="0" distB="0" distL="0" distR="0">
            <wp:extent cx="4057650" cy="1657350"/>
            <wp:effectExtent l="19050" t="0" r="0" b="0"/>
            <wp:docPr id="1" name="Picture 1" descr="SQL2005Partitioni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2005Partitioning">
                      <a:hlinkClick r:id="rId4"/>
                    </pic:cNvPr>
                    <pic:cNvPicPr>
                      <a:picLocks noChangeAspect="1" noChangeArrowheads="1"/>
                    </pic:cNvPicPr>
                  </pic:nvPicPr>
                  <pic:blipFill>
                    <a:blip r:embed="rId5" cstate="print"/>
                    <a:srcRect/>
                    <a:stretch>
                      <a:fillRect/>
                    </a:stretch>
                  </pic:blipFill>
                  <pic:spPr bwMode="auto">
                    <a:xfrm>
                      <a:off x="0" y="0"/>
                      <a:ext cx="4057650" cy="1657350"/>
                    </a:xfrm>
                    <a:prstGeom prst="rect">
                      <a:avLst/>
                    </a:prstGeom>
                    <a:noFill/>
                    <a:ln w="9525">
                      <a:noFill/>
                      <a:miter lim="800000"/>
                      <a:headEnd/>
                      <a:tailEnd/>
                    </a:ln>
                  </pic:spPr>
                </pic:pic>
              </a:graphicData>
            </a:graphic>
          </wp:inline>
        </w:drawing>
      </w:r>
      <w:r w:rsidRPr="005D5445">
        <w:rPr>
          <w:rFonts w:ascii="Times New Roman" w:eastAsia="Times New Roman" w:hAnsi="Times New Roman" w:cs="Times New Roman"/>
          <w:sz w:val="20"/>
          <w:szCs w:val="20"/>
        </w:rPr>
        <w:t> </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Note: All of these scenarios assume that the queries are able to eliminate partitions due to a direct search on the partitioning key. Be sure partition elimination is occurring in order to gain the best partitioned table query performance.</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SQL Server 2008 behavior changes the way in which threads are allocated. It allocates all available threads to each partition relevant to the query in a round robin fashion. </w:t>
      </w:r>
      <w:proofErr w:type="gramStart"/>
      <w:r w:rsidRPr="005D5445">
        <w:rPr>
          <w:rFonts w:ascii="Times New Roman" w:eastAsia="Times New Roman" w:hAnsi="Times New Roman" w:cs="Times New Roman"/>
          <w:sz w:val="20"/>
          <w:szCs w:val="20"/>
        </w:rPr>
        <w:t>This results</w:t>
      </w:r>
      <w:proofErr w:type="gramEnd"/>
      <w:r w:rsidRPr="005D5445">
        <w:rPr>
          <w:rFonts w:ascii="Times New Roman" w:eastAsia="Times New Roman" w:hAnsi="Times New Roman" w:cs="Times New Roman"/>
          <w:sz w:val="20"/>
          <w:szCs w:val="20"/>
        </w:rPr>
        <w:t xml:space="preserve"> in fast and consistent query execution, no matter how many partitions are queried.</w:t>
      </w:r>
    </w:p>
    <w:p w:rsidR="005D5445" w:rsidRPr="005D5445" w:rsidRDefault="005D5445" w:rsidP="005D5445">
      <w:pPr>
        <w:spacing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000FF"/>
          <w:sz w:val="20"/>
          <w:szCs w:val="20"/>
        </w:rPr>
        <w:lastRenderedPageBreak/>
        <w:drawing>
          <wp:inline distT="0" distB="0" distL="0" distR="0">
            <wp:extent cx="4552950" cy="1381125"/>
            <wp:effectExtent l="19050" t="0" r="0" b="0"/>
            <wp:docPr id="2" name="Picture 2" descr="SQL2008Partition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2008Partitioning">
                      <a:hlinkClick r:id="rId6"/>
                    </pic:cNvPr>
                    <pic:cNvPicPr>
                      <a:picLocks noChangeAspect="1" noChangeArrowheads="1"/>
                    </pic:cNvPicPr>
                  </pic:nvPicPr>
                  <pic:blipFill>
                    <a:blip r:embed="rId7" cstate="print"/>
                    <a:srcRect/>
                    <a:stretch>
                      <a:fillRect/>
                    </a:stretch>
                  </pic:blipFill>
                  <pic:spPr bwMode="auto">
                    <a:xfrm>
                      <a:off x="0" y="0"/>
                      <a:ext cx="4552950" cy="1381125"/>
                    </a:xfrm>
                    <a:prstGeom prst="rect">
                      <a:avLst/>
                    </a:prstGeom>
                    <a:noFill/>
                    <a:ln w="9525">
                      <a:noFill/>
                      <a:miter lim="800000"/>
                      <a:headEnd/>
                      <a:tailEnd/>
                    </a:ln>
                  </pic:spPr>
                </pic:pic>
              </a:graphicData>
            </a:graphic>
          </wp:inline>
        </w:drawing>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Note that this makes it all the more important to allocate partitions to </w:t>
      </w:r>
      <w:proofErr w:type="spellStart"/>
      <w:r w:rsidRPr="005D5445">
        <w:rPr>
          <w:rFonts w:ascii="Times New Roman" w:eastAsia="Times New Roman" w:hAnsi="Times New Roman" w:cs="Times New Roman"/>
          <w:sz w:val="20"/>
          <w:szCs w:val="20"/>
        </w:rPr>
        <w:t>filegroups</w:t>
      </w:r>
      <w:proofErr w:type="spellEnd"/>
      <w:r w:rsidRPr="005D5445">
        <w:rPr>
          <w:rFonts w:ascii="Times New Roman" w:eastAsia="Times New Roman" w:hAnsi="Times New Roman" w:cs="Times New Roman"/>
          <w:sz w:val="20"/>
          <w:szCs w:val="20"/>
        </w:rPr>
        <w:t xml:space="preserve"> that are spread across many disk spindles, allowing the query on a given partition to be as efficient as possible.</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But wait, there’s another improvement to partition query behavior in SQL Server 2008. SQL Server 2005 only allows lock escalation to the table level. Let’s say your query eliminates 75% of a table’s partitions, but scans all of the remaining partitions (1/4 of the table). If SQL Server decides to escalate the lock, all other queries will be locked out even if they are querying completely different partitions. SQL Server 2008 provides a table option to override this default behavior. Note that the default is still to escalate to table locks (at least for now) so this option will need to be changed to take advantage of partition-level lock escalation. Find out more about this, like I did, on </w:t>
      </w:r>
      <w:proofErr w:type="spellStart"/>
      <w:r w:rsidRPr="005D5445">
        <w:rPr>
          <w:rFonts w:ascii="Times New Roman" w:eastAsia="Times New Roman" w:hAnsi="Times New Roman" w:cs="Times New Roman"/>
          <w:sz w:val="20"/>
          <w:szCs w:val="20"/>
        </w:rPr>
        <w:t>über</w:t>
      </w:r>
      <w:proofErr w:type="spellEnd"/>
      <w:r w:rsidRPr="005D5445">
        <w:rPr>
          <w:rFonts w:ascii="Times New Roman" w:eastAsia="Times New Roman" w:hAnsi="Times New Roman" w:cs="Times New Roman"/>
          <w:sz w:val="20"/>
          <w:szCs w:val="20"/>
        </w:rPr>
        <w:t xml:space="preserve"> blogger Paul Randall’s </w:t>
      </w:r>
      <w:hyperlink r:id="rId8" w:history="1">
        <w:r w:rsidRPr="005D5445">
          <w:rPr>
            <w:rFonts w:ascii="Times New Roman" w:eastAsia="Times New Roman" w:hAnsi="Times New Roman" w:cs="Times New Roman"/>
            <w:color w:val="0000FF"/>
            <w:sz w:val="20"/>
            <w:u w:val="single"/>
          </w:rPr>
          <w:t>post</w:t>
        </w:r>
      </w:hyperlink>
      <w:r w:rsidRPr="005D5445">
        <w:rPr>
          <w:rFonts w:ascii="Times New Roman" w:eastAsia="Times New Roman" w:hAnsi="Times New Roman" w:cs="Times New Roman"/>
          <w:sz w:val="20"/>
          <w:szCs w:val="20"/>
        </w:rPr>
        <w:t>.</w:t>
      </w:r>
    </w:p>
    <w:p w:rsidR="005D5445" w:rsidRPr="005D5445" w:rsidRDefault="005D5445" w:rsidP="005D5445">
      <w:pPr>
        <w:spacing w:after="0"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Published Sunday, February 10, 2008 6:37 PM by </w:t>
      </w:r>
      <w:hyperlink r:id="rId9" w:history="1">
        <w:proofErr w:type="spellStart"/>
        <w:r w:rsidRPr="005D5445">
          <w:rPr>
            <w:rFonts w:ascii="Times New Roman" w:eastAsia="Times New Roman" w:hAnsi="Times New Roman" w:cs="Times New Roman"/>
            <w:color w:val="0000FF"/>
            <w:sz w:val="20"/>
            <w:u w:val="single"/>
          </w:rPr>
          <w:t>ErinW</w:t>
        </w:r>
        <w:proofErr w:type="spellEnd"/>
      </w:hyperlink>
      <w:r w:rsidRPr="005D5445">
        <w:rPr>
          <w:rFonts w:ascii="Times New Roman" w:eastAsia="Times New Roman" w:hAnsi="Times New Roman" w:cs="Times New Roman"/>
          <w:sz w:val="20"/>
          <w:szCs w:val="20"/>
        </w:rPr>
        <w:t xml:space="preserve"> </w:t>
      </w:r>
    </w:p>
    <w:p w:rsidR="005D5445" w:rsidRPr="005D5445" w:rsidRDefault="005D5445" w:rsidP="005D5445">
      <w:pPr>
        <w:spacing w:after="0"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in;height:18pt" o:ole="">
            <v:imagedata r:id="rId10" o:title=""/>
          </v:shape>
          <w:control r:id="rId11" w:name="DefaultOcxName" w:shapeid="_x0000_i1049"/>
        </w:object>
      </w:r>
    </w:p>
    <w:p w:rsidR="005D5445" w:rsidRPr="005D5445" w:rsidRDefault="005D5445" w:rsidP="005D5445">
      <w:pPr>
        <w:spacing w:before="100" w:beforeAutospacing="1" w:after="100" w:afterAutospacing="1" w:line="240" w:lineRule="auto"/>
        <w:outlineLvl w:val="1"/>
        <w:rPr>
          <w:rFonts w:ascii="Times New Roman" w:eastAsia="Times New Roman" w:hAnsi="Times New Roman" w:cs="Times New Roman"/>
          <w:b/>
          <w:bCs/>
          <w:sz w:val="36"/>
          <w:szCs w:val="36"/>
        </w:rPr>
      </w:pPr>
      <w:r w:rsidRPr="005D5445">
        <w:rPr>
          <w:rFonts w:ascii="Times New Roman" w:eastAsia="Times New Roman" w:hAnsi="Times New Roman" w:cs="Times New Roman"/>
          <w:b/>
          <w:bCs/>
          <w:sz w:val="36"/>
          <w:szCs w:val="36"/>
        </w:rPr>
        <w:t>Comment Notification</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If you would like to receive an email when updates are made to this post, please register </w:t>
      </w:r>
      <w:hyperlink r:id="rId12" w:history="1">
        <w:r w:rsidRPr="005D5445">
          <w:rPr>
            <w:rFonts w:ascii="Times New Roman" w:eastAsia="Times New Roman" w:hAnsi="Times New Roman" w:cs="Times New Roman"/>
            <w:color w:val="0000FF"/>
            <w:sz w:val="20"/>
            <w:u w:val="single"/>
          </w:rPr>
          <w:t>here</w:t>
        </w:r>
      </w:hyperlink>
      <w:r w:rsidRPr="005D5445">
        <w:rPr>
          <w:rFonts w:ascii="Times New Roman" w:eastAsia="Times New Roman" w:hAnsi="Times New Roman" w:cs="Times New Roman"/>
          <w:sz w:val="20"/>
          <w:szCs w:val="20"/>
        </w:rPr>
        <w:t xml:space="preserve"> </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Subscribe to this post's comments using </w:t>
      </w:r>
      <w:hyperlink r:id="rId13" w:history="1">
        <w:r w:rsidRPr="005D5445">
          <w:rPr>
            <w:rFonts w:ascii="Times New Roman" w:eastAsia="Times New Roman" w:hAnsi="Times New Roman" w:cs="Times New Roman"/>
            <w:color w:val="0000FF"/>
            <w:sz w:val="20"/>
            <w:u w:val="single"/>
          </w:rPr>
          <w:t>RSS</w:t>
        </w:r>
      </w:hyperlink>
      <w:r w:rsidRPr="005D5445">
        <w:rPr>
          <w:rFonts w:ascii="Times New Roman" w:eastAsia="Times New Roman" w:hAnsi="Times New Roman" w:cs="Times New Roman"/>
          <w:sz w:val="20"/>
          <w:szCs w:val="20"/>
        </w:rPr>
        <w:t xml:space="preserve"> </w:t>
      </w:r>
    </w:p>
    <w:p w:rsidR="005D5445" w:rsidRPr="005D5445" w:rsidRDefault="005D5445" w:rsidP="005D5445">
      <w:pPr>
        <w:spacing w:before="100" w:beforeAutospacing="1" w:after="100" w:afterAutospacing="1" w:line="240" w:lineRule="auto"/>
        <w:outlineLvl w:val="2"/>
        <w:rPr>
          <w:rFonts w:ascii="Times New Roman" w:eastAsia="Times New Roman" w:hAnsi="Times New Roman" w:cs="Times New Roman"/>
          <w:b/>
          <w:bCs/>
          <w:sz w:val="27"/>
          <w:szCs w:val="27"/>
        </w:rPr>
      </w:pPr>
      <w:r w:rsidRPr="005D5445">
        <w:rPr>
          <w:rFonts w:ascii="Times New Roman" w:eastAsia="Times New Roman" w:hAnsi="Times New Roman" w:cs="Times New Roman"/>
          <w:b/>
          <w:bCs/>
          <w:sz w:val="27"/>
          <w:szCs w:val="27"/>
        </w:rPr>
        <w:t xml:space="preserve">Comments </w:t>
      </w:r>
    </w:p>
    <w:tbl>
      <w:tblPr>
        <w:tblW w:w="5000" w:type="pct"/>
        <w:tblCellSpacing w:w="0" w:type="dxa"/>
        <w:tblCellMar>
          <w:left w:w="0" w:type="dxa"/>
          <w:right w:w="0" w:type="dxa"/>
        </w:tblCellMar>
        <w:tblLook w:val="04A0"/>
      </w:tblPr>
      <w:tblGrid>
        <w:gridCol w:w="1230"/>
        <w:gridCol w:w="8130"/>
      </w:tblGrid>
      <w:tr w:rsidR="005D5445" w:rsidRPr="005D5445" w:rsidTr="005D5445">
        <w:trPr>
          <w:tblCellSpacing w:w="0" w:type="dxa"/>
        </w:trPr>
        <w:tc>
          <w:tcPr>
            <w:tcW w:w="0" w:type="auto"/>
            <w:hideMark/>
          </w:tcPr>
          <w:p w:rsidR="005D5445" w:rsidRPr="005D5445" w:rsidRDefault="005D5445" w:rsidP="005D54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3" name="Picture 3"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lblog.com/utility/anonymous.gif"/>
                          <pic:cNvPicPr>
                            <a:picLocks noChangeAspect="1" noChangeArrowheads="1"/>
                          </pic:cNvPicPr>
                        </pic:nvPicPr>
                        <pic:blipFill>
                          <a:blip r:embed="rId14"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5D5445">
              <w:rPr>
                <w:rFonts w:ascii="Times New Roman" w:eastAsia="Times New Roman" w:hAnsi="Times New Roman" w:cs="Times New Roman"/>
                <w:sz w:val="20"/>
                <w:szCs w:val="20"/>
              </w:rPr>
              <w:t xml:space="preserve">  </w:t>
            </w:r>
          </w:p>
        </w:tc>
        <w:tc>
          <w:tcPr>
            <w:tcW w:w="5000" w:type="pct"/>
            <w:hideMark/>
          </w:tcPr>
          <w:p w:rsidR="005D5445" w:rsidRPr="005D5445" w:rsidRDefault="005D5445" w:rsidP="005D5445">
            <w:pPr>
              <w:spacing w:before="100" w:beforeAutospacing="1" w:after="100" w:afterAutospacing="1" w:line="240" w:lineRule="auto"/>
              <w:outlineLvl w:val="3"/>
              <w:rPr>
                <w:rFonts w:ascii="Times New Roman" w:eastAsia="Times New Roman" w:hAnsi="Times New Roman" w:cs="Times New Roman"/>
                <w:b/>
                <w:bCs/>
                <w:sz w:val="24"/>
                <w:szCs w:val="24"/>
              </w:rPr>
            </w:pPr>
            <w:hyperlink r:id="rId15" w:tooltip="TrackBack" w:history="1">
              <w:r w:rsidRPr="005D5445">
                <w:rPr>
                  <w:rFonts w:ascii="Times New Roman" w:eastAsia="Times New Roman" w:hAnsi="Times New Roman" w:cs="Times New Roman"/>
                  <w:b/>
                  <w:bCs/>
                  <w:color w:val="0000FF"/>
                  <w:sz w:val="24"/>
                  <w:szCs w:val="24"/>
                  <w:u w:val="single"/>
                </w:rPr>
                <w:t>Jason Haley</w:t>
              </w:r>
            </w:hyperlink>
            <w:r w:rsidRPr="005D5445">
              <w:rPr>
                <w:rFonts w:ascii="Times New Roman" w:eastAsia="Times New Roman" w:hAnsi="Times New Roman" w:cs="Times New Roman"/>
                <w:b/>
                <w:bCs/>
                <w:sz w:val="24"/>
                <w:szCs w:val="24"/>
              </w:rPr>
              <w:t xml:space="preserve"> said:</w:t>
            </w:r>
          </w:p>
          <w:p w:rsidR="005D5445" w:rsidRPr="005D5445" w:rsidRDefault="005D5445" w:rsidP="005D5445">
            <w:pPr>
              <w:spacing w:after="0"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February 11, 2008 10:06 AM </w:t>
            </w:r>
          </w:p>
        </w:tc>
      </w:tr>
      <w:tr w:rsidR="005D5445" w:rsidRPr="005D5445" w:rsidTr="005D5445">
        <w:trPr>
          <w:tblCellSpacing w:w="0" w:type="dxa"/>
        </w:trPr>
        <w:tc>
          <w:tcPr>
            <w:tcW w:w="0" w:type="auto"/>
            <w:hideMark/>
          </w:tcPr>
          <w:p w:rsidR="005D5445" w:rsidRPr="005D5445" w:rsidRDefault="005D5445" w:rsidP="005D54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4" name="Picture 4"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lblog.com/utility/anonymous.gif"/>
                          <pic:cNvPicPr>
                            <a:picLocks noChangeAspect="1" noChangeArrowheads="1"/>
                          </pic:cNvPicPr>
                        </pic:nvPicPr>
                        <pic:blipFill>
                          <a:blip r:embed="rId14"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5D5445">
              <w:rPr>
                <w:rFonts w:ascii="Times New Roman" w:eastAsia="Times New Roman" w:hAnsi="Times New Roman" w:cs="Times New Roman"/>
                <w:sz w:val="20"/>
                <w:szCs w:val="20"/>
              </w:rPr>
              <w:t xml:space="preserve">  </w:t>
            </w:r>
          </w:p>
        </w:tc>
        <w:tc>
          <w:tcPr>
            <w:tcW w:w="5000" w:type="pct"/>
            <w:hideMark/>
          </w:tcPr>
          <w:p w:rsidR="005D5445" w:rsidRPr="005D5445" w:rsidRDefault="005D5445" w:rsidP="005D5445">
            <w:pPr>
              <w:spacing w:before="100" w:beforeAutospacing="1" w:after="100" w:afterAutospacing="1" w:line="240" w:lineRule="auto"/>
              <w:outlineLvl w:val="3"/>
              <w:rPr>
                <w:rFonts w:ascii="Times New Roman" w:eastAsia="Times New Roman" w:hAnsi="Times New Roman" w:cs="Times New Roman"/>
                <w:b/>
                <w:bCs/>
                <w:sz w:val="24"/>
                <w:szCs w:val="24"/>
              </w:rPr>
            </w:pPr>
            <w:hyperlink r:id="rId16" w:tooltip="Rob Mills" w:history="1">
              <w:r w:rsidRPr="005D5445">
                <w:rPr>
                  <w:rFonts w:ascii="Times New Roman" w:eastAsia="Times New Roman" w:hAnsi="Times New Roman" w:cs="Times New Roman"/>
                  <w:b/>
                  <w:bCs/>
                  <w:color w:val="0000FF"/>
                  <w:sz w:val="24"/>
                  <w:szCs w:val="24"/>
                  <w:u w:val="single"/>
                </w:rPr>
                <w:t>Rob Mills</w:t>
              </w:r>
            </w:hyperlink>
            <w:r w:rsidRPr="005D5445">
              <w:rPr>
                <w:rFonts w:ascii="Times New Roman" w:eastAsia="Times New Roman" w:hAnsi="Times New Roman" w:cs="Times New Roman"/>
                <w:b/>
                <w:bCs/>
                <w:sz w:val="24"/>
                <w:szCs w:val="24"/>
              </w:rPr>
              <w:t xml:space="preserve"> said:</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This looks like a good enhancement and one I could use on one of my current projects.  Now the question will be when my company will approve upgrading...</w:t>
            </w:r>
          </w:p>
          <w:p w:rsidR="005D5445" w:rsidRPr="005D5445" w:rsidRDefault="005D5445" w:rsidP="005D5445">
            <w:pPr>
              <w:spacing w:after="0"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February 11, 2008 11:06 PM </w:t>
            </w:r>
          </w:p>
        </w:tc>
      </w:tr>
      <w:tr w:rsidR="005D5445" w:rsidRPr="005D5445" w:rsidTr="005D5445">
        <w:trPr>
          <w:tblCellSpacing w:w="0" w:type="dxa"/>
        </w:trPr>
        <w:tc>
          <w:tcPr>
            <w:tcW w:w="0" w:type="auto"/>
            <w:hideMark/>
          </w:tcPr>
          <w:p w:rsidR="005D5445" w:rsidRPr="005D5445" w:rsidRDefault="005D5445" w:rsidP="005D54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5" name="Picture 5"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lblog.com/utility/anonymous.gif"/>
                          <pic:cNvPicPr>
                            <a:picLocks noChangeAspect="1" noChangeArrowheads="1"/>
                          </pic:cNvPicPr>
                        </pic:nvPicPr>
                        <pic:blipFill>
                          <a:blip r:embed="rId14"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5D5445">
              <w:rPr>
                <w:rFonts w:ascii="Times New Roman" w:eastAsia="Times New Roman" w:hAnsi="Times New Roman" w:cs="Times New Roman"/>
                <w:sz w:val="20"/>
                <w:szCs w:val="20"/>
              </w:rPr>
              <w:t xml:space="preserve">  </w:t>
            </w:r>
          </w:p>
        </w:tc>
        <w:tc>
          <w:tcPr>
            <w:tcW w:w="5000" w:type="pct"/>
            <w:hideMark/>
          </w:tcPr>
          <w:p w:rsidR="005D5445" w:rsidRPr="005D5445" w:rsidRDefault="005D5445" w:rsidP="005D5445">
            <w:pPr>
              <w:spacing w:before="100" w:beforeAutospacing="1" w:after="100" w:afterAutospacing="1" w:line="240" w:lineRule="auto"/>
              <w:outlineLvl w:val="3"/>
              <w:rPr>
                <w:rFonts w:ascii="Times New Roman" w:eastAsia="Times New Roman" w:hAnsi="Times New Roman" w:cs="Times New Roman"/>
                <w:b/>
                <w:bCs/>
                <w:sz w:val="24"/>
                <w:szCs w:val="24"/>
              </w:rPr>
            </w:pPr>
            <w:hyperlink r:id="rId17" w:tooltip="TrackBack" w:history="1">
              <w:r w:rsidRPr="005D5445">
                <w:rPr>
                  <w:rFonts w:ascii="Times New Roman" w:eastAsia="Times New Roman" w:hAnsi="Times New Roman" w:cs="Times New Roman"/>
                  <w:b/>
                  <w:bCs/>
                  <w:color w:val="0000FF"/>
                  <w:sz w:val="24"/>
                  <w:szCs w:val="24"/>
                  <w:u w:val="single"/>
                </w:rPr>
                <w:t xml:space="preserve">» Daily Bits - February 12, 2008 Alvin Ashcraft’s Daily Geek Bits: Daily links, development, gadgets and raising </w:t>
              </w:r>
              <w:proofErr w:type="spellStart"/>
              <w:r w:rsidRPr="005D5445">
                <w:rPr>
                  <w:rFonts w:ascii="Times New Roman" w:eastAsia="Times New Roman" w:hAnsi="Times New Roman" w:cs="Times New Roman"/>
                  <w:b/>
                  <w:bCs/>
                  <w:color w:val="0000FF"/>
                  <w:sz w:val="24"/>
                  <w:szCs w:val="24"/>
                  <w:u w:val="single"/>
                </w:rPr>
                <w:t>rugrats</w:t>
              </w:r>
              <w:proofErr w:type="spellEnd"/>
              <w:r w:rsidRPr="005D5445">
                <w:rPr>
                  <w:rFonts w:ascii="Times New Roman" w:eastAsia="Times New Roman" w:hAnsi="Times New Roman" w:cs="Times New Roman"/>
                  <w:b/>
                  <w:bCs/>
                  <w:color w:val="0000FF"/>
                  <w:sz w:val="24"/>
                  <w:szCs w:val="24"/>
                  <w:u w:val="single"/>
                </w:rPr>
                <w:t>.</w:t>
              </w:r>
            </w:hyperlink>
            <w:r w:rsidRPr="005D5445">
              <w:rPr>
                <w:rFonts w:ascii="Times New Roman" w:eastAsia="Times New Roman" w:hAnsi="Times New Roman" w:cs="Times New Roman"/>
                <w:b/>
                <w:bCs/>
                <w:sz w:val="24"/>
                <w:szCs w:val="24"/>
              </w:rPr>
              <w:t xml:space="preserve"> said:</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proofErr w:type="spellStart"/>
            <w:r w:rsidRPr="005D5445">
              <w:rPr>
                <w:rFonts w:ascii="Times New Roman" w:eastAsia="Times New Roman" w:hAnsi="Times New Roman" w:cs="Times New Roman"/>
                <w:sz w:val="20"/>
                <w:szCs w:val="20"/>
              </w:rPr>
              <w:t>PingBack</w:t>
            </w:r>
            <w:proofErr w:type="spellEnd"/>
            <w:r w:rsidRPr="005D5445">
              <w:rPr>
                <w:rFonts w:ascii="Times New Roman" w:eastAsia="Times New Roman" w:hAnsi="Times New Roman" w:cs="Times New Roman"/>
                <w:sz w:val="20"/>
                <w:szCs w:val="20"/>
              </w:rPr>
              <w:t xml:space="preserve"> from </w:t>
            </w:r>
            <w:hyperlink r:id="rId18" w:tgtFrame="_new" w:history="1">
              <w:r w:rsidRPr="005D5445">
                <w:rPr>
                  <w:rFonts w:ascii="Times New Roman" w:eastAsia="Times New Roman" w:hAnsi="Times New Roman" w:cs="Times New Roman"/>
                  <w:color w:val="0000FF"/>
                  <w:sz w:val="20"/>
                  <w:u w:val="single"/>
                </w:rPr>
                <w:t>http://www.alvinashcraft.com/2008/02/12/daily-bits-february-12-2008/</w:t>
              </w:r>
            </w:hyperlink>
          </w:p>
          <w:p w:rsidR="005D5445" w:rsidRPr="005D5445" w:rsidRDefault="005D5445" w:rsidP="005D5445">
            <w:pPr>
              <w:spacing w:after="0"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February 12, 2008 9:55 AM </w:t>
            </w:r>
          </w:p>
        </w:tc>
      </w:tr>
      <w:tr w:rsidR="005D5445" w:rsidRPr="005D5445" w:rsidTr="005D5445">
        <w:trPr>
          <w:tblCellSpacing w:w="0" w:type="dxa"/>
        </w:trPr>
        <w:tc>
          <w:tcPr>
            <w:tcW w:w="0" w:type="auto"/>
            <w:hideMark/>
          </w:tcPr>
          <w:p w:rsidR="005D5445" w:rsidRPr="005D5445" w:rsidRDefault="005D5445" w:rsidP="005D54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752475" cy="752475"/>
                  <wp:effectExtent l="19050" t="0" r="9525" b="0"/>
                  <wp:docPr id="6" name="Picture 6"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lblog.com/utility/anonymous.gif"/>
                          <pic:cNvPicPr>
                            <a:picLocks noChangeAspect="1" noChangeArrowheads="1"/>
                          </pic:cNvPicPr>
                        </pic:nvPicPr>
                        <pic:blipFill>
                          <a:blip r:embed="rId14"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5D5445">
              <w:rPr>
                <w:rFonts w:ascii="Times New Roman" w:eastAsia="Times New Roman" w:hAnsi="Times New Roman" w:cs="Times New Roman"/>
                <w:sz w:val="20"/>
                <w:szCs w:val="20"/>
              </w:rPr>
              <w:t xml:space="preserve">  </w:t>
            </w:r>
          </w:p>
        </w:tc>
        <w:tc>
          <w:tcPr>
            <w:tcW w:w="5000" w:type="pct"/>
            <w:hideMark/>
          </w:tcPr>
          <w:p w:rsidR="005D5445" w:rsidRPr="005D5445" w:rsidRDefault="005D5445" w:rsidP="005D5445">
            <w:pPr>
              <w:spacing w:before="100" w:beforeAutospacing="1" w:after="100" w:afterAutospacing="1" w:line="240" w:lineRule="auto"/>
              <w:outlineLvl w:val="3"/>
              <w:rPr>
                <w:rFonts w:ascii="Times New Roman" w:eastAsia="Times New Roman" w:hAnsi="Times New Roman" w:cs="Times New Roman"/>
                <w:b/>
                <w:bCs/>
                <w:sz w:val="24"/>
                <w:szCs w:val="24"/>
              </w:rPr>
            </w:pPr>
            <w:r w:rsidRPr="005D5445">
              <w:rPr>
                <w:rFonts w:ascii="Times New Roman" w:eastAsia="Times New Roman" w:hAnsi="Times New Roman" w:cs="Times New Roman"/>
                <w:b/>
                <w:bCs/>
                <w:sz w:val="24"/>
                <w:szCs w:val="24"/>
              </w:rPr>
              <w:t xml:space="preserve">Bart </w:t>
            </w:r>
            <w:proofErr w:type="spellStart"/>
            <w:r w:rsidRPr="005D5445">
              <w:rPr>
                <w:rFonts w:ascii="Times New Roman" w:eastAsia="Times New Roman" w:hAnsi="Times New Roman" w:cs="Times New Roman"/>
                <w:b/>
                <w:bCs/>
                <w:sz w:val="24"/>
                <w:szCs w:val="24"/>
              </w:rPr>
              <w:t>Czernicki</w:t>
            </w:r>
            <w:proofErr w:type="spellEnd"/>
            <w:r w:rsidRPr="005D5445">
              <w:rPr>
                <w:rFonts w:ascii="Times New Roman" w:eastAsia="Times New Roman" w:hAnsi="Times New Roman" w:cs="Times New Roman"/>
                <w:b/>
                <w:bCs/>
                <w:sz w:val="24"/>
                <w:szCs w:val="24"/>
              </w:rPr>
              <w:t xml:space="preserve"> said:</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Another step in the right direction for partitioning.  SQL 2000 partitioning performance was horrible. SQL 2005 still not as good (because of the multi-core </w:t>
            </w:r>
            <w:proofErr w:type="spellStart"/>
            <w:r w:rsidRPr="005D5445">
              <w:rPr>
                <w:rFonts w:ascii="Times New Roman" w:eastAsia="Times New Roman" w:hAnsi="Times New Roman" w:cs="Times New Roman"/>
                <w:sz w:val="20"/>
                <w:szCs w:val="20"/>
              </w:rPr>
              <w:t>procs</w:t>
            </w:r>
            <w:proofErr w:type="spellEnd"/>
            <w:r w:rsidRPr="005D5445">
              <w:rPr>
                <w:rFonts w:ascii="Times New Roman" w:eastAsia="Times New Roman" w:hAnsi="Times New Roman" w:cs="Times New Roman"/>
                <w:sz w:val="20"/>
                <w:szCs w:val="20"/>
              </w:rPr>
              <w:t xml:space="preserve"> as mentioned in the article).  Looks like these 2008 features might finally give DW architects some more options.</w:t>
            </w:r>
          </w:p>
          <w:p w:rsidR="005D5445" w:rsidRPr="005D5445" w:rsidRDefault="005D5445" w:rsidP="005D5445">
            <w:pPr>
              <w:spacing w:after="0"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February 14, 2008 2:10 AM </w:t>
            </w:r>
          </w:p>
        </w:tc>
      </w:tr>
      <w:tr w:rsidR="005D5445" w:rsidRPr="005D5445" w:rsidTr="005D5445">
        <w:trPr>
          <w:tblCellSpacing w:w="0" w:type="dxa"/>
        </w:trPr>
        <w:tc>
          <w:tcPr>
            <w:tcW w:w="0" w:type="auto"/>
            <w:hideMark/>
          </w:tcPr>
          <w:p w:rsidR="005D5445" w:rsidRPr="005D5445" w:rsidRDefault="005D5445" w:rsidP="005D54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7" name="Picture 7"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lblog.com/utility/anonymous.gif"/>
                          <pic:cNvPicPr>
                            <a:picLocks noChangeAspect="1" noChangeArrowheads="1"/>
                          </pic:cNvPicPr>
                        </pic:nvPicPr>
                        <pic:blipFill>
                          <a:blip r:embed="rId14"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5D5445">
              <w:rPr>
                <w:rFonts w:ascii="Times New Roman" w:eastAsia="Times New Roman" w:hAnsi="Times New Roman" w:cs="Times New Roman"/>
                <w:sz w:val="20"/>
                <w:szCs w:val="20"/>
              </w:rPr>
              <w:t xml:space="preserve">  </w:t>
            </w:r>
          </w:p>
        </w:tc>
        <w:tc>
          <w:tcPr>
            <w:tcW w:w="5000" w:type="pct"/>
            <w:hideMark/>
          </w:tcPr>
          <w:p w:rsidR="005D5445" w:rsidRPr="005D5445" w:rsidRDefault="005D5445" w:rsidP="005D5445">
            <w:pPr>
              <w:spacing w:before="100" w:beforeAutospacing="1" w:after="100" w:afterAutospacing="1" w:line="240" w:lineRule="auto"/>
              <w:outlineLvl w:val="3"/>
              <w:rPr>
                <w:rFonts w:ascii="Times New Roman" w:eastAsia="Times New Roman" w:hAnsi="Times New Roman" w:cs="Times New Roman"/>
                <w:b/>
                <w:bCs/>
                <w:sz w:val="24"/>
                <w:szCs w:val="24"/>
              </w:rPr>
            </w:pPr>
            <w:r w:rsidRPr="005D5445">
              <w:rPr>
                <w:rFonts w:ascii="Times New Roman" w:eastAsia="Times New Roman" w:hAnsi="Times New Roman" w:cs="Times New Roman"/>
                <w:b/>
                <w:bCs/>
                <w:sz w:val="24"/>
                <w:szCs w:val="24"/>
              </w:rPr>
              <w:t>Tim T said:</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It would follow that with 2005, you would tend to make smaller partitions to minimize the size of a partition a single thread would have to process.  In 2008, larger partitions are fine, as there will be more threads working?  Any guidelines for </w:t>
            </w:r>
            <w:proofErr w:type="spellStart"/>
            <w:r w:rsidRPr="005D5445">
              <w:rPr>
                <w:rFonts w:ascii="Times New Roman" w:eastAsia="Times New Roman" w:hAnsi="Times New Roman" w:cs="Times New Roman"/>
                <w:sz w:val="20"/>
                <w:szCs w:val="20"/>
              </w:rPr>
              <w:t>deterimining</w:t>
            </w:r>
            <w:proofErr w:type="spellEnd"/>
            <w:r w:rsidRPr="005D5445">
              <w:rPr>
                <w:rFonts w:ascii="Times New Roman" w:eastAsia="Times New Roman" w:hAnsi="Times New Roman" w:cs="Times New Roman"/>
                <w:sz w:val="20"/>
                <w:szCs w:val="20"/>
              </w:rPr>
              <w:t xml:space="preserve"> partition size?</w:t>
            </w:r>
          </w:p>
          <w:p w:rsidR="005D5445" w:rsidRPr="005D5445" w:rsidRDefault="005D5445" w:rsidP="005D5445">
            <w:pPr>
              <w:spacing w:after="0"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April 14, 2008 5:15 PM </w:t>
            </w:r>
          </w:p>
        </w:tc>
      </w:tr>
      <w:tr w:rsidR="005D5445" w:rsidRPr="005D5445" w:rsidTr="005D5445">
        <w:trPr>
          <w:tblCellSpacing w:w="0" w:type="dxa"/>
        </w:trPr>
        <w:tc>
          <w:tcPr>
            <w:tcW w:w="0" w:type="auto"/>
            <w:hideMark/>
          </w:tcPr>
          <w:p w:rsidR="005D5445" w:rsidRPr="005D5445" w:rsidRDefault="005D5445" w:rsidP="005D54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8" name="Picture 8"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lblog.com/utility/anonymous.gif"/>
                          <pic:cNvPicPr>
                            <a:picLocks noChangeAspect="1" noChangeArrowheads="1"/>
                          </pic:cNvPicPr>
                        </pic:nvPicPr>
                        <pic:blipFill>
                          <a:blip r:embed="rId14"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5D5445">
              <w:rPr>
                <w:rFonts w:ascii="Times New Roman" w:eastAsia="Times New Roman" w:hAnsi="Times New Roman" w:cs="Times New Roman"/>
                <w:sz w:val="20"/>
                <w:szCs w:val="20"/>
              </w:rPr>
              <w:t xml:space="preserve">  </w:t>
            </w:r>
          </w:p>
        </w:tc>
        <w:tc>
          <w:tcPr>
            <w:tcW w:w="5000" w:type="pct"/>
            <w:hideMark/>
          </w:tcPr>
          <w:p w:rsidR="005D5445" w:rsidRPr="005D5445" w:rsidRDefault="005D5445" w:rsidP="005D5445">
            <w:pPr>
              <w:spacing w:before="100" w:beforeAutospacing="1" w:after="100" w:afterAutospacing="1" w:line="240" w:lineRule="auto"/>
              <w:outlineLvl w:val="3"/>
              <w:rPr>
                <w:rFonts w:ascii="Times New Roman" w:eastAsia="Times New Roman" w:hAnsi="Times New Roman" w:cs="Times New Roman"/>
                <w:b/>
                <w:bCs/>
                <w:sz w:val="24"/>
                <w:szCs w:val="24"/>
              </w:rPr>
            </w:pPr>
            <w:hyperlink r:id="rId19" w:tooltip="TrackBack" w:history="1">
              <w:r w:rsidRPr="005D5445">
                <w:rPr>
                  <w:rFonts w:ascii="Times New Roman" w:eastAsia="Times New Roman" w:hAnsi="Times New Roman" w:cs="Times New Roman"/>
                  <w:b/>
                  <w:bCs/>
                  <w:color w:val="0000FF"/>
                  <w:sz w:val="24"/>
                  <w:szCs w:val="24"/>
                  <w:u w:val="single"/>
                </w:rPr>
                <w:t>Denis Gobo</w:t>
              </w:r>
            </w:hyperlink>
            <w:r w:rsidRPr="005D5445">
              <w:rPr>
                <w:rFonts w:ascii="Times New Roman" w:eastAsia="Times New Roman" w:hAnsi="Times New Roman" w:cs="Times New Roman"/>
                <w:b/>
                <w:bCs/>
                <w:sz w:val="24"/>
                <w:szCs w:val="24"/>
              </w:rPr>
              <w:t xml:space="preserve"> said:</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Wow, it has been already a year since I wrote A year in review, The 21 + 1 best blog posts on </w:t>
            </w:r>
            <w:proofErr w:type="spellStart"/>
            <w:r w:rsidRPr="005D5445">
              <w:rPr>
                <w:rFonts w:ascii="Times New Roman" w:eastAsia="Times New Roman" w:hAnsi="Times New Roman" w:cs="Times New Roman"/>
                <w:sz w:val="20"/>
                <w:szCs w:val="20"/>
              </w:rPr>
              <w:t>SQLBlog</w:t>
            </w:r>
            <w:proofErr w:type="spellEnd"/>
          </w:p>
          <w:p w:rsidR="005D5445" w:rsidRPr="005D5445" w:rsidRDefault="005D5445" w:rsidP="005D5445">
            <w:pPr>
              <w:spacing w:after="0"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December 31, 2008 10:37 AM </w:t>
            </w:r>
          </w:p>
        </w:tc>
      </w:tr>
      <w:tr w:rsidR="005D5445" w:rsidRPr="005D5445" w:rsidTr="005D5445">
        <w:trPr>
          <w:tblCellSpacing w:w="0" w:type="dxa"/>
        </w:trPr>
        <w:tc>
          <w:tcPr>
            <w:tcW w:w="0" w:type="auto"/>
            <w:hideMark/>
          </w:tcPr>
          <w:p w:rsidR="005D5445" w:rsidRPr="005D5445" w:rsidRDefault="005D5445" w:rsidP="005D54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9" name="Picture 9"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lblog.com/utility/anonymous.gif"/>
                          <pic:cNvPicPr>
                            <a:picLocks noChangeAspect="1" noChangeArrowheads="1"/>
                          </pic:cNvPicPr>
                        </pic:nvPicPr>
                        <pic:blipFill>
                          <a:blip r:embed="rId14"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5D5445">
              <w:rPr>
                <w:rFonts w:ascii="Times New Roman" w:eastAsia="Times New Roman" w:hAnsi="Times New Roman" w:cs="Times New Roman"/>
                <w:sz w:val="20"/>
                <w:szCs w:val="20"/>
              </w:rPr>
              <w:t xml:space="preserve">  </w:t>
            </w:r>
          </w:p>
        </w:tc>
        <w:tc>
          <w:tcPr>
            <w:tcW w:w="5000" w:type="pct"/>
            <w:hideMark/>
          </w:tcPr>
          <w:p w:rsidR="005D5445" w:rsidRPr="005D5445" w:rsidRDefault="005D5445" w:rsidP="005D544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5D5445">
              <w:rPr>
                <w:rFonts w:ascii="Times New Roman" w:eastAsia="Times New Roman" w:hAnsi="Times New Roman" w:cs="Times New Roman"/>
                <w:b/>
                <w:bCs/>
                <w:sz w:val="24"/>
                <w:szCs w:val="24"/>
              </w:rPr>
              <w:t>Durgesh</w:t>
            </w:r>
            <w:proofErr w:type="spellEnd"/>
            <w:r w:rsidRPr="005D5445">
              <w:rPr>
                <w:rFonts w:ascii="Times New Roman" w:eastAsia="Times New Roman" w:hAnsi="Times New Roman" w:cs="Times New Roman"/>
                <w:b/>
                <w:bCs/>
                <w:sz w:val="24"/>
                <w:szCs w:val="24"/>
              </w:rPr>
              <w:t xml:space="preserve"> said:</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Question: Can we partition existing table? Unfortunately I haven't seen answer to this question anywhere.</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Thanks </w:t>
            </w:r>
          </w:p>
          <w:p w:rsidR="005D5445" w:rsidRPr="005D5445" w:rsidRDefault="005D5445" w:rsidP="005D5445">
            <w:pPr>
              <w:spacing w:after="0"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May 20, 2009 1:46 AM </w:t>
            </w:r>
          </w:p>
        </w:tc>
      </w:tr>
      <w:tr w:rsidR="005D5445" w:rsidRPr="005D5445" w:rsidTr="005D5445">
        <w:trPr>
          <w:tblCellSpacing w:w="0" w:type="dxa"/>
        </w:trPr>
        <w:tc>
          <w:tcPr>
            <w:tcW w:w="0" w:type="auto"/>
            <w:hideMark/>
          </w:tcPr>
          <w:p w:rsidR="005D5445" w:rsidRPr="005D5445" w:rsidRDefault="005D5445" w:rsidP="005D54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0" name="Picture 10"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lblog.com/utility/anonymous.gif"/>
                          <pic:cNvPicPr>
                            <a:picLocks noChangeAspect="1" noChangeArrowheads="1"/>
                          </pic:cNvPicPr>
                        </pic:nvPicPr>
                        <pic:blipFill>
                          <a:blip r:embed="rId14"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5D5445">
              <w:rPr>
                <w:rFonts w:ascii="Times New Roman" w:eastAsia="Times New Roman" w:hAnsi="Times New Roman" w:cs="Times New Roman"/>
                <w:sz w:val="20"/>
                <w:szCs w:val="20"/>
              </w:rPr>
              <w:t xml:space="preserve">  </w:t>
            </w:r>
          </w:p>
        </w:tc>
        <w:tc>
          <w:tcPr>
            <w:tcW w:w="5000" w:type="pct"/>
            <w:hideMark/>
          </w:tcPr>
          <w:p w:rsidR="005D5445" w:rsidRPr="005D5445" w:rsidRDefault="005D5445" w:rsidP="005D5445">
            <w:pPr>
              <w:spacing w:before="100" w:beforeAutospacing="1" w:after="100" w:afterAutospacing="1" w:line="240" w:lineRule="auto"/>
              <w:outlineLvl w:val="3"/>
              <w:rPr>
                <w:rFonts w:ascii="Times New Roman" w:eastAsia="Times New Roman" w:hAnsi="Times New Roman" w:cs="Times New Roman"/>
                <w:b/>
                <w:bCs/>
                <w:sz w:val="24"/>
                <w:szCs w:val="24"/>
              </w:rPr>
            </w:pPr>
            <w:r w:rsidRPr="005D5445">
              <w:rPr>
                <w:rFonts w:ascii="Times New Roman" w:eastAsia="Times New Roman" w:hAnsi="Times New Roman" w:cs="Times New Roman"/>
                <w:b/>
                <w:bCs/>
                <w:sz w:val="24"/>
                <w:szCs w:val="24"/>
              </w:rPr>
              <w:t>Mike Schubert said:</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Existing tables can be partitioned with creating a "clustering Index ON </w:t>
            </w:r>
            <w:proofErr w:type="spellStart"/>
            <w:r w:rsidRPr="005D5445">
              <w:rPr>
                <w:rFonts w:ascii="Times New Roman" w:eastAsia="Times New Roman" w:hAnsi="Times New Roman" w:cs="Times New Roman"/>
                <w:sz w:val="20"/>
                <w:szCs w:val="20"/>
              </w:rPr>
              <w:t>PartitionFunction</w:t>
            </w:r>
            <w:proofErr w:type="spellEnd"/>
            <w:r w:rsidRPr="005D5445">
              <w:rPr>
                <w:rFonts w:ascii="Times New Roman" w:eastAsia="Times New Roman" w:hAnsi="Times New Roman" w:cs="Times New Roman"/>
                <w:sz w:val="20"/>
                <w:szCs w:val="20"/>
              </w:rPr>
              <w:t xml:space="preserve"> (Field)". If you don't need the Index you can drop this index. </w:t>
            </w:r>
            <w:proofErr w:type="gramStart"/>
            <w:r w:rsidRPr="005D5445">
              <w:rPr>
                <w:rFonts w:ascii="Times New Roman" w:eastAsia="Times New Roman" w:hAnsi="Times New Roman" w:cs="Times New Roman"/>
                <w:sz w:val="20"/>
                <w:szCs w:val="20"/>
              </w:rPr>
              <w:t>the</w:t>
            </w:r>
            <w:proofErr w:type="gramEnd"/>
            <w:r w:rsidRPr="005D5445">
              <w:rPr>
                <w:rFonts w:ascii="Times New Roman" w:eastAsia="Times New Roman" w:hAnsi="Times New Roman" w:cs="Times New Roman"/>
                <w:sz w:val="20"/>
                <w:szCs w:val="20"/>
              </w:rPr>
              <w:t xml:space="preserve"> partitioning would be not deleted :-)</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proofErr w:type="gramStart"/>
            <w:r w:rsidRPr="005D5445">
              <w:rPr>
                <w:rFonts w:ascii="Times New Roman" w:eastAsia="Times New Roman" w:hAnsi="Times New Roman" w:cs="Times New Roman"/>
                <w:sz w:val="20"/>
                <w:szCs w:val="20"/>
              </w:rPr>
              <w:t>so</w:t>
            </w:r>
            <w:proofErr w:type="gramEnd"/>
            <w:r w:rsidRPr="005D5445">
              <w:rPr>
                <w:rFonts w:ascii="Times New Roman" w:eastAsia="Times New Roman" w:hAnsi="Times New Roman" w:cs="Times New Roman"/>
                <w:sz w:val="20"/>
                <w:szCs w:val="20"/>
              </w:rPr>
              <w:t xml:space="preserve"> long. </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Mike</w:t>
            </w:r>
          </w:p>
          <w:p w:rsidR="005D5445" w:rsidRPr="005D5445" w:rsidRDefault="005D5445" w:rsidP="005D5445">
            <w:pPr>
              <w:spacing w:after="0" w:line="240" w:lineRule="auto"/>
              <w:rPr>
                <w:rFonts w:ascii="Times New Roman" w:eastAsia="Times New Roman" w:hAnsi="Times New Roman" w:cs="Times New Roman"/>
                <w:sz w:val="20"/>
                <w:szCs w:val="20"/>
              </w:rPr>
            </w:pPr>
            <w:r w:rsidRPr="005D5445">
              <w:rPr>
                <w:rFonts w:ascii="Times New Roman" w:eastAsia="Times New Roman" w:hAnsi="Times New Roman" w:cs="Times New Roman"/>
                <w:sz w:val="20"/>
                <w:szCs w:val="20"/>
              </w:rPr>
              <w:t xml:space="preserve">July 22, 2009 2:38 AM </w:t>
            </w:r>
          </w:p>
        </w:tc>
      </w:tr>
      <w:tr w:rsidR="005D5445" w:rsidRPr="005D5445" w:rsidTr="005D5445">
        <w:trPr>
          <w:tblCellSpacing w:w="0" w:type="dxa"/>
        </w:trPr>
        <w:tc>
          <w:tcPr>
            <w:tcW w:w="0" w:type="auto"/>
            <w:hideMark/>
          </w:tcPr>
          <w:p w:rsidR="005D5445" w:rsidRPr="005D5445" w:rsidRDefault="005D5445" w:rsidP="005D54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52475" cy="752475"/>
                  <wp:effectExtent l="19050" t="0" r="9525" b="0"/>
                  <wp:docPr id="11" name="Picture 11"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lblog.com/utility/anonymous.gif"/>
                          <pic:cNvPicPr>
                            <a:picLocks noChangeAspect="1" noChangeArrowheads="1"/>
                          </pic:cNvPicPr>
                        </pic:nvPicPr>
                        <pic:blipFill>
                          <a:blip r:embed="rId14" cstate="print"/>
                          <a:srcRect/>
                          <a:stretch>
                            <a:fillRect/>
                          </a:stretch>
                        </pic:blipFill>
                        <pic:spPr bwMode="auto">
                          <a:xfrm>
                            <a:off x="0" y="0"/>
                            <a:ext cx="752475" cy="752475"/>
                          </a:xfrm>
                          <a:prstGeom prst="rect">
                            <a:avLst/>
                          </a:prstGeom>
                          <a:noFill/>
                          <a:ln w="9525">
                            <a:noFill/>
                            <a:miter lim="800000"/>
                            <a:headEnd/>
                            <a:tailEnd/>
                          </a:ln>
                        </pic:spPr>
                      </pic:pic>
                    </a:graphicData>
                  </a:graphic>
                </wp:inline>
              </w:drawing>
            </w:r>
            <w:r w:rsidRPr="005D5445">
              <w:rPr>
                <w:rFonts w:ascii="Times New Roman" w:eastAsia="Times New Roman" w:hAnsi="Times New Roman" w:cs="Times New Roman"/>
                <w:sz w:val="20"/>
                <w:szCs w:val="20"/>
              </w:rPr>
              <w:t xml:space="preserve">  </w:t>
            </w:r>
          </w:p>
        </w:tc>
        <w:tc>
          <w:tcPr>
            <w:tcW w:w="5000" w:type="pct"/>
            <w:hideMark/>
          </w:tcPr>
          <w:p w:rsidR="005D5445" w:rsidRPr="005D5445" w:rsidRDefault="005D5445" w:rsidP="005D5445">
            <w:pPr>
              <w:spacing w:before="100" w:beforeAutospacing="1" w:after="100" w:afterAutospacing="1" w:line="240" w:lineRule="auto"/>
              <w:outlineLvl w:val="3"/>
              <w:rPr>
                <w:rFonts w:ascii="Times New Roman" w:eastAsia="Times New Roman" w:hAnsi="Times New Roman" w:cs="Times New Roman"/>
                <w:b/>
                <w:bCs/>
                <w:sz w:val="24"/>
                <w:szCs w:val="24"/>
              </w:rPr>
            </w:pPr>
            <w:hyperlink r:id="rId20" w:tooltip="Eralper" w:history="1">
              <w:proofErr w:type="spellStart"/>
              <w:r w:rsidRPr="005D5445">
                <w:rPr>
                  <w:rFonts w:ascii="Times New Roman" w:eastAsia="Times New Roman" w:hAnsi="Times New Roman" w:cs="Times New Roman"/>
                  <w:b/>
                  <w:bCs/>
                  <w:color w:val="0000FF"/>
                  <w:sz w:val="24"/>
                  <w:szCs w:val="24"/>
                  <w:u w:val="single"/>
                </w:rPr>
                <w:t>Eralper</w:t>
              </w:r>
              <w:proofErr w:type="spellEnd"/>
            </w:hyperlink>
            <w:r w:rsidRPr="005D5445">
              <w:rPr>
                <w:rFonts w:ascii="Times New Roman" w:eastAsia="Times New Roman" w:hAnsi="Times New Roman" w:cs="Times New Roman"/>
                <w:b/>
                <w:bCs/>
                <w:sz w:val="24"/>
                <w:szCs w:val="24"/>
              </w:rPr>
              <w:t xml:space="preserve"> said:</w:t>
            </w:r>
          </w:p>
          <w:p w:rsidR="005D5445" w:rsidRPr="005D5445" w:rsidRDefault="005D5445" w:rsidP="005D5445">
            <w:pPr>
              <w:spacing w:before="100" w:beforeAutospacing="1" w:after="100" w:afterAutospacing="1" w:line="240" w:lineRule="auto"/>
              <w:rPr>
                <w:rFonts w:ascii="Times New Roman" w:eastAsia="Times New Roman" w:hAnsi="Times New Roman" w:cs="Times New Roman"/>
                <w:sz w:val="20"/>
                <w:szCs w:val="20"/>
              </w:rPr>
            </w:pPr>
            <w:proofErr w:type="spellStart"/>
            <w:r w:rsidRPr="005D5445">
              <w:rPr>
                <w:rFonts w:ascii="Times New Roman" w:eastAsia="Times New Roman" w:hAnsi="Times New Roman" w:cs="Times New Roman"/>
                <w:sz w:val="20"/>
                <w:szCs w:val="20"/>
              </w:rPr>
              <w:t>Partisionning</w:t>
            </w:r>
            <w:proofErr w:type="spellEnd"/>
            <w:r w:rsidRPr="005D5445">
              <w:rPr>
                <w:rFonts w:ascii="Times New Roman" w:eastAsia="Times New Roman" w:hAnsi="Times New Roman" w:cs="Times New Roman"/>
                <w:sz w:val="20"/>
                <w:szCs w:val="20"/>
              </w:rPr>
              <w:t xml:space="preserve"> is a great feature of SQL Server, but it is somehow difficult for DBAs to use this performance enhancing feature because of the reasons just like </w:t>
            </w:r>
            <w:proofErr w:type="spellStart"/>
            <w:r w:rsidRPr="005D5445">
              <w:rPr>
                <w:rFonts w:ascii="Times New Roman" w:eastAsia="Times New Roman" w:hAnsi="Times New Roman" w:cs="Times New Roman"/>
                <w:sz w:val="20"/>
                <w:szCs w:val="20"/>
              </w:rPr>
              <w:t>Durgesh</w:t>
            </w:r>
            <w:proofErr w:type="spellEnd"/>
            <w:r w:rsidRPr="005D5445">
              <w:rPr>
                <w:rFonts w:ascii="Times New Roman" w:eastAsia="Times New Roman" w:hAnsi="Times New Roman" w:cs="Times New Roman"/>
                <w:sz w:val="20"/>
                <w:szCs w:val="20"/>
              </w:rPr>
              <w:t xml:space="preserve"> has noted. I agree with Mike that it is still an answer to this </w:t>
            </w:r>
            <w:proofErr w:type="spellStart"/>
            <w:r w:rsidRPr="005D5445">
              <w:rPr>
                <w:rFonts w:ascii="Times New Roman" w:eastAsia="Times New Roman" w:hAnsi="Times New Roman" w:cs="Times New Roman"/>
                <w:sz w:val="20"/>
                <w:szCs w:val="20"/>
              </w:rPr>
              <w:t>faq</w:t>
            </w:r>
            <w:proofErr w:type="spellEnd"/>
            <w:r w:rsidRPr="005D5445">
              <w:rPr>
                <w:rFonts w:ascii="Times New Roman" w:eastAsia="Times New Roman" w:hAnsi="Times New Roman" w:cs="Times New Roman"/>
                <w:sz w:val="20"/>
                <w:szCs w:val="20"/>
              </w:rPr>
              <w:t xml:space="preserve">. I have demonstrated an example on this at </w:t>
            </w:r>
            <w:hyperlink r:id="rId21" w:tgtFrame="_new" w:history="1">
              <w:r w:rsidRPr="005D5445">
                <w:rPr>
                  <w:rFonts w:ascii="Times New Roman" w:eastAsia="Times New Roman" w:hAnsi="Times New Roman" w:cs="Times New Roman"/>
                  <w:color w:val="0000FF"/>
                  <w:sz w:val="20"/>
                  <w:u w:val="single"/>
                </w:rPr>
                <w:t>http://www.kodyaz.com/articles/how-to-partition-table-non-partitioned-table-sql-server-2008.aspx</w:t>
              </w:r>
            </w:hyperlink>
            <w:r w:rsidRPr="005D5445">
              <w:rPr>
                <w:rFonts w:ascii="Times New Roman" w:eastAsia="Times New Roman" w:hAnsi="Times New Roman" w:cs="Times New Roman"/>
                <w:sz w:val="20"/>
                <w:szCs w:val="20"/>
              </w:rPr>
              <w:t xml:space="preserve"> . You will realize that it is easy to convert it to a partitioned table, but it requires some pre-work.</w:t>
            </w:r>
          </w:p>
        </w:tc>
      </w:tr>
    </w:tbl>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5445"/>
    <w:rsid w:val="00000608"/>
    <w:rsid w:val="002E1E24"/>
    <w:rsid w:val="00320FE6"/>
    <w:rsid w:val="005D5445"/>
    <w:rsid w:val="006F53E8"/>
    <w:rsid w:val="008E1DC4"/>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5D54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54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54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54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4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54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54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544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D5445"/>
    <w:rPr>
      <w:color w:val="0000FF"/>
      <w:u w:val="single"/>
    </w:rPr>
  </w:style>
  <w:style w:type="paragraph" w:styleId="NormalWeb">
    <w:name w:val="Normal (Web)"/>
    <w:basedOn w:val="Normal"/>
    <w:uiPriority w:val="99"/>
    <w:unhideWhenUsed/>
    <w:rsid w:val="005D54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5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4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8320108">
      <w:bodyDiv w:val="1"/>
      <w:marLeft w:val="0"/>
      <w:marRight w:val="0"/>
      <w:marTop w:val="0"/>
      <w:marBottom w:val="0"/>
      <w:divBdr>
        <w:top w:val="none" w:sz="0" w:space="0" w:color="auto"/>
        <w:left w:val="none" w:sz="0" w:space="0" w:color="auto"/>
        <w:bottom w:val="none" w:sz="0" w:space="0" w:color="auto"/>
        <w:right w:val="none" w:sz="0" w:space="0" w:color="auto"/>
      </w:divBdr>
      <w:divsChild>
        <w:div w:id="1844004273">
          <w:marLeft w:val="0"/>
          <w:marRight w:val="0"/>
          <w:marTop w:val="0"/>
          <w:marBottom w:val="0"/>
          <w:divBdr>
            <w:top w:val="none" w:sz="0" w:space="0" w:color="auto"/>
            <w:left w:val="none" w:sz="0" w:space="0" w:color="auto"/>
            <w:bottom w:val="none" w:sz="0" w:space="0" w:color="auto"/>
            <w:right w:val="none" w:sz="0" w:space="0" w:color="auto"/>
          </w:divBdr>
          <w:divsChild>
            <w:div w:id="1755517119">
              <w:marLeft w:val="0"/>
              <w:marRight w:val="0"/>
              <w:marTop w:val="0"/>
              <w:marBottom w:val="0"/>
              <w:divBdr>
                <w:top w:val="none" w:sz="0" w:space="0" w:color="auto"/>
                <w:left w:val="none" w:sz="0" w:space="0" w:color="auto"/>
                <w:bottom w:val="none" w:sz="0" w:space="0" w:color="auto"/>
                <w:right w:val="none" w:sz="0" w:space="0" w:color="auto"/>
              </w:divBdr>
              <w:divsChild>
                <w:div w:id="359360462">
                  <w:marLeft w:val="0"/>
                  <w:marRight w:val="0"/>
                  <w:marTop w:val="0"/>
                  <w:marBottom w:val="0"/>
                  <w:divBdr>
                    <w:top w:val="none" w:sz="0" w:space="0" w:color="auto"/>
                    <w:left w:val="none" w:sz="0" w:space="0" w:color="auto"/>
                    <w:bottom w:val="none" w:sz="0" w:space="0" w:color="auto"/>
                    <w:right w:val="none" w:sz="0" w:space="0" w:color="auto"/>
                  </w:divBdr>
                  <w:divsChild>
                    <w:div w:id="968314479">
                      <w:marLeft w:val="0"/>
                      <w:marRight w:val="0"/>
                      <w:marTop w:val="0"/>
                      <w:marBottom w:val="0"/>
                      <w:divBdr>
                        <w:top w:val="none" w:sz="0" w:space="0" w:color="auto"/>
                        <w:left w:val="none" w:sz="0" w:space="0" w:color="auto"/>
                        <w:bottom w:val="none" w:sz="0" w:space="0" w:color="auto"/>
                        <w:right w:val="none" w:sz="0" w:space="0" w:color="auto"/>
                      </w:divBdr>
                      <w:divsChild>
                        <w:div w:id="1589077383">
                          <w:marLeft w:val="0"/>
                          <w:marRight w:val="0"/>
                          <w:marTop w:val="0"/>
                          <w:marBottom w:val="0"/>
                          <w:divBdr>
                            <w:top w:val="none" w:sz="0" w:space="0" w:color="auto"/>
                            <w:left w:val="none" w:sz="0" w:space="0" w:color="auto"/>
                            <w:bottom w:val="none" w:sz="0" w:space="0" w:color="auto"/>
                            <w:right w:val="none" w:sz="0" w:space="0" w:color="auto"/>
                          </w:divBdr>
                        </w:div>
                        <w:div w:id="2091730090">
                          <w:marLeft w:val="0"/>
                          <w:marRight w:val="0"/>
                          <w:marTop w:val="0"/>
                          <w:marBottom w:val="0"/>
                          <w:divBdr>
                            <w:top w:val="none" w:sz="0" w:space="0" w:color="auto"/>
                            <w:left w:val="none" w:sz="0" w:space="0" w:color="auto"/>
                            <w:bottom w:val="none" w:sz="0" w:space="0" w:color="auto"/>
                            <w:right w:val="none" w:sz="0" w:space="0" w:color="auto"/>
                          </w:divBdr>
                          <w:divsChild>
                            <w:div w:id="142937183">
                              <w:marLeft w:val="0"/>
                              <w:marRight w:val="0"/>
                              <w:marTop w:val="0"/>
                              <w:marBottom w:val="0"/>
                              <w:divBdr>
                                <w:top w:val="none" w:sz="0" w:space="0" w:color="auto"/>
                                <w:left w:val="none" w:sz="0" w:space="0" w:color="auto"/>
                                <w:bottom w:val="none" w:sz="0" w:space="0" w:color="auto"/>
                                <w:right w:val="none" w:sz="0" w:space="0" w:color="auto"/>
                              </w:divBdr>
                              <w:divsChild>
                                <w:div w:id="2126657856">
                                  <w:marLeft w:val="0"/>
                                  <w:marRight w:val="0"/>
                                  <w:marTop w:val="0"/>
                                  <w:marBottom w:val="0"/>
                                  <w:divBdr>
                                    <w:top w:val="none" w:sz="0" w:space="0" w:color="auto"/>
                                    <w:left w:val="none" w:sz="0" w:space="0" w:color="auto"/>
                                    <w:bottom w:val="none" w:sz="0" w:space="0" w:color="auto"/>
                                    <w:right w:val="none" w:sz="0" w:space="0" w:color="auto"/>
                                  </w:divBdr>
                                  <w:divsChild>
                                    <w:div w:id="409041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30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225981">
                                  <w:marLeft w:val="0"/>
                                  <w:marRight w:val="0"/>
                                  <w:marTop w:val="0"/>
                                  <w:marBottom w:val="0"/>
                                  <w:divBdr>
                                    <w:top w:val="none" w:sz="0" w:space="0" w:color="auto"/>
                                    <w:left w:val="none" w:sz="0" w:space="0" w:color="auto"/>
                                    <w:bottom w:val="none" w:sz="0" w:space="0" w:color="auto"/>
                                    <w:right w:val="none" w:sz="0" w:space="0" w:color="auto"/>
                                  </w:divBdr>
                                  <w:divsChild>
                                    <w:div w:id="17641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2064">
                              <w:marLeft w:val="0"/>
                              <w:marRight w:val="0"/>
                              <w:marTop w:val="0"/>
                              <w:marBottom w:val="0"/>
                              <w:divBdr>
                                <w:top w:val="none" w:sz="0" w:space="0" w:color="auto"/>
                                <w:left w:val="none" w:sz="0" w:space="0" w:color="auto"/>
                                <w:bottom w:val="none" w:sz="0" w:space="0" w:color="auto"/>
                                <w:right w:val="none" w:sz="0" w:space="0" w:color="auto"/>
                              </w:divBdr>
                            </w:div>
                            <w:div w:id="931935736">
                              <w:marLeft w:val="0"/>
                              <w:marRight w:val="0"/>
                              <w:marTop w:val="0"/>
                              <w:marBottom w:val="0"/>
                              <w:divBdr>
                                <w:top w:val="none" w:sz="0" w:space="0" w:color="auto"/>
                                <w:left w:val="none" w:sz="0" w:space="0" w:color="auto"/>
                                <w:bottom w:val="none" w:sz="0" w:space="0" w:color="auto"/>
                                <w:right w:val="none" w:sz="0" w:space="0" w:color="auto"/>
                              </w:divBdr>
                              <w:divsChild>
                                <w:div w:id="1910189516">
                                  <w:marLeft w:val="0"/>
                                  <w:marRight w:val="0"/>
                                  <w:marTop w:val="0"/>
                                  <w:marBottom w:val="0"/>
                                  <w:divBdr>
                                    <w:top w:val="none" w:sz="0" w:space="0" w:color="auto"/>
                                    <w:left w:val="none" w:sz="0" w:space="0" w:color="auto"/>
                                    <w:bottom w:val="none" w:sz="0" w:space="0" w:color="auto"/>
                                    <w:right w:val="none" w:sz="0" w:space="0" w:color="auto"/>
                                  </w:divBdr>
                                </w:div>
                                <w:div w:id="2084377500">
                                  <w:marLeft w:val="0"/>
                                  <w:marRight w:val="0"/>
                                  <w:marTop w:val="0"/>
                                  <w:marBottom w:val="0"/>
                                  <w:divBdr>
                                    <w:top w:val="none" w:sz="0" w:space="0" w:color="auto"/>
                                    <w:left w:val="none" w:sz="0" w:space="0" w:color="auto"/>
                                    <w:bottom w:val="none" w:sz="0" w:space="0" w:color="auto"/>
                                    <w:right w:val="none" w:sz="0" w:space="0" w:color="auto"/>
                                  </w:divBdr>
                                </w:div>
                                <w:div w:id="1259674296">
                                  <w:marLeft w:val="0"/>
                                  <w:marRight w:val="0"/>
                                  <w:marTop w:val="0"/>
                                  <w:marBottom w:val="0"/>
                                  <w:divBdr>
                                    <w:top w:val="none" w:sz="0" w:space="0" w:color="auto"/>
                                    <w:left w:val="none" w:sz="0" w:space="0" w:color="auto"/>
                                    <w:bottom w:val="none" w:sz="0" w:space="0" w:color="auto"/>
                                    <w:right w:val="none" w:sz="0" w:space="0" w:color="auto"/>
                                  </w:divBdr>
                                </w:div>
                                <w:div w:id="290526186">
                                  <w:marLeft w:val="0"/>
                                  <w:marRight w:val="0"/>
                                  <w:marTop w:val="0"/>
                                  <w:marBottom w:val="0"/>
                                  <w:divBdr>
                                    <w:top w:val="none" w:sz="0" w:space="0" w:color="auto"/>
                                    <w:left w:val="none" w:sz="0" w:space="0" w:color="auto"/>
                                    <w:bottom w:val="none" w:sz="0" w:space="0" w:color="auto"/>
                                    <w:right w:val="none" w:sz="0" w:space="0" w:color="auto"/>
                                  </w:divBdr>
                                </w:div>
                                <w:div w:id="2118409061">
                                  <w:marLeft w:val="0"/>
                                  <w:marRight w:val="0"/>
                                  <w:marTop w:val="0"/>
                                  <w:marBottom w:val="0"/>
                                  <w:divBdr>
                                    <w:top w:val="none" w:sz="0" w:space="0" w:color="auto"/>
                                    <w:left w:val="none" w:sz="0" w:space="0" w:color="auto"/>
                                    <w:bottom w:val="none" w:sz="0" w:space="0" w:color="auto"/>
                                    <w:right w:val="none" w:sz="0" w:space="0" w:color="auto"/>
                                  </w:divBdr>
                                </w:div>
                                <w:div w:id="1141268990">
                                  <w:marLeft w:val="0"/>
                                  <w:marRight w:val="0"/>
                                  <w:marTop w:val="0"/>
                                  <w:marBottom w:val="0"/>
                                  <w:divBdr>
                                    <w:top w:val="none" w:sz="0" w:space="0" w:color="auto"/>
                                    <w:left w:val="none" w:sz="0" w:space="0" w:color="auto"/>
                                    <w:bottom w:val="none" w:sz="0" w:space="0" w:color="auto"/>
                                    <w:right w:val="none" w:sz="0" w:space="0" w:color="auto"/>
                                  </w:divBdr>
                                </w:div>
                                <w:div w:id="2085181241">
                                  <w:marLeft w:val="0"/>
                                  <w:marRight w:val="0"/>
                                  <w:marTop w:val="0"/>
                                  <w:marBottom w:val="0"/>
                                  <w:divBdr>
                                    <w:top w:val="none" w:sz="0" w:space="0" w:color="auto"/>
                                    <w:left w:val="none" w:sz="0" w:space="0" w:color="auto"/>
                                    <w:bottom w:val="none" w:sz="0" w:space="0" w:color="auto"/>
                                    <w:right w:val="none" w:sz="0" w:space="0" w:color="auto"/>
                                  </w:divBdr>
                                </w:div>
                                <w:div w:id="1191337336">
                                  <w:marLeft w:val="0"/>
                                  <w:marRight w:val="0"/>
                                  <w:marTop w:val="0"/>
                                  <w:marBottom w:val="0"/>
                                  <w:divBdr>
                                    <w:top w:val="none" w:sz="0" w:space="0" w:color="auto"/>
                                    <w:left w:val="none" w:sz="0" w:space="0" w:color="auto"/>
                                    <w:bottom w:val="none" w:sz="0" w:space="0" w:color="auto"/>
                                    <w:right w:val="none" w:sz="0" w:space="0" w:color="auto"/>
                                  </w:divBdr>
                                </w:div>
                                <w:div w:id="1668677817">
                                  <w:marLeft w:val="0"/>
                                  <w:marRight w:val="0"/>
                                  <w:marTop w:val="0"/>
                                  <w:marBottom w:val="0"/>
                                  <w:divBdr>
                                    <w:top w:val="none" w:sz="0" w:space="0" w:color="auto"/>
                                    <w:left w:val="none" w:sz="0" w:space="0" w:color="auto"/>
                                    <w:bottom w:val="none" w:sz="0" w:space="0" w:color="auto"/>
                                    <w:right w:val="none" w:sz="0" w:space="0" w:color="auto"/>
                                  </w:divBdr>
                                </w:div>
                                <w:div w:id="895434181">
                                  <w:marLeft w:val="0"/>
                                  <w:marRight w:val="0"/>
                                  <w:marTop w:val="0"/>
                                  <w:marBottom w:val="0"/>
                                  <w:divBdr>
                                    <w:top w:val="none" w:sz="0" w:space="0" w:color="auto"/>
                                    <w:left w:val="none" w:sz="0" w:space="0" w:color="auto"/>
                                    <w:bottom w:val="none" w:sz="0" w:space="0" w:color="auto"/>
                                    <w:right w:val="none" w:sz="0" w:space="0" w:color="auto"/>
                                  </w:divBdr>
                                </w:div>
                                <w:div w:id="1160344223">
                                  <w:marLeft w:val="0"/>
                                  <w:marRight w:val="0"/>
                                  <w:marTop w:val="0"/>
                                  <w:marBottom w:val="0"/>
                                  <w:divBdr>
                                    <w:top w:val="none" w:sz="0" w:space="0" w:color="auto"/>
                                    <w:left w:val="none" w:sz="0" w:space="0" w:color="auto"/>
                                    <w:bottom w:val="none" w:sz="0" w:space="0" w:color="auto"/>
                                    <w:right w:val="none" w:sz="0" w:space="0" w:color="auto"/>
                                  </w:divBdr>
                                </w:div>
                                <w:div w:id="1503545705">
                                  <w:marLeft w:val="0"/>
                                  <w:marRight w:val="0"/>
                                  <w:marTop w:val="0"/>
                                  <w:marBottom w:val="0"/>
                                  <w:divBdr>
                                    <w:top w:val="none" w:sz="0" w:space="0" w:color="auto"/>
                                    <w:left w:val="none" w:sz="0" w:space="0" w:color="auto"/>
                                    <w:bottom w:val="none" w:sz="0" w:space="0" w:color="auto"/>
                                    <w:right w:val="none" w:sz="0" w:space="0" w:color="auto"/>
                                  </w:divBdr>
                                </w:div>
                                <w:div w:id="1276671383">
                                  <w:marLeft w:val="0"/>
                                  <w:marRight w:val="0"/>
                                  <w:marTop w:val="0"/>
                                  <w:marBottom w:val="0"/>
                                  <w:divBdr>
                                    <w:top w:val="none" w:sz="0" w:space="0" w:color="auto"/>
                                    <w:left w:val="none" w:sz="0" w:space="0" w:color="auto"/>
                                    <w:bottom w:val="none" w:sz="0" w:space="0" w:color="auto"/>
                                    <w:right w:val="none" w:sz="0" w:space="0" w:color="auto"/>
                                  </w:divBdr>
                                </w:div>
                                <w:div w:id="1079060875">
                                  <w:marLeft w:val="0"/>
                                  <w:marRight w:val="0"/>
                                  <w:marTop w:val="0"/>
                                  <w:marBottom w:val="0"/>
                                  <w:divBdr>
                                    <w:top w:val="none" w:sz="0" w:space="0" w:color="auto"/>
                                    <w:left w:val="none" w:sz="0" w:space="0" w:color="auto"/>
                                    <w:bottom w:val="none" w:sz="0" w:space="0" w:color="auto"/>
                                    <w:right w:val="none" w:sz="0" w:space="0" w:color="auto"/>
                                  </w:divBdr>
                                </w:div>
                                <w:div w:id="1583374396">
                                  <w:marLeft w:val="0"/>
                                  <w:marRight w:val="0"/>
                                  <w:marTop w:val="0"/>
                                  <w:marBottom w:val="0"/>
                                  <w:divBdr>
                                    <w:top w:val="none" w:sz="0" w:space="0" w:color="auto"/>
                                    <w:left w:val="none" w:sz="0" w:space="0" w:color="auto"/>
                                    <w:bottom w:val="none" w:sz="0" w:space="0" w:color="auto"/>
                                    <w:right w:val="none" w:sz="0" w:space="0" w:color="auto"/>
                                  </w:divBdr>
                                </w:div>
                                <w:div w:id="1504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qlskills.com/blogs/paul/2008/01/14/SQLServer2008PartitionlevelLockEscalationDetailsAndExamples.aspx" TargetMode="External"/><Relationship Id="rId13" Type="http://schemas.openxmlformats.org/officeDocument/2006/relationships/hyperlink" Target="http://sqlblog.com/blogs/erin_welker/commentrss.aspx?PostID=5019" TargetMode="External"/><Relationship Id="rId18" Type="http://schemas.openxmlformats.org/officeDocument/2006/relationships/hyperlink" Target="http://www.alvinashcraft.com/2008/02/12/daily-bits-february-12-2008/" TargetMode="External"/><Relationship Id="rId3" Type="http://schemas.openxmlformats.org/officeDocument/2006/relationships/webSettings" Target="webSettings.xml"/><Relationship Id="rId21" Type="http://schemas.openxmlformats.org/officeDocument/2006/relationships/hyperlink" Target="http://www.kodyaz.com/articles/how-to-partition-table-non-partitioned-table-sql-server-2008.aspx" TargetMode="External"/><Relationship Id="rId7" Type="http://schemas.openxmlformats.org/officeDocument/2006/relationships/image" Target="media/image2.jpeg"/><Relationship Id="rId12" Type="http://schemas.openxmlformats.org/officeDocument/2006/relationships/hyperlink" Target="http://sqlblog.com/user/CreateUser.aspx?ReturnUrl=/blogs/erin_welker/archive/2008/02/10/partitioning-enhancements-in-sql-server-2008.aspx" TargetMode="External"/><Relationship Id="rId17" Type="http://schemas.openxmlformats.org/officeDocument/2006/relationships/hyperlink" Target="http://sqlblog.com/utility/Redirect.aspx?U=http%3a%2f%2fwww.alvinashcraft.com%2f2008%2f02%2f12%2fdaily-bits-february-12-2008%2f" TargetMode="External"/><Relationship Id="rId2" Type="http://schemas.openxmlformats.org/officeDocument/2006/relationships/settings" Target="settings.xml"/><Relationship Id="rId16" Type="http://schemas.openxmlformats.org/officeDocument/2006/relationships/hyperlink" Target="http://sqlblog.com/utility/Redirect.aspx?U=http%3a%2f%2fwww.dotnetadvisor.com" TargetMode="External"/><Relationship Id="rId20" Type="http://schemas.openxmlformats.org/officeDocument/2006/relationships/hyperlink" Target="http://sqlblog.com/utility/Redirect.aspx?U=http%3a%2f%2fwww.kodyaz.com%2farticles%2fhow-to-partition-table-non-partitioned-table-sql-server-2008.aspx" TargetMode="External"/><Relationship Id="rId1" Type="http://schemas.openxmlformats.org/officeDocument/2006/relationships/styles" Target="styles.xml"/><Relationship Id="rId6" Type="http://schemas.openxmlformats.org/officeDocument/2006/relationships/hyperlink" Target="http://sqlblog.com/blogs/erin_welker/WindowsLiveWriter/PartitioningenhancementsinSQLServer2008_F7B5/SQL2008Partitioning_2.jpg" TargetMode="External"/><Relationship Id="rId11" Type="http://schemas.openxmlformats.org/officeDocument/2006/relationships/control" Target="activeX/activeX1.xml"/><Relationship Id="rId5" Type="http://schemas.openxmlformats.org/officeDocument/2006/relationships/image" Target="media/image1.jpeg"/><Relationship Id="rId15" Type="http://schemas.openxmlformats.org/officeDocument/2006/relationships/hyperlink" Target="http://sqlblog.com/utility/Redirect.aspx?U=http%3a%2f%2fjasonhaley.com%2fblog%2farchive%2f2008%2f02%2f11%2f141190.aspx" TargetMode="External"/><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yperlink" Target="http://sqlblog.com/utility/Redirect.aspx?U=http%3a%2f%2fsqlblog.com%2fblogs%2fdenis_gobo%2farchive%2f2008%2f12%2f31%2f10843.aspx" TargetMode="External"/><Relationship Id="rId4" Type="http://schemas.openxmlformats.org/officeDocument/2006/relationships/hyperlink" Target="http://sqlblog.com/blogs/erin_welker/WindowsLiveWriter/PartitioningenhancementsinSQLServer2008_F7B5/SQL2005Partitioning_2.jpg" TargetMode="External"/><Relationship Id="rId9" Type="http://schemas.openxmlformats.org/officeDocument/2006/relationships/hyperlink" Target="http://sqlblog.com/user/Profile.aspx?UserID=2888" TargetMode="External"/><Relationship Id="rId14" Type="http://schemas.openxmlformats.org/officeDocument/2006/relationships/image" Target="media/image4.gi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2010-10-11T14:50:00Z</dcterms:created>
  <dcterms:modified xsi:type="dcterms:W3CDTF">2010-10-11T14:51:00Z</dcterms:modified>
</cp:coreProperties>
</file>