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AC7" w:rsidRPr="001E7AC7" w:rsidRDefault="001E7AC7" w:rsidP="001E7AC7">
      <w:pPr>
        <w:spacing w:after="150" w:line="240" w:lineRule="auto"/>
        <w:textAlignment w:val="top"/>
        <w:rPr>
          <w:rFonts w:eastAsia="Times New Roman" w:cstheme="minorHAnsi"/>
          <w:b/>
          <w:bCs/>
          <w:color w:val="000000"/>
        </w:rPr>
      </w:pPr>
      <w:proofErr w:type="spellStart"/>
      <w:r w:rsidRPr="001E7AC7">
        <w:rPr>
          <w:rFonts w:eastAsia="Times New Roman" w:cstheme="minorHAnsi"/>
          <w:b/>
          <w:bCs/>
          <w:color w:val="000000"/>
        </w:rPr>
        <w:t>sys.dm_os_wait_stats</w:t>
      </w:r>
      <w:proofErr w:type="spellEnd"/>
      <w:r w:rsidRPr="001E7AC7">
        <w:rPr>
          <w:rFonts w:eastAsia="Times New Roman" w:cstheme="minorHAnsi"/>
          <w:b/>
          <w:bCs/>
          <w:color w:val="000000"/>
        </w:rPr>
        <w:t xml:space="preserve"> (Transact-SQL)</w:t>
      </w:r>
    </w:p>
    <w:p w:rsidR="001E7AC7" w:rsidRPr="001E7AC7" w:rsidRDefault="001E7AC7" w:rsidP="001E7AC7">
      <w:pPr>
        <w:spacing w:after="150" w:line="240" w:lineRule="auto"/>
        <w:textAlignment w:val="top"/>
        <w:rPr>
          <w:rFonts w:eastAsia="Times New Roman" w:cstheme="minorHAnsi"/>
          <w:color w:val="000000"/>
        </w:rPr>
      </w:pPr>
      <w:r w:rsidRPr="001E7AC7">
        <w:rPr>
          <w:rFonts w:eastAsia="Times New Roman" w:cstheme="minorHAnsi"/>
          <w:color w:val="000000"/>
        </w:rPr>
        <w:t>Returns information about all the waits encountered by threads that executed. You can use this aggregated view to diagnose performance issues with SQL Server and also with specific queries and batches.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54"/>
        <w:gridCol w:w="1406"/>
        <w:gridCol w:w="5733"/>
      </w:tblGrid>
      <w:tr w:rsidR="001E7AC7" w:rsidRPr="001E7AC7" w:rsidTr="001E7A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E7AC7" w:rsidRPr="001E7AC7" w:rsidRDefault="001E7AC7" w:rsidP="001E7AC7">
            <w:pPr>
              <w:spacing w:after="0" w:line="240" w:lineRule="auto"/>
              <w:rPr>
                <w:rFonts w:eastAsia="Times New Roman" w:cstheme="minorHAnsi"/>
                <w:b/>
                <w:bCs/>
                <w:color w:val="000066"/>
              </w:rPr>
            </w:pPr>
            <w:r w:rsidRPr="001E7AC7">
              <w:rPr>
                <w:rFonts w:eastAsia="Times New Roman" w:cstheme="minorHAnsi"/>
                <w:b/>
                <w:bCs/>
                <w:color w:val="000066"/>
              </w:rPr>
              <w:t>Column 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E7AC7" w:rsidRPr="001E7AC7" w:rsidRDefault="001E7AC7" w:rsidP="001E7AC7">
            <w:pPr>
              <w:spacing w:after="0" w:line="240" w:lineRule="auto"/>
              <w:rPr>
                <w:rFonts w:eastAsia="Times New Roman" w:cstheme="minorHAnsi"/>
                <w:b/>
                <w:bCs/>
                <w:color w:val="000066"/>
              </w:rPr>
            </w:pPr>
            <w:r w:rsidRPr="001E7AC7">
              <w:rPr>
                <w:rFonts w:eastAsia="Times New Roman" w:cstheme="minorHAnsi"/>
                <w:b/>
                <w:bCs/>
                <w:color w:val="000066"/>
              </w:rPr>
              <w:t>Data type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E7AC7" w:rsidRPr="001E7AC7" w:rsidRDefault="001E7AC7" w:rsidP="001E7AC7">
            <w:pPr>
              <w:spacing w:after="0" w:line="240" w:lineRule="auto"/>
              <w:rPr>
                <w:rFonts w:eastAsia="Times New Roman" w:cstheme="minorHAnsi"/>
                <w:b/>
                <w:bCs/>
                <w:color w:val="000066"/>
              </w:rPr>
            </w:pPr>
            <w:r w:rsidRPr="001E7AC7">
              <w:rPr>
                <w:rFonts w:eastAsia="Times New Roman" w:cstheme="minorHAnsi"/>
                <w:b/>
                <w:bCs/>
                <w:color w:val="000066"/>
              </w:rPr>
              <w:t>Description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wait_type</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b/>
                <w:bCs/>
                <w:color w:val="000000"/>
              </w:rPr>
              <w:t>nvarchar</w:t>
            </w:r>
            <w:proofErr w:type="spellEnd"/>
            <w:r w:rsidRPr="001E7AC7">
              <w:rPr>
                <w:rFonts w:eastAsia="Times New Roman" w:cstheme="minorHAnsi"/>
                <w:b/>
                <w:bCs/>
                <w:color w:val="000000"/>
              </w:rPr>
              <w:t>(60)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Name of the wait type.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waiting_tasks_count</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b/>
                <w:bCs/>
                <w:color w:val="000000"/>
              </w:rPr>
              <w:t>bigint</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gramStart"/>
            <w:r w:rsidRPr="001E7AC7">
              <w:rPr>
                <w:rFonts w:eastAsia="Times New Roman" w:cstheme="minorHAnsi"/>
                <w:color w:val="000000"/>
              </w:rPr>
              <w:t>Number of waits on this wait</w:t>
            </w:r>
            <w:proofErr w:type="gramEnd"/>
            <w:r w:rsidRPr="001E7AC7">
              <w:rPr>
                <w:rFonts w:eastAsia="Times New Roman" w:cstheme="minorHAnsi"/>
                <w:color w:val="000000"/>
              </w:rPr>
              <w:t xml:space="preserve"> type. This counter is incremented at the start of each wait.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wait_time_ms</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b/>
                <w:bCs/>
                <w:color w:val="000000"/>
              </w:rPr>
              <w:t>bigint</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Total wait time for this wait type in milliseconds. This time is inclusive of </w:t>
            </w:r>
            <w:proofErr w:type="spellStart"/>
            <w:r w:rsidRPr="001E7AC7">
              <w:rPr>
                <w:rFonts w:eastAsia="Times New Roman" w:cstheme="minorHAnsi"/>
                <w:color w:val="000000"/>
              </w:rPr>
              <w:t>signal_wait_time_ms</w:t>
            </w:r>
            <w:proofErr w:type="spellEnd"/>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max_wait_time_ms</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b/>
                <w:bCs/>
                <w:color w:val="000000"/>
              </w:rPr>
              <w:t>bigint</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Maximum wait time on this wait type.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signal_wait_time_ms</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b/>
                <w:bCs/>
                <w:color w:val="000000"/>
              </w:rPr>
              <w:t>bigint</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Difference between the time that the waiting thread was signaled and when it started running. </w:t>
            </w:r>
          </w:p>
        </w:tc>
      </w:tr>
    </w:tbl>
    <w:p w:rsidR="001E7AC7" w:rsidRPr="001E7AC7" w:rsidRDefault="001E7AC7" w:rsidP="001E7AC7">
      <w:pPr>
        <w:spacing w:after="0" w:line="240" w:lineRule="auto"/>
        <w:textAlignment w:val="top"/>
        <w:rPr>
          <w:rFonts w:eastAsia="Times New Roman" w:cstheme="minorHAnsi"/>
          <w:color w:val="000000"/>
        </w:rPr>
      </w:pPr>
      <w:r w:rsidRPr="001E7AC7">
        <w:rPr>
          <w:rFonts w:eastAsia="Times New Roman" w:cstheme="minorHAnsi"/>
          <w:noProof/>
          <w:color w:val="000000"/>
        </w:rPr>
        <w:drawing>
          <wp:inline distT="0" distB="0" distL="0" distR="0">
            <wp:extent cx="9525" cy="9525"/>
            <wp:effectExtent l="0" t="0" r="0" b="0"/>
            <wp:docPr id="1" name="Picture 1"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E7AC7">
        <w:rPr>
          <w:rFonts w:eastAsia="Times New Roman" w:cstheme="minorHAnsi"/>
          <w:color w:val="000000"/>
        </w:rPr>
        <w:t xml:space="preserve"> Permissions </w:t>
      </w:r>
    </w:p>
    <w:p w:rsidR="001E7AC7" w:rsidRPr="001E7AC7" w:rsidRDefault="001E7AC7" w:rsidP="001E7AC7">
      <w:pPr>
        <w:spacing w:after="150" w:line="240" w:lineRule="auto"/>
        <w:textAlignment w:val="top"/>
        <w:rPr>
          <w:rFonts w:eastAsia="Times New Roman" w:cstheme="minorHAnsi"/>
          <w:color w:val="000000"/>
        </w:rPr>
      </w:pPr>
      <w:proofErr w:type="gramStart"/>
      <w:r w:rsidRPr="001E7AC7">
        <w:rPr>
          <w:rFonts w:eastAsia="Times New Roman" w:cstheme="minorHAnsi"/>
          <w:color w:val="000000"/>
        </w:rPr>
        <w:t>Requires VIEW SERVER STATE permission on the server.</w:t>
      </w:r>
      <w:proofErr w:type="gramEnd"/>
    </w:p>
    <w:p w:rsidR="001E7AC7" w:rsidRPr="001E7AC7" w:rsidRDefault="001E7AC7" w:rsidP="001E7AC7">
      <w:pPr>
        <w:spacing w:after="0" w:line="240" w:lineRule="auto"/>
        <w:textAlignment w:val="top"/>
        <w:rPr>
          <w:rFonts w:eastAsia="Times New Roman" w:cstheme="minorHAnsi"/>
          <w:color w:val="000000"/>
        </w:rPr>
      </w:pPr>
      <w:r w:rsidRPr="001E7AC7">
        <w:rPr>
          <w:rFonts w:eastAsia="Times New Roman" w:cstheme="minorHAnsi"/>
          <w:noProof/>
          <w:color w:val="000000"/>
        </w:rPr>
        <w:drawing>
          <wp:inline distT="0" distB="0" distL="0" distR="0">
            <wp:extent cx="9525" cy="9525"/>
            <wp:effectExtent l="0" t="0" r="0" b="0"/>
            <wp:docPr id="2" name="Picture 2"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1E7AC7">
        <w:rPr>
          <w:rFonts w:eastAsia="Times New Roman" w:cstheme="minorHAnsi"/>
          <w:color w:val="000000"/>
        </w:rPr>
        <w:t xml:space="preserve"> Remarks </w:t>
      </w:r>
    </w:p>
    <w:p w:rsidR="001E7AC7" w:rsidRPr="001E7AC7" w:rsidRDefault="001E7AC7" w:rsidP="001E7AC7">
      <w:pPr>
        <w:spacing w:after="0" w:line="240" w:lineRule="auto"/>
        <w:textAlignment w:val="top"/>
        <w:outlineLvl w:val="2"/>
        <w:rPr>
          <w:rFonts w:eastAsia="Times New Roman" w:cstheme="minorHAnsi"/>
          <w:b/>
          <w:bCs/>
          <w:color w:val="000000"/>
        </w:rPr>
      </w:pPr>
      <w:r w:rsidRPr="001E7AC7">
        <w:rPr>
          <w:rFonts w:eastAsia="Times New Roman" w:cstheme="minorHAnsi"/>
          <w:b/>
          <w:bCs/>
          <w:color w:val="000000"/>
        </w:rPr>
        <w:t>Types of Waits</w:t>
      </w:r>
    </w:p>
    <w:p w:rsidR="001E7AC7" w:rsidRPr="001E7AC7" w:rsidRDefault="001E7AC7" w:rsidP="001E7AC7">
      <w:pPr>
        <w:spacing w:after="0" w:line="240" w:lineRule="auto"/>
        <w:textAlignment w:val="top"/>
        <w:rPr>
          <w:rFonts w:eastAsia="Times New Roman" w:cstheme="minorHAnsi"/>
          <w:color w:val="000000"/>
        </w:rPr>
      </w:pPr>
      <w:r w:rsidRPr="001E7AC7">
        <w:rPr>
          <w:rFonts w:eastAsia="Times New Roman" w:cstheme="minorHAnsi"/>
          <w:color w:val="000000"/>
        </w:rPr>
        <w:t>Resource waits</w:t>
      </w:r>
    </w:p>
    <w:p w:rsidR="001E7AC7" w:rsidRPr="001E7AC7" w:rsidRDefault="001E7AC7" w:rsidP="001E7AC7">
      <w:pPr>
        <w:spacing w:after="150" w:line="240" w:lineRule="auto"/>
        <w:ind w:left="720"/>
        <w:textAlignment w:val="top"/>
        <w:rPr>
          <w:rFonts w:eastAsia="Times New Roman" w:cstheme="minorHAnsi"/>
          <w:color w:val="000000"/>
        </w:rPr>
      </w:pPr>
      <w:r w:rsidRPr="001E7AC7">
        <w:rPr>
          <w:rFonts w:eastAsia="Times New Roman" w:cstheme="minorHAnsi"/>
          <w:color w:val="000000"/>
        </w:rPr>
        <w:t>Resource waits occur when a worker requests access to a resource that is not available because the resource is being used by some other worker or is not yet available. Examples of resource waits are locks, latches, network and disk I/O waits. Lock and latch waits are waits on synchronization objects</w:t>
      </w:r>
    </w:p>
    <w:p w:rsidR="001E7AC7" w:rsidRPr="001E7AC7" w:rsidRDefault="001E7AC7" w:rsidP="001E7AC7">
      <w:pPr>
        <w:spacing w:after="0" w:line="240" w:lineRule="auto"/>
        <w:textAlignment w:val="top"/>
        <w:rPr>
          <w:rFonts w:eastAsia="Times New Roman" w:cstheme="minorHAnsi"/>
          <w:color w:val="000000"/>
        </w:rPr>
      </w:pPr>
      <w:r w:rsidRPr="001E7AC7">
        <w:rPr>
          <w:rFonts w:eastAsia="Times New Roman" w:cstheme="minorHAnsi"/>
          <w:color w:val="000000"/>
        </w:rPr>
        <w:t>Queue waits</w:t>
      </w:r>
    </w:p>
    <w:p w:rsidR="001E7AC7" w:rsidRPr="001E7AC7" w:rsidRDefault="001E7AC7" w:rsidP="001E7AC7">
      <w:pPr>
        <w:spacing w:after="150" w:line="240" w:lineRule="auto"/>
        <w:ind w:left="720"/>
        <w:textAlignment w:val="top"/>
        <w:rPr>
          <w:rFonts w:eastAsia="Times New Roman" w:cstheme="minorHAnsi"/>
          <w:color w:val="000000"/>
        </w:rPr>
      </w:pPr>
      <w:r w:rsidRPr="001E7AC7">
        <w:rPr>
          <w:rFonts w:eastAsia="Times New Roman" w:cstheme="minorHAnsi"/>
          <w:color w:val="000000"/>
        </w:rPr>
        <w:t>Queue waits occur when a worker is idle, waiting for work to be assigned. Queue waits are most typically seen with system background tasks such as the deadlock monitor and deleted record cleanup tasks. These tasks will wait for work requests to be placed into a work queue. Queue waits may also periodically become active even if no new packets have been put on the queue.</w:t>
      </w:r>
    </w:p>
    <w:p w:rsidR="001E7AC7" w:rsidRPr="001E7AC7" w:rsidRDefault="001E7AC7" w:rsidP="001E7AC7">
      <w:pPr>
        <w:spacing w:after="0" w:line="240" w:lineRule="auto"/>
        <w:textAlignment w:val="top"/>
        <w:rPr>
          <w:rFonts w:eastAsia="Times New Roman" w:cstheme="minorHAnsi"/>
          <w:color w:val="000000"/>
        </w:rPr>
      </w:pPr>
      <w:r w:rsidRPr="001E7AC7">
        <w:rPr>
          <w:rFonts w:eastAsia="Times New Roman" w:cstheme="minorHAnsi"/>
          <w:color w:val="000000"/>
        </w:rPr>
        <w:t>External waits</w:t>
      </w:r>
    </w:p>
    <w:p w:rsidR="001E7AC7" w:rsidRPr="001E7AC7" w:rsidRDefault="001E7AC7" w:rsidP="001E7AC7">
      <w:pPr>
        <w:spacing w:after="150" w:line="240" w:lineRule="auto"/>
        <w:ind w:left="720"/>
        <w:textAlignment w:val="top"/>
        <w:rPr>
          <w:rFonts w:eastAsia="Times New Roman" w:cstheme="minorHAnsi"/>
          <w:color w:val="000000"/>
        </w:rPr>
      </w:pPr>
      <w:r w:rsidRPr="001E7AC7">
        <w:rPr>
          <w:rFonts w:eastAsia="Times New Roman" w:cstheme="minorHAnsi"/>
          <w:color w:val="000000"/>
        </w:rPr>
        <w:t xml:space="preserve">External waits occur when a SQL Server worker is waiting for an external event, such as an extended stored procedure call or a linked server query, to finish. When you diagnose blocking issues, remember that external waits do not always imply that the worker is idle, because the worker may actively be running some external code. </w:t>
      </w:r>
    </w:p>
    <w:p w:rsidR="001E7AC7" w:rsidRPr="001E7AC7" w:rsidRDefault="001E7AC7" w:rsidP="001E7AC7">
      <w:pPr>
        <w:spacing w:after="150" w:line="240" w:lineRule="auto"/>
        <w:textAlignment w:val="top"/>
        <w:rPr>
          <w:rFonts w:eastAsia="Times New Roman" w:cstheme="minorHAnsi"/>
          <w:color w:val="000000"/>
        </w:rPr>
      </w:pPr>
      <w:proofErr w:type="spellStart"/>
      <w:proofErr w:type="gramStart"/>
      <w:r w:rsidRPr="001E7AC7">
        <w:rPr>
          <w:rFonts w:eastAsia="Times New Roman" w:cstheme="minorHAnsi"/>
          <w:color w:val="000000"/>
        </w:rPr>
        <w:t>sys.dm_os_wait_stats</w:t>
      </w:r>
      <w:proofErr w:type="spellEnd"/>
      <w:proofErr w:type="gramEnd"/>
      <w:r w:rsidRPr="001E7AC7">
        <w:rPr>
          <w:rFonts w:eastAsia="Times New Roman" w:cstheme="minorHAnsi"/>
          <w:color w:val="000000"/>
        </w:rPr>
        <w:t xml:space="preserve"> shows the time for waits that have completed. This dynamic management view does not show current waits.</w:t>
      </w:r>
    </w:p>
    <w:p w:rsidR="001E7AC7" w:rsidRPr="001E7AC7" w:rsidRDefault="001E7AC7" w:rsidP="001E7AC7">
      <w:pPr>
        <w:spacing w:after="150" w:line="240" w:lineRule="auto"/>
        <w:textAlignment w:val="top"/>
        <w:rPr>
          <w:rFonts w:eastAsia="Times New Roman" w:cstheme="minorHAnsi"/>
          <w:color w:val="000000"/>
        </w:rPr>
      </w:pPr>
      <w:r w:rsidRPr="001E7AC7">
        <w:rPr>
          <w:rFonts w:eastAsia="Times New Roman" w:cstheme="minorHAnsi"/>
          <w:color w:val="000000"/>
        </w:rPr>
        <w:t>A SQL Server worker thread is not considered to be waiting if any of the following is true:</w:t>
      </w:r>
    </w:p>
    <w:p w:rsidR="001E7AC7" w:rsidRPr="001E7AC7" w:rsidRDefault="001E7AC7" w:rsidP="001E7AC7">
      <w:pPr>
        <w:numPr>
          <w:ilvl w:val="0"/>
          <w:numId w:val="1"/>
        </w:numPr>
        <w:spacing w:after="150" w:line="336" w:lineRule="auto"/>
        <w:textAlignment w:val="top"/>
        <w:rPr>
          <w:rFonts w:eastAsia="Times New Roman" w:cstheme="minorHAnsi"/>
          <w:color w:val="000000"/>
        </w:rPr>
      </w:pPr>
      <w:r w:rsidRPr="001E7AC7">
        <w:rPr>
          <w:rFonts w:eastAsia="Times New Roman" w:cstheme="minorHAnsi"/>
          <w:color w:val="000000"/>
        </w:rPr>
        <w:t>A resource becomes available.</w:t>
      </w:r>
    </w:p>
    <w:p w:rsidR="001E7AC7" w:rsidRPr="001E7AC7" w:rsidRDefault="001E7AC7" w:rsidP="001E7AC7">
      <w:pPr>
        <w:numPr>
          <w:ilvl w:val="0"/>
          <w:numId w:val="1"/>
        </w:numPr>
        <w:spacing w:after="150" w:line="336" w:lineRule="auto"/>
        <w:textAlignment w:val="top"/>
        <w:rPr>
          <w:rFonts w:eastAsia="Times New Roman" w:cstheme="minorHAnsi"/>
          <w:color w:val="000000"/>
        </w:rPr>
      </w:pPr>
      <w:r w:rsidRPr="001E7AC7">
        <w:rPr>
          <w:rFonts w:eastAsia="Times New Roman" w:cstheme="minorHAnsi"/>
          <w:color w:val="000000"/>
        </w:rPr>
        <w:t>A queue is nonempty.</w:t>
      </w:r>
    </w:p>
    <w:p w:rsidR="001E7AC7" w:rsidRPr="001E7AC7" w:rsidRDefault="001E7AC7" w:rsidP="001E7AC7">
      <w:pPr>
        <w:numPr>
          <w:ilvl w:val="0"/>
          <w:numId w:val="1"/>
        </w:numPr>
        <w:spacing w:after="150" w:line="336" w:lineRule="auto"/>
        <w:textAlignment w:val="top"/>
        <w:rPr>
          <w:rFonts w:eastAsia="Times New Roman" w:cstheme="minorHAnsi"/>
          <w:color w:val="000000"/>
        </w:rPr>
      </w:pPr>
      <w:r w:rsidRPr="001E7AC7">
        <w:rPr>
          <w:rFonts w:eastAsia="Times New Roman" w:cstheme="minorHAnsi"/>
          <w:color w:val="000000"/>
        </w:rPr>
        <w:lastRenderedPageBreak/>
        <w:t>An external process finishes.</w:t>
      </w:r>
    </w:p>
    <w:p w:rsidR="001E7AC7" w:rsidRPr="001E7AC7" w:rsidRDefault="001E7AC7" w:rsidP="001E7AC7">
      <w:pPr>
        <w:spacing w:after="150" w:line="240" w:lineRule="auto"/>
        <w:textAlignment w:val="top"/>
        <w:rPr>
          <w:rFonts w:eastAsia="Times New Roman" w:cstheme="minorHAnsi"/>
          <w:color w:val="000000"/>
        </w:rPr>
      </w:pPr>
      <w:r w:rsidRPr="001E7AC7">
        <w:rPr>
          <w:rFonts w:eastAsia="Times New Roman" w:cstheme="minorHAnsi"/>
          <w:color w:val="000000"/>
        </w:rPr>
        <w:t xml:space="preserve">Although the thread is no longer waiting, the thread does not have to start running immediately. This is because such a thread is first put on the queue of </w:t>
      </w:r>
      <w:proofErr w:type="spellStart"/>
      <w:r w:rsidRPr="001E7AC7">
        <w:rPr>
          <w:rFonts w:eastAsia="Times New Roman" w:cstheme="minorHAnsi"/>
          <w:color w:val="000000"/>
        </w:rPr>
        <w:t>runnable</w:t>
      </w:r>
      <w:proofErr w:type="spellEnd"/>
      <w:r w:rsidRPr="001E7AC7">
        <w:rPr>
          <w:rFonts w:eastAsia="Times New Roman" w:cstheme="minorHAnsi"/>
          <w:color w:val="000000"/>
        </w:rPr>
        <w:t xml:space="preserve"> workers and must wait for a quantum to run on the scheduler. </w:t>
      </w:r>
    </w:p>
    <w:p w:rsidR="001E7AC7" w:rsidRPr="001E7AC7" w:rsidRDefault="001E7AC7" w:rsidP="001E7AC7">
      <w:pPr>
        <w:spacing w:after="150" w:line="240" w:lineRule="auto"/>
        <w:textAlignment w:val="top"/>
        <w:rPr>
          <w:rFonts w:eastAsia="Times New Roman" w:cstheme="minorHAnsi"/>
          <w:color w:val="000000"/>
        </w:rPr>
      </w:pPr>
      <w:r w:rsidRPr="001E7AC7">
        <w:rPr>
          <w:rFonts w:eastAsia="Times New Roman" w:cstheme="minorHAnsi"/>
          <w:color w:val="000000"/>
        </w:rPr>
        <w:t xml:space="preserve">In SQL Server the wait-time counters are </w:t>
      </w:r>
      <w:proofErr w:type="spellStart"/>
      <w:r w:rsidRPr="001E7AC7">
        <w:rPr>
          <w:rFonts w:eastAsia="Times New Roman" w:cstheme="minorHAnsi"/>
          <w:b/>
          <w:bCs/>
          <w:color w:val="000000"/>
        </w:rPr>
        <w:t>bigint</w:t>
      </w:r>
      <w:proofErr w:type="spellEnd"/>
      <w:r w:rsidRPr="001E7AC7">
        <w:rPr>
          <w:rFonts w:eastAsia="Times New Roman" w:cstheme="minorHAnsi"/>
          <w:color w:val="000000"/>
        </w:rPr>
        <w:t xml:space="preserve"> values and therefore are not as prone to counter rollover as the equivalent counters in earlier versions of SQL Server.</w:t>
      </w:r>
    </w:p>
    <w:p w:rsidR="001E7AC7" w:rsidRPr="001E7AC7" w:rsidRDefault="001E7AC7" w:rsidP="001E7AC7">
      <w:pPr>
        <w:spacing w:after="150" w:line="240" w:lineRule="auto"/>
        <w:textAlignment w:val="top"/>
        <w:rPr>
          <w:rFonts w:eastAsia="Times New Roman" w:cstheme="minorHAnsi"/>
          <w:color w:val="000000"/>
        </w:rPr>
      </w:pPr>
      <w:r w:rsidRPr="001E7AC7">
        <w:rPr>
          <w:rFonts w:eastAsia="Times New Roman" w:cstheme="minorHAnsi"/>
          <w:color w:val="000000"/>
        </w:rPr>
        <w:t>Specific types of wait times during query execution can indicate bottlenecks or stall points within the query. Similarly, high wait times, or wait counts server wide can indicate bottlenecks or hot spots in interaction query interactions within the server instance. For example, lock waits indicate data contention by queries; page IO latch waits indicate slow IO response times; page latch update waits indicate incorrect file layout.</w:t>
      </w:r>
    </w:p>
    <w:p w:rsidR="001E7AC7" w:rsidRPr="001E7AC7" w:rsidRDefault="001E7AC7" w:rsidP="001E7AC7">
      <w:pPr>
        <w:spacing w:after="150" w:line="240" w:lineRule="auto"/>
        <w:textAlignment w:val="top"/>
        <w:rPr>
          <w:rFonts w:eastAsia="Times New Roman" w:cstheme="minorHAnsi"/>
          <w:color w:val="000000"/>
        </w:rPr>
      </w:pPr>
      <w:r w:rsidRPr="001E7AC7">
        <w:rPr>
          <w:rFonts w:eastAsia="Times New Roman" w:cstheme="minorHAnsi"/>
          <w:color w:val="000000"/>
        </w:rPr>
        <w:t>The contents of this dynamic management view can be reset by running the following command:</w:t>
      </w:r>
    </w:p>
    <w:p w:rsidR="001E7AC7" w:rsidRPr="001E7AC7" w:rsidRDefault="001E7AC7" w:rsidP="001E7AC7">
      <w:pPr>
        <w:spacing w:after="0" w:line="240" w:lineRule="auto"/>
        <w:textAlignment w:val="top"/>
        <w:rPr>
          <w:rFonts w:eastAsia="Times New Roman" w:cstheme="minorHAnsi"/>
          <w:color w:val="0033CC"/>
        </w:rPr>
      </w:pPr>
      <w:r w:rsidRPr="001E7AC7">
        <w:rPr>
          <w:rFonts w:eastAsia="Times New Roman" w:cstheme="minorHAnsi"/>
          <w:color w:val="000000"/>
        </w:rPr>
        <w:fldChar w:fldCharType="begin"/>
      </w:r>
      <w:r w:rsidRPr="001E7AC7">
        <w:rPr>
          <w:rFonts w:eastAsia="Times New Roman" w:cstheme="minorHAnsi"/>
          <w:color w:val="000000"/>
        </w:rPr>
        <w:instrText xml:space="preserve"> HYPERLINK "javascript:CopyCode('ctl00_MTCS_main_ctl32_ctl00_ctl00_code');" \o "Copy Code" </w:instrText>
      </w:r>
      <w:r w:rsidRPr="001E7AC7">
        <w:rPr>
          <w:rFonts w:eastAsia="Times New Roman" w:cstheme="minorHAnsi"/>
          <w:color w:val="000000"/>
        </w:rPr>
        <w:fldChar w:fldCharType="separate"/>
      </w:r>
    </w:p>
    <w:p w:rsidR="001E7AC7" w:rsidRPr="001E7AC7" w:rsidRDefault="001E7AC7" w:rsidP="001E7AC7">
      <w:pPr>
        <w:spacing w:after="0" w:line="240" w:lineRule="auto"/>
        <w:textAlignment w:val="top"/>
        <w:rPr>
          <w:rFonts w:eastAsia="Times New Roman" w:cstheme="minorHAnsi"/>
          <w:color w:val="000000"/>
        </w:rPr>
      </w:pPr>
      <w:r w:rsidRPr="001E7AC7">
        <w:rPr>
          <w:rFonts w:eastAsia="Times New Roman" w:cstheme="minorHAnsi"/>
          <w:color w:val="0033CC"/>
        </w:rPr>
        <w:t xml:space="preserve">Copy Code </w:t>
      </w:r>
      <w:r w:rsidRPr="001E7AC7">
        <w:rPr>
          <w:rFonts w:eastAsia="Times New Roman" w:cstheme="minorHAnsi"/>
          <w:color w:val="000000"/>
        </w:rPr>
        <w:fldChar w:fldCharType="end"/>
      </w:r>
    </w:p>
    <w:p w:rsidR="001E7AC7" w:rsidRPr="001E7AC7" w:rsidRDefault="001E7AC7" w:rsidP="001E7A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000000"/>
        </w:rPr>
      </w:pPr>
      <w:r w:rsidRPr="001E7AC7">
        <w:rPr>
          <w:rFonts w:eastAsia="Times New Roman" w:cstheme="minorHAnsi"/>
          <w:color w:val="000000"/>
        </w:rPr>
        <w:t>DBCC SQLPERF ('</w:t>
      </w:r>
      <w:proofErr w:type="spellStart"/>
      <w:r w:rsidRPr="001E7AC7">
        <w:rPr>
          <w:rFonts w:eastAsia="Times New Roman" w:cstheme="minorHAnsi"/>
          <w:color w:val="000000"/>
        </w:rPr>
        <w:t>sys.dm_os_wait_stats</w:t>
      </w:r>
      <w:proofErr w:type="spellEnd"/>
      <w:r w:rsidRPr="001E7AC7">
        <w:rPr>
          <w:rFonts w:eastAsia="Times New Roman" w:cstheme="minorHAnsi"/>
          <w:color w:val="000000"/>
        </w:rPr>
        <w:t>', CLEAR);</w:t>
      </w:r>
    </w:p>
    <w:p w:rsidR="001E7AC7" w:rsidRPr="001E7AC7" w:rsidRDefault="001E7AC7" w:rsidP="001E7A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eastAsia="Times New Roman" w:cstheme="minorHAnsi"/>
          <w:color w:val="000000"/>
        </w:rPr>
      </w:pPr>
      <w:r w:rsidRPr="001E7AC7">
        <w:rPr>
          <w:rFonts w:eastAsia="Times New Roman" w:cstheme="minorHAnsi"/>
          <w:color w:val="000000"/>
        </w:rPr>
        <w:t>GO</w:t>
      </w:r>
    </w:p>
    <w:p w:rsidR="001E7AC7" w:rsidRPr="001E7AC7" w:rsidRDefault="001E7AC7" w:rsidP="001E7AC7">
      <w:pPr>
        <w:spacing w:after="150" w:line="240" w:lineRule="auto"/>
        <w:textAlignment w:val="top"/>
        <w:rPr>
          <w:rFonts w:eastAsia="Times New Roman" w:cstheme="minorHAnsi"/>
          <w:color w:val="000000"/>
        </w:rPr>
      </w:pPr>
      <w:r w:rsidRPr="001E7AC7">
        <w:rPr>
          <w:rFonts w:eastAsia="Times New Roman" w:cstheme="minorHAnsi"/>
          <w:color w:val="000000"/>
        </w:rPr>
        <w:t xml:space="preserve">This command resets all counters to 0.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93"/>
      </w:tblGrid>
      <w:tr w:rsidR="001E7AC7" w:rsidRPr="001E7AC7" w:rsidTr="001E7A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E7AC7" w:rsidRPr="001E7AC7" w:rsidRDefault="001E7AC7" w:rsidP="001E7AC7">
            <w:pPr>
              <w:spacing w:before="75" w:after="75" w:line="240" w:lineRule="auto"/>
              <w:rPr>
                <w:rFonts w:eastAsia="Times New Roman" w:cstheme="minorHAnsi"/>
                <w:b/>
                <w:bCs/>
                <w:color w:val="000066"/>
              </w:rPr>
            </w:pPr>
            <w:r w:rsidRPr="001E7AC7">
              <w:rPr>
                <w:rFonts w:eastAsia="Times New Roman" w:cstheme="minorHAnsi"/>
                <w:b/>
                <w:bCs/>
                <w:noProof/>
                <w:color w:val="000066"/>
              </w:rPr>
              <w:drawing>
                <wp:inline distT="0" distB="0" distL="0" distR="0">
                  <wp:extent cx="95250" cy="95250"/>
                  <wp:effectExtent l="1905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1E7AC7">
              <w:rPr>
                <w:rFonts w:eastAsia="Times New Roman" w:cstheme="minorHAnsi"/>
                <w:b/>
                <w:bCs/>
                <w:color w:val="000066"/>
              </w:rPr>
              <w:t>Note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These statistics are not persisted across SQL Server restarts, and all data is cumulative since the last time the statistics were reset or the server was started.</w:t>
            </w:r>
          </w:p>
        </w:tc>
      </w:tr>
    </w:tbl>
    <w:p w:rsidR="001E7AC7" w:rsidRPr="001E7AC7" w:rsidRDefault="001E7AC7" w:rsidP="001E7AC7">
      <w:pPr>
        <w:spacing w:after="150" w:line="240" w:lineRule="auto"/>
        <w:textAlignment w:val="top"/>
        <w:rPr>
          <w:rFonts w:eastAsia="Times New Roman" w:cstheme="minorHAnsi"/>
          <w:color w:val="000000"/>
        </w:rPr>
      </w:pPr>
      <w:r w:rsidRPr="001E7AC7">
        <w:rPr>
          <w:rFonts w:eastAsia="Times New Roman" w:cstheme="minorHAnsi"/>
          <w:color w:val="000000"/>
        </w:rPr>
        <w:t>The following table lists the wait types encountered by tasks.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982"/>
        <w:gridCol w:w="4311"/>
      </w:tblGrid>
      <w:tr w:rsidR="001E7AC7" w:rsidRPr="001E7AC7" w:rsidTr="001E7A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E7AC7" w:rsidRPr="001E7AC7" w:rsidRDefault="001E7AC7" w:rsidP="001E7AC7">
            <w:pPr>
              <w:spacing w:after="0" w:line="240" w:lineRule="auto"/>
              <w:rPr>
                <w:rFonts w:eastAsia="Times New Roman" w:cstheme="minorHAnsi"/>
                <w:b/>
                <w:bCs/>
                <w:color w:val="000066"/>
              </w:rPr>
            </w:pPr>
            <w:r w:rsidRPr="001E7AC7">
              <w:rPr>
                <w:rFonts w:eastAsia="Times New Roman" w:cstheme="minorHAnsi"/>
                <w:b/>
                <w:bCs/>
                <w:color w:val="000066"/>
              </w:rPr>
              <w:t>Wait type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E7AC7" w:rsidRPr="001E7AC7" w:rsidRDefault="001E7AC7" w:rsidP="001E7AC7">
            <w:pPr>
              <w:spacing w:after="0" w:line="240" w:lineRule="auto"/>
              <w:rPr>
                <w:rFonts w:eastAsia="Times New Roman" w:cstheme="minorHAnsi"/>
                <w:b/>
                <w:bCs/>
                <w:color w:val="000066"/>
              </w:rPr>
            </w:pPr>
            <w:r w:rsidRPr="001E7AC7">
              <w:rPr>
                <w:rFonts w:eastAsia="Times New Roman" w:cstheme="minorHAnsi"/>
                <w:b/>
                <w:bCs/>
                <w:color w:val="000066"/>
              </w:rPr>
              <w:t>Description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ABR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ASSEMBLY_LOAD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exclusive access to assembly loading.</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ASYNC_DISKPOOL_LOCK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an attempt to synchronize parallel threads that are performing tasks such as creating or initializing a file.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ASYNC_IO_COMPLETION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for </w:t>
            </w:r>
            <w:proofErr w:type="gramStart"/>
            <w:r w:rsidRPr="001E7AC7">
              <w:rPr>
                <w:rFonts w:eastAsia="Times New Roman" w:cstheme="minorHAnsi"/>
                <w:color w:val="000000"/>
              </w:rPr>
              <w:t>I/Os</w:t>
            </w:r>
            <w:proofErr w:type="gramEnd"/>
            <w:r w:rsidRPr="001E7AC7">
              <w:rPr>
                <w:rFonts w:eastAsia="Times New Roman" w:cstheme="minorHAnsi"/>
                <w:color w:val="000000"/>
              </w:rPr>
              <w:t xml:space="preserve"> to finish.</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ASYNC_NETWORK_IO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on network writes when the task is blocked behind the network. Verify that the client is processing data from the server.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AUDIT_GROUPCACHE_LOCK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on a lock that controls access to a special cache. The cache contains information about which audits are being used to audit each audit action group.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AUDIT_LOGINCACHE_LOCK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on a lock that controls access to a special cache. The cache contains information about which audits are being used to audit login audit action groups.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AUDIT_ON_DEMAND_TARGET_LOCK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on a lock that is used to ensure single initialization of audit related Extended Event targets.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AUDIT_XE_SESSION_MGR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on a lock that is used to synchronize the starting and stopping of audit related Extended Events sessions.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BACKUP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blocked as part of backup processing.</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BACKUP_OPERATOR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for a tape mount. To view the tape status, query </w:t>
            </w:r>
            <w:hyperlink r:id="rId7" w:history="1">
              <w:proofErr w:type="spellStart"/>
              <w:r w:rsidRPr="001E7AC7">
                <w:rPr>
                  <w:rFonts w:eastAsia="Times New Roman" w:cstheme="minorHAnsi"/>
                  <w:color w:val="0033CC"/>
                </w:rPr>
                <w:t>sys.dm_io_backup_tapes</w:t>
              </w:r>
              <w:proofErr w:type="spellEnd"/>
            </w:hyperlink>
            <w:r w:rsidRPr="001E7AC7">
              <w:rPr>
                <w:rFonts w:eastAsia="Times New Roman" w:cstheme="minorHAnsi"/>
                <w:color w:val="000000"/>
              </w:rPr>
              <w:t>. If a mount operation is not pending, this wait type may indicate a hardware problem with the tape drive.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BACKUPBUFFER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backup task is waiting for data, or is waiting for a buffer in which to store data. This type is not typical, except when a task is waiting for a tape mount.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BACKUPIO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backup task is waiting for data, or is waiting for a buffer in which to store data. This type is not typical, except when a task is waiting for a tape mount.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BACKUPTHREAD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for a backup task to finish. Wait times may be long, from several minutes to several hours. If the task that is being waited on is in an I/O process, this type does not indicate a problem.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BAD_PAGE_PROCESS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background suspect page logger is trying to avoid running more than every five seconds. Excessive suspect pages cause the logger to run frequently.</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BROKER_CONNECTION_RECEIVE_TASK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waiting for access to receive a message on a connection endpoint. Receive access to the endpoint is serialized.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BROKER_ENDPOINT_STATE_MUTEX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contention to access the state of a Service Broker connection endpoint. Access to the state for changes is serialized.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BROKER_EVENTHANDLER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in the primary event handler of the Service Broker. This should occur very briefly.</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BROKER_INIT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initializing Service Broker in each active database. This should occur infrequently.</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BROKER_MASTERSTART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for the primary event handler of the Service Broker to start. This should occur very briefly.</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BROKER_RECEIVE_WAITFOR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w:t>
            </w:r>
            <w:proofErr w:type="spellStart"/>
            <w:r w:rsidRPr="001E7AC7">
              <w:rPr>
                <w:rFonts w:eastAsia="Times New Roman" w:cstheme="minorHAnsi"/>
                <w:color w:val="000000"/>
              </w:rPr>
              <w:t>the</w:t>
            </w:r>
            <w:proofErr w:type="spellEnd"/>
            <w:r w:rsidRPr="001E7AC7">
              <w:rPr>
                <w:rFonts w:eastAsia="Times New Roman" w:cstheme="minorHAnsi"/>
                <w:color w:val="000000"/>
              </w:rPr>
              <w:t xml:space="preserve"> RECEIVE WAITFOR is waiting. This is typical if no messages are ready to be received.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BROKER_REGISTERALLENDPOINTS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the initialization of a Service Broker connection endpoint. This should occur very briefly.</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BROKER_SERVICE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Service Broker destination list that is associated with a target service is updated or re-prioritized.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BROKER_SHUTDOWN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planned shutdown of Service Broker. This should occur very briefly, if at all.</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BROKER_TASK_STOP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Service Broker queue task handler tries to shut down the task. The state check is serialized and must be in a running state beforehand.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BROKER_TO_FLUSH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Service Broker lazy flusher flushes the in-memory transmission objects to a work table.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BROKER_TRANSMITTER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Service Broker transmitter is waiting for work.</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BUILTIN_HASHKEY_MUTEX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May occur after startup of instance, while internal data structures are initializing. Will not recur once data structures have initialized.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CHECK_PRINT_RECORD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CHECKPOINT_QUEUE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the checkpoint task is waiting for the next checkpoint request.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CHKPT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at server startup to tell the checkpoint thread that it can start.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CLEAR_DB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operations that change the state of a database, such as opening or closing a database.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CLR_AUTO_EVENT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currently performing common language runtime (CLR) execution and is waiting for a particular </w:t>
            </w:r>
            <w:proofErr w:type="spellStart"/>
            <w:r w:rsidRPr="001E7AC7">
              <w:rPr>
                <w:rFonts w:eastAsia="Times New Roman" w:cstheme="minorHAnsi"/>
                <w:color w:val="000000"/>
              </w:rPr>
              <w:t>autoevent</w:t>
            </w:r>
            <w:proofErr w:type="spellEnd"/>
            <w:r w:rsidRPr="001E7AC7">
              <w:rPr>
                <w:rFonts w:eastAsia="Times New Roman" w:cstheme="minorHAnsi"/>
                <w:color w:val="000000"/>
              </w:rPr>
              <w:t xml:space="preserve"> to be initiated. Long waits are typical, and do not indicate a problem.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CLR_CRST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currently performing CLR execution and is waiting to enter a critical section of the task that is currently being used by another task.</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CLR_JOIN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currently performing CLR execution and waiting for another task to end. This wait state occurs when there is a join between tasks.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CLR_MANUAL_EVENT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currently performing CLR execution and is waiting for a specific manual event to be initiated.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CLR_MEMORY_SPY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a wait on lock acquisition for a data structure that is used to record all virtual memory allocations that come from CLR. The data structure is locked to maintain its integrity if there is parallel access.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CLR_MONITOR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currently performing CLR execution and is waiting to obtain a lock on the monitor.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CLR_RWLOCK_READER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currently performing CLR execution and is waiting for a reader lock.</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CLR_RWLOCK_WRITER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currently performing CLR execution and is waiting for a writer lock.</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CLR_SEMAPHORE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currently performing CLR execution and is waiting for a semaphore.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CLR_TASK_START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for a CLR task to complete startup.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CLRHOST_STATE_ACCESS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where there is a wait to acquire exclusive access to the CLR-hosting data structures. This wait type occurs while setting up or tearing down the CLR runtime.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CMEMTHREAD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thread-safe memory object. The wait time might increase when there is contention caused by multiple tasks trying to allocate memory from the same memory object.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CXPACKET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trying to synchronize the query processor exchange </w:t>
            </w:r>
            <w:proofErr w:type="spellStart"/>
            <w:r w:rsidRPr="001E7AC7">
              <w:rPr>
                <w:rFonts w:eastAsia="Times New Roman" w:cstheme="minorHAnsi"/>
                <w:color w:val="000000"/>
              </w:rPr>
              <w:t>iterator</w:t>
            </w:r>
            <w:proofErr w:type="spellEnd"/>
            <w:r w:rsidRPr="001E7AC7">
              <w:rPr>
                <w:rFonts w:eastAsia="Times New Roman" w:cstheme="minorHAnsi"/>
                <w:color w:val="000000"/>
              </w:rPr>
              <w:t>. You may consider lowering the degree of parallelism if contention on this wait type becomes a problem.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CXROWSET_SYNC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a parallel range scan.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DAC_INIT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the dedicated administrator connection is initializing.</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DBMIRROR_DBM_EVENT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DBMIRROR_DBM_MUTEX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DBMIRROR_EVENTS_QUEUE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database mirroring waits for events to process.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DBMIRROR_SEND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for a </w:t>
            </w:r>
            <w:r w:rsidRPr="001E7AC7">
              <w:rPr>
                <w:rFonts w:eastAsia="Times New Roman" w:cstheme="minorHAnsi"/>
                <w:color w:val="000000"/>
              </w:rPr>
              <w:lastRenderedPageBreak/>
              <w:t>communications backlog at the network layer to clear to be able to send messages. Indicates that the communications layer is starting to become overloaded and affect the database mirroring data throughput.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DBMIRROR_WORKER_QUEUE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Indicates that the database mirroring worker task is waiting for more work.</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DBMIRRORING_CMD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for log records to be flushed to disk. This wait state is expected to be held for long periods of time.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DEADLOCK_ENUM_MUTEX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the deadlock monitor and </w:t>
            </w:r>
            <w:proofErr w:type="spellStart"/>
            <w:r w:rsidRPr="001E7AC7">
              <w:rPr>
                <w:rFonts w:eastAsia="Times New Roman" w:cstheme="minorHAnsi"/>
                <w:color w:val="000000"/>
              </w:rPr>
              <w:t>sys.dm_os_waiting_tasks</w:t>
            </w:r>
            <w:proofErr w:type="spellEnd"/>
            <w:r w:rsidRPr="001E7AC7">
              <w:rPr>
                <w:rFonts w:eastAsia="Times New Roman" w:cstheme="minorHAnsi"/>
                <w:color w:val="000000"/>
              </w:rPr>
              <w:t xml:space="preserve"> try to make sure that SQL Server is not running multiple deadlock searches at the same time.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DEADLOCK_TASK_SEARCH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Large waiting time on this resource indicates that the server is executing queries on top of </w:t>
            </w:r>
            <w:proofErr w:type="spellStart"/>
            <w:r w:rsidRPr="001E7AC7">
              <w:rPr>
                <w:rFonts w:eastAsia="Times New Roman" w:cstheme="minorHAnsi"/>
                <w:color w:val="000000"/>
              </w:rPr>
              <w:t>sys.dm_os_waiting_tasks</w:t>
            </w:r>
            <w:proofErr w:type="spellEnd"/>
            <w:r w:rsidRPr="001E7AC7">
              <w:rPr>
                <w:rFonts w:eastAsia="Times New Roman" w:cstheme="minorHAnsi"/>
                <w:color w:val="000000"/>
              </w:rPr>
              <w:t xml:space="preserve">, and these queries are blocking deadlock monitor from running deadlock search. This wait type is used by deadlock monitor only. Queries on top of </w:t>
            </w:r>
            <w:proofErr w:type="spellStart"/>
            <w:r w:rsidRPr="001E7AC7">
              <w:rPr>
                <w:rFonts w:eastAsia="Times New Roman" w:cstheme="minorHAnsi"/>
                <w:color w:val="000000"/>
              </w:rPr>
              <w:t>sys.dm_os_waiting_tasks</w:t>
            </w:r>
            <w:proofErr w:type="spellEnd"/>
            <w:r w:rsidRPr="001E7AC7">
              <w:rPr>
                <w:rFonts w:eastAsia="Times New Roman" w:cstheme="minorHAnsi"/>
                <w:color w:val="000000"/>
              </w:rPr>
              <w:t xml:space="preserve"> use DEADLOCK_ENUM_MUTEX.</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DEBUG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Transact-SQL and CLR debugging for internal synchronization.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DISABLE_VERSIONING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SQL Server polls the version transaction manager to see whether the timestamp of the earliest active transaction is later than the timestamp of when the state started changing. If this is this case, all the snapshot transactions that were started before the ALTER DATABASE statement was run have finished. This wait state is used when SQL Server disables versioning by using the ALTER DATABASE statement.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DISKIO_SUSPEND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to access a file when an external backup is active. This is reported for each waiting user process. A count larger than five per user process may indicate that the external backup is taking too much time to finish.</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DISPATCHER_QUEUE_SEMAPHORE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thread from the dispatcher </w:t>
            </w:r>
            <w:r w:rsidRPr="001E7AC7">
              <w:rPr>
                <w:rFonts w:eastAsia="Times New Roman" w:cstheme="minorHAnsi"/>
                <w:color w:val="000000"/>
              </w:rPr>
              <w:lastRenderedPageBreak/>
              <w:t>pool is waiting for more work to process. The wait time for this wait type is expected to increase when the dispatcher is idle.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DLL_LOADING_MUTEX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once while waiting for the XML parser DLL to load.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DROPTEMP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between attempts to drop a temporary object if the previous attempt failed. The wait duration grows exponentially with each failed drop attempt.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DTC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an event that is used to manage state transition. This state controls when the recovery of Microsoft Distributed Transaction Coordinator (MS DTC) transactions occurs after SQL Server receives notification that the MS DTC service has become unavailable.</w:t>
            </w:r>
          </w:p>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This state also describes a task that is waiting when a commit of a MS DTC transaction is initiated by SQL Server and SQL Server is waiting for the MS DTC commit to finish.</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DTC_ABORT_REQUEST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in a MS DTC worker session when the session is waiting to take ownership of a MS DTC transaction. After MS DTC owns the transaction, the session can roll back the transaction. Generally, the session will wait for another session that is using the transaction.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DTC_RESOLVE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recovery task is waiting for the master database in a cross-database transaction so that the task can query the outcome of the transaction.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DTC_STATE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an event that protects changes to the internal MS DTC global state object. This state should be held for very short periods of time.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DTC_TMDOWN_REQUEST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in a MS DTC worker session when SQL Server receives notification that the MS DTC service is not available. First, the worker will wait for the MS DTC recovery process to start. Then, the worker waits to obtain the outcome of the distributed transaction that </w:t>
            </w:r>
            <w:r w:rsidRPr="001E7AC7">
              <w:rPr>
                <w:rFonts w:eastAsia="Times New Roman" w:cstheme="minorHAnsi"/>
                <w:color w:val="000000"/>
              </w:rPr>
              <w:lastRenderedPageBreak/>
              <w:t>the worker is working on. This may continue until the connection with the MS DTC service has been reestablished.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DTC_WAITFOR_OUTCOME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recovery tasks wait for MS DTC to become active to enable the resolution of prepared transactions.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DUMP_LOG_COORDINATOR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main task is waiting for a subtask to generate data. Ordinarily, this state does not occur. A long wait indicates an unexpected blockage. The subtask should be investigated.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DUMPTRIGGER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EC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EE_PMOLOCK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certain types of memory allocations during statement execution.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EE_SPECPROC_MAP_INIT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internal procedure hash table creation. This wait can only occur during the initial accessing of the hash table after the SQL Server instance starts.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ENABLE_VERSIONING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SQL Server waits for all update transactions in this database to finish before declaring the database ready to transition to snapshot isolation allowed state. This state is used when SQL Server enables snapshot isolation by using the ALTER DATABASE statement.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ERROR_REPORTING_MANAGER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multiple concurrent error log initializations.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EXCHANGE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synchronization in the query processor exchange </w:t>
            </w:r>
            <w:proofErr w:type="spellStart"/>
            <w:r w:rsidRPr="001E7AC7">
              <w:rPr>
                <w:rFonts w:eastAsia="Times New Roman" w:cstheme="minorHAnsi"/>
                <w:color w:val="000000"/>
              </w:rPr>
              <w:t>iterator</w:t>
            </w:r>
            <w:proofErr w:type="spellEnd"/>
            <w:r w:rsidRPr="001E7AC7">
              <w:rPr>
                <w:rFonts w:eastAsia="Times New Roman" w:cstheme="minorHAnsi"/>
                <w:color w:val="000000"/>
              </w:rPr>
              <w:t xml:space="preserve"> during parallel queries.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EXECSYNC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parallel queries while synchronizing in query processor in areas not </w:t>
            </w:r>
            <w:r w:rsidRPr="001E7AC7">
              <w:rPr>
                <w:rFonts w:eastAsia="Times New Roman" w:cstheme="minorHAnsi"/>
                <w:color w:val="000000"/>
              </w:rPr>
              <w:lastRenderedPageBreak/>
              <w:t xml:space="preserve">related to the exchange </w:t>
            </w:r>
            <w:proofErr w:type="spellStart"/>
            <w:r w:rsidRPr="001E7AC7">
              <w:rPr>
                <w:rFonts w:eastAsia="Times New Roman" w:cstheme="minorHAnsi"/>
                <w:color w:val="000000"/>
              </w:rPr>
              <w:t>iterator</w:t>
            </w:r>
            <w:proofErr w:type="spellEnd"/>
            <w:r w:rsidRPr="001E7AC7">
              <w:rPr>
                <w:rFonts w:eastAsia="Times New Roman" w:cstheme="minorHAnsi"/>
                <w:color w:val="000000"/>
              </w:rPr>
              <w:t xml:space="preserve">. Examples of such areas are bitmaps, large binary objects (LOBs), and the spool </w:t>
            </w:r>
            <w:proofErr w:type="spellStart"/>
            <w:r w:rsidRPr="001E7AC7">
              <w:rPr>
                <w:rFonts w:eastAsia="Times New Roman" w:cstheme="minorHAnsi"/>
                <w:color w:val="000000"/>
              </w:rPr>
              <w:t>iterator</w:t>
            </w:r>
            <w:proofErr w:type="spellEnd"/>
            <w:r w:rsidRPr="001E7AC7">
              <w:rPr>
                <w:rFonts w:eastAsia="Times New Roman" w:cstheme="minorHAnsi"/>
                <w:color w:val="000000"/>
              </w:rPr>
              <w:t>. LOBs may frequently use this wait state.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EXECUTION_PIPE_EVENT_INTERNAL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between producer and consumer parts of batch execution that are submitted through the connection context.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FAILPOINT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FCB_REPLICA_READ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reads of a snapshot (or a temporary snapshot created by DBCC) sparse file are synchronized.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FCB_REPLICA_WRITE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pushing or pulling of a page to a snapshot (or a temporary snapshot created by DBCC) sparse file is synchronized.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FS_FC_RWLOCK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by the FILESTREAM garbage collector to do either of the following:</w:t>
            </w:r>
          </w:p>
          <w:p w:rsidR="001E7AC7" w:rsidRPr="001E7AC7" w:rsidRDefault="001E7AC7" w:rsidP="001E7AC7">
            <w:pPr>
              <w:numPr>
                <w:ilvl w:val="0"/>
                <w:numId w:val="2"/>
              </w:numPr>
              <w:spacing w:after="0" w:line="336" w:lineRule="auto"/>
              <w:ind w:left="315" w:right="165"/>
              <w:rPr>
                <w:rFonts w:eastAsia="Times New Roman" w:cstheme="minorHAnsi"/>
                <w:color w:val="000000"/>
              </w:rPr>
            </w:pPr>
            <w:r w:rsidRPr="001E7AC7">
              <w:rPr>
                <w:rFonts w:eastAsia="Times New Roman" w:cstheme="minorHAnsi"/>
                <w:color w:val="000000"/>
              </w:rPr>
              <w:t>Disable garbage collection (used by backup and restore).</w:t>
            </w:r>
          </w:p>
          <w:p w:rsidR="001E7AC7" w:rsidRPr="001E7AC7" w:rsidRDefault="001E7AC7" w:rsidP="001E7AC7">
            <w:pPr>
              <w:numPr>
                <w:ilvl w:val="0"/>
                <w:numId w:val="2"/>
              </w:numPr>
              <w:spacing w:after="0" w:line="336" w:lineRule="auto"/>
              <w:ind w:left="315" w:right="165"/>
              <w:rPr>
                <w:rFonts w:eastAsia="Times New Roman" w:cstheme="minorHAnsi"/>
                <w:color w:val="000000"/>
              </w:rPr>
            </w:pPr>
            <w:r w:rsidRPr="001E7AC7">
              <w:rPr>
                <w:rFonts w:eastAsia="Times New Roman" w:cstheme="minorHAnsi"/>
                <w:color w:val="000000"/>
              </w:rPr>
              <w:t>Execute one cycle of the FILESTREAM garbage collector.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FS_GARBAGE_COLLECTOR_SHUTDOWN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FILESTREAM garbage collector is waiting for cleanup tasks to be completed.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FS_HEADER_RWLOCK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to acquire access to the FILESTREAM header of a FILESTREAM data container to either read or update contents in the FILESTREAM header file (Filestream.hdr).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FS_LOGTRUNC_RWLOCK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to acquire access to FILESTREAM log truncation to do either of the following:</w:t>
            </w:r>
          </w:p>
          <w:p w:rsidR="001E7AC7" w:rsidRPr="001E7AC7" w:rsidRDefault="001E7AC7" w:rsidP="001E7AC7">
            <w:pPr>
              <w:numPr>
                <w:ilvl w:val="0"/>
                <w:numId w:val="3"/>
              </w:numPr>
              <w:spacing w:after="0" w:line="336" w:lineRule="auto"/>
              <w:ind w:left="315" w:right="165"/>
              <w:rPr>
                <w:rFonts w:eastAsia="Times New Roman" w:cstheme="minorHAnsi"/>
                <w:color w:val="000000"/>
              </w:rPr>
            </w:pPr>
            <w:r w:rsidRPr="001E7AC7">
              <w:rPr>
                <w:rFonts w:eastAsia="Times New Roman" w:cstheme="minorHAnsi"/>
                <w:color w:val="000000"/>
              </w:rPr>
              <w:t>Temporarily disable FILESTREAM log (FSLOG) truncation (used by backup and restore).</w:t>
            </w:r>
          </w:p>
          <w:p w:rsidR="001E7AC7" w:rsidRPr="001E7AC7" w:rsidRDefault="001E7AC7" w:rsidP="001E7AC7">
            <w:pPr>
              <w:numPr>
                <w:ilvl w:val="0"/>
                <w:numId w:val="3"/>
              </w:numPr>
              <w:spacing w:after="0" w:line="336" w:lineRule="auto"/>
              <w:ind w:left="315" w:right="165"/>
              <w:rPr>
                <w:rFonts w:eastAsia="Times New Roman" w:cstheme="minorHAnsi"/>
                <w:color w:val="000000"/>
              </w:rPr>
            </w:pPr>
            <w:r w:rsidRPr="001E7AC7">
              <w:rPr>
                <w:rFonts w:eastAsia="Times New Roman" w:cstheme="minorHAnsi"/>
                <w:color w:val="000000"/>
              </w:rPr>
              <w:lastRenderedPageBreak/>
              <w:t>Execute one cycle of FSLOG truncation.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FSA_FORCE_OWN_XACT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FILESTREAM file I/O operation needs to bind to the associated transaction, but the transaction is currently owned by another session.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FSAGENT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FILESTREAM file I/O operation is waiting for a FILESTREAM agent resource that is being used by another file I/O operation.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FSTR_CONFIG_MUTEX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for another FILESTREAM feature reconfiguration to be completed.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FSTR_CONFIG_RWLOCK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to serialize access to the FILESTREAM configuration parameters.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FT_METADATA_MUTEX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FT_RESTART_CRAWL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full-text crawl needs to restart from a last known good point to recover from a transient failure. The wait lets the worker tasks currently working on that population to complete or exit the current step.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FULLTEXT GATHERER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full-text operations.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GUARDIAN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HTTP_ENUMERATION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at startup to enumerate the HTTP endpoints to start HTTP.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HTTP_START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connection is waiting for HTTP to complete initialization.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IMPPROV_IOWAIT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SQL Server waits for a </w:t>
            </w:r>
            <w:proofErr w:type="spellStart"/>
            <w:r w:rsidRPr="001E7AC7">
              <w:rPr>
                <w:rFonts w:eastAsia="Times New Roman" w:cstheme="minorHAnsi"/>
                <w:color w:val="000000"/>
              </w:rPr>
              <w:t>bulkload</w:t>
            </w:r>
            <w:proofErr w:type="spellEnd"/>
            <w:r w:rsidRPr="001E7AC7">
              <w:rPr>
                <w:rFonts w:eastAsia="Times New Roman" w:cstheme="minorHAnsi"/>
                <w:color w:val="000000"/>
              </w:rPr>
              <w:t xml:space="preserve"> I/O to finish.</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INTERNAL_TESTING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Identified for informational purposes only. Not supported. Future compatibility is not </w:t>
            </w:r>
            <w:r w:rsidRPr="001E7AC7">
              <w:rPr>
                <w:rFonts w:eastAsia="Times New Roman" w:cstheme="minorHAnsi"/>
                <w:color w:val="000000"/>
              </w:rPr>
              <w:lastRenderedPageBreak/>
              <w:t>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IO_AUDIT_MUTEX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trace event buffers.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IO_COMPLETION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for I/O operations to complete. This wait type generally represents non-data page I/Os. Data page I/O completion waits appear as PAGEIOLATCH_* waits.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IO_RETRY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an I/O operation such as a read or a write to disk fails because of insufficient resources, and is then retried.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IOAFF_RANGE_QUEUE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KSOURCE_WAKEUP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Used by the service control task while waiting for requests from the Service Control Manager. Long waits are expected and do not indicate a problem.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KTM_ENLISTMENT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KTM_RECOVERY_MANAGER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KTM_RECOVERY_RESOLUTION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LATCH_DT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waiting for a DT (destroy) latch. This does not include buffer latches or transaction mark latches. A listing of LATCH_* waits is available in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Note that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groups LATCH_NL, LATCH_SH, LATCH_UP, LATCH_EX, and LATCH_DT waits together.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LATCH_EX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waiting for an EX (exclusive) latch. This does not include buffer latches or transaction mark latches. A listing of LATCH_* waits is available in </w:t>
            </w:r>
            <w:proofErr w:type="spellStart"/>
            <w:r w:rsidRPr="001E7AC7">
              <w:rPr>
                <w:rFonts w:eastAsia="Times New Roman" w:cstheme="minorHAnsi"/>
                <w:color w:val="000000"/>
              </w:rPr>
              <w:lastRenderedPageBreak/>
              <w:t>sys.dm_os_latch_stats</w:t>
            </w:r>
            <w:proofErr w:type="spellEnd"/>
            <w:r w:rsidRPr="001E7AC7">
              <w:rPr>
                <w:rFonts w:eastAsia="Times New Roman" w:cstheme="minorHAnsi"/>
                <w:color w:val="000000"/>
              </w:rPr>
              <w:t xml:space="preserve">. Note that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groups LATCH_NL, LATCH_SH, LATCH_UP, LATCH_EX, and LATCH_DT waits together.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LATCH_KP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waiting for a KP (keep) latch. This does not include buffer latches or transaction mark latches. A listing of LATCH_* waits is available in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Note that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groups LATCH_NL, LATCH_SH, LATCH_UP, LATCH_EX, and LATCH_DT waits together.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LATCH_NL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LATCH_SH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waiting for an SH (share) latch. This does not include buffer latches or transaction mark latches. A listing of LATCH_* waits is available in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Note that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groups LATCH_NL, LATCH_SH, LATCH_UP, LATCH_EX, and LATCH_DT waits together.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LATCH_UP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waiting for an UP (update) latch. This does not include buffer latches or transaction mark latches. A listing of LATCH_* waits is available in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Note that </w:t>
            </w:r>
            <w:proofErr w:type="spellStart"/>
            <w:r w:rsidRPr="001E7AC7">
              <w:rPr>
                <w:rFonts w:eastAsia="Times New Roman" w:cstheme="minorHAnsi"/>
                <w:color w:val="000000"/>
              </w:rPr>
              <w:t>sys.dm_os_latch_stats</w:t>
            </w:r>
            <w:proofErr w:type="spellEnd"/>
            <w:r w:rsidRPr="001E7AC7">
              <w:rPr>
                <w:rFonts w:eastAsia="Times New Roman" w:cstheme="minorHAnsi"/>
                <w:color w:val="000000"/>
              </w:rPr>
              <w:t xml:space="preserve"> groups LATCH_NL, LATCH_SH, LATCH_UP, LATCH_EX, and LATCH_DT waits together.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LAZYWRITER_SLEEP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w:t>
            </w:r>
            <w:proofErr w:type="spellStart"/>
            <w:r w:rsidRPr="001E7AC7">
              <w:rPr>
                <w:rFonts w:eastAsia="Times New Roman" w:cstheme="minorHAnsi"/>
                <w:color w:val="000000"/>
              </w:rPr>
              <w:t>lazywriter</w:t>
            </w:r>
            <w:proofErr w:type="spellEnd"/>
            <w:r w:rsidRPr="001E7AC7">
              <w:rPr>
                <w:rFonts w:eastAsia="Times New Roman" w:cstheme="minorHAnsi"/>
                <w:color w:val="000000"/>
              </w:rPr>
              <w:t xml:space="preserve"> tasks are suspended. This is a measure of the time spent by background tasks that are waiting. Do not consider this state when you are looking for user stalls.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LCK_M_BU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Bulk Update (BU) lock. For a lock compatibility matrix, see </w:t>
            </w:r>
            <w:hyperlink r:id="rId8"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w:t>
            </w:r>
            <w:r w:rsidRPr="001E7AC7">
              <w:rPr>
                <w:rFonts w:eastAsia="Times New Roman" w:cstheme="minorHAnsi"/>
                <w:color w:val="000000"/>
              </w:rPr>
              <w:lastRenderedPageBreak/>
              <w:t xml:space="preserve">Intent Shared (IS) lock. For a lock compatibility matrix, see </w:t>
            </w:r>
            <w:hyperlink r:id="rId9"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LCK_M_IU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Intent Update (IU) lock. For a lock compatibility matrix, see </w:t>
            </w:r>
            <w:hyperlink r:id="rId10"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LCK_M_IX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Intent Exclusive (IX) lock. For a lock compatibility matrix, see </w:t>
            </w:r>
            <w:hyperlink r:id="rId11"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LCK_M_RIn_NL</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NULL lock on the current key value, and an Insert Range lock between the current and previous key. A NULL lock on the key is an instant release lock. For a lock compatibility matrix, see </w:t>
            </w:r>
            <w:hyperlink r:id="rId12"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LCK_M_RIn_S</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shared lock on the current key value, and an Insert Range lock between the current and previous key. For a lock compatibility matrix, see </w:t>
            </w:r>
            <w:hyperlink r:id="rId13"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LCK_M_RIn_U</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Task is waiting to acquire an Update lock on the current key value, and an Insert Range lock between the current and previous key. For a lock compatibility matrix, see </w:t>
            </w:r>
            <w:hyperlink r:id="rId14"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spellStart"/>
            <w:r w:rsidRPr="001E7AC7">
              <w:rPr>
                <w:rFonts w:eastAsia="Times New Roman" w:cstheme="minorHAnsi"/>
                <w:color w:val="000000"/>
              </w:rPr>
              <w:t>LCK_M_RIn_X</w:t>
            </w:r>
            <w:proofErr w:type="spellEnd"/>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Exclusive lock on the current key value, and an Insert Range lock between the current and previous key. For a lock compatibility matrix, see </w:t>
            </w:r>
            <w:hyperlink r:id="rId15"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LCK_M_RS_S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Shared lock on the current key value, and a Shared Range lock between the current and previous key. For a lock compatibility matrix, see </w:t>
            </w:r>
            <w:hyperlink r:id="rId16"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LCK_M_RS_U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Update lock on the current key value, and an </w:t>
            </w:r>
            <w:r w:rsidRPr="001E7AC7">
              <w:rPr>
                <w:rFonts w:eastAsia="Times New Roman" w:cstheme="minorHAnsi"/>
                <w:color w:val="000000"/>
              </w:rPr>
              <w:lastRenderedPageBreak/>
              <w:t xml:space="preserve">Update Range lock between the current and previous key. For a lock compatibility matrix, see </w:t>
            </w:r>
            <w:hyperlink r:id="rId17"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LCK_M_RX_S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Shared lock on the current key value, and an Exclusive Range lock between the current and previous key. For a lock compatibility matrix, see </w:t>
            </w:r>
            <w:hyperlink r:id="rId18"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LCK_M_RX_U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Update lock on the current key value, and an Exclusive range lock between the current and previous key. For a lock compatibility matrix, see </w:t>
            </w:r>
            <w:hyperlink r:id="rId19"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LCK_M_RX_X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Exclusive lock on the current key value, and an Exclusive Range lock between the current and previous key. For a lock compatibility matrix, see </w:t>
            </w:r>
            <w:hyperlink r:id="rId20"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Shared lock. For a lock compatibility matrix, see </w:t>
            </w:r>
            <w:hyperlink r:id="rId21"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LCK_M_SCH_M</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Schema Modify lock. For a lock compatibility matrix, see </w:t>
            </w:r>
            <w:hyperlink r:id="rId22"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LCK_M_SCH_S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Schema Share lock. For a lock compatibility matrix, see </w:t>
            </w:r>
            <w:hyperlink r:id="rId23"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LCK_M_SIU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Shared With Intent Update lock. For a lock compatibility matrix, see </w:t>
            </w:r>
            <w:hyperlink r:id="rId24"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LCK_M_SIX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 Shared With Intent Exclusive lock. For a lock compatibility matrix, see </w:t>
            </w:r>
            <w:hyperlink r:id="rId25"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LCK_M_U</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Update lock. For a lock compatibility matrix, see </w:t>
            </w:r>
            <w:hyperlink r:id="rId26"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LCK_M_UIX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Update With Intent Exclusive lock. For a lock compatibility matrix, see </w:t>
            </w:r>
            <w:hyperlink r:id="rId27"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LCK_M_X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to acquire an Exclusive lock. For a lock compatibility matrix, see </w:t>
            </w:r>
            <w:hyperlink r:id="rId28" w:history="1">
              <w:proofErr w:type="spellStart"/>
              <w:r w:rsidRPr="001E7AC7">
                <w:rPr>
                  <w:rFonts w:eastAsia="Times New Roman" w:cstheme="minorHAnsi"/>
                  <w:color w:val="0033CC"/>
                </w:rPr>
                <w:t>sys.dm_tran_locks</w:t>
              </w:r>
              <w:proofErr w:type="spellEnd"/>
              <w:r w:rsidRPr="001E7AC7">
                <w:rPr>
                  <w:rFonts w:eastAsia="Times New Roman" w:cstheme="minorHAnsi"/>
                  <w:color w:val="0033CC"/>
                </w:rPr>
                <w:t xml:space="preserve"> (Transact-SQL)</w:t>
              </w:r>
            </w:hyperlink>
            <w:r w:rsidRPr="001E7AC7">
              <w:rPr>
                <w:rFonts w:eastAsia="Times New Roman" w:cstheme="minorHAnsi"/>
                <w:color w:val="000000"/>
              </w:rPr>
              <w:t xml:space="preserve">.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LOGBUFFER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for space in the log buffer to store a log record. Consistently high values may indicate that the log devices cannot keep up with the amount of log being generated by the server.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LOGGENERATION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LOGMGR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proofErr w:type="gramStart"/>
            <w:r w:rsidRPr="001E7AC7">
              <w:rPr>
                <w:rFonts w:eastAsia="Times New Roman" w:cstheme="minorHAnsi"/>
                <w:color w:val="000000"/>
              </w:rPr>
              <w:t>Occurs</w:t>
            </w:r>
            <w:proofErr w:type="gramEnd"/>
            <w:r w:rsidRPr="001E7AC7">
              <w:rPr>
                <w:rFonts w:eastAsia="Times New Roman" w:cstheme="minorHAnsi"/>
                <w:color w:val="000000"/>
              </w:rPr>
              <w:t xml:space="preserve"> when a task is waiting for any outstanding log I/Os to finish before shutting down the log while closing the database.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LOGMGR_FLUSH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LOGMGR_QUEUE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the log writer task waits for work requests.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LOGMGR_RESERVE_APPEND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to see whether log truncation frees up log space to enable the task to write a new log record. Consider increasing the size of the log file(s) for the affected database to reduce this wait.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LOWFAIL_MEMMGR_QUEUE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for memory to be available for use.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MISCELLANEOUS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MSQL_DQ</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for a </w:t>
            </w:r>
            <w:r w:rsidRPr="001E7AC7">
              <w:rPr>
                <w:rFonts w:eastAsia="Times New Roman" w:cstheme="minorHAnsi"/>
                <w:color w:val="000000"/>
              </w:rPr>
              <w:lastRenderedPageBreak/>
              <w:t>distributed query operation to finish. This is used to detect potential Multiple Active Result Set (MARS) application deadlocks. The wait ends when the distributed query call finishes.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MSQL_XACT_MGR_MUTEX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to obtain ownership of the session transaction manager to perform a session level transaction operation.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MSQL_XACT_MUTEX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synchronization of transaction usage. A request must acquire the </w:t>
            </w:r>
            <w:proofErr w:type="spellStart"/>
            <w:r w:rsidRPr="001E7AC7">
              <w:rPr>
                <w:rFonts w:eastAsia="Times New Roman" w:cstheme="minorHAnsi"/>
                <w:color w:val="000000"/>
              </w:rPr>
              <w:t>mutex</w:t>
            </w:r>
            <w:proofErr w:type="spellEnd"/>
            <w:r w:rsidRPr="001E7AC7">
              <w:rPr>
                <w:rFonts w:eastAsia="Times New Roman" w:cstheme="minorHAnsi"/>
                <w:color w:val="000000"/>
              </w:rPr>
              <w:t xml:space="preserve"> before it can use the transaction.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MSQL_XP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for an extended stored procedure to end. SQL Server uses this wait state to detect potential MARS application deadlocks. The wait stops when the extended stored procedure call ends.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MSSEARCH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Full-Text Search calls. This wait ends when the full-text operation completes. It does not indicate contention, but rather the duration of full-text operations.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NET_WAITFOR_PACKET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connection is waiting for a network packet during a network read.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OLEDB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SQL Server calls the SQL Server Native Client OLE DB Provider. This wait type is not used for synchronization. Instead, it indicates the duration of calls to the OLE DB provider.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ONDEMAND_TASK_QUEUE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a background task waits for high priority system task requests. Long wait times indicate that there have been no high priority requests to process, and should not cause concern.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PAGEIOLATCH_DT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in an I/O request. The latch request is in Destroy mode. Long waits may indicate problems with the disk subsystem.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PAGEIOLATCH_EX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on a latch for a buffer that is in an I/O request. The latch </w:t>
            </w:r>
            <w:r w:rsidRPr="001E7AC7">
              <w:rPr>
                <w:rFonts w:eastAsia="Times New Roman" w:cstheme="minorHAnsi"/>
                <w:color w:val="000000"/>
              </w:rPr>
              <w:lastRenderedPageBreak/>
              <w:t>request is in Exclusive mode. Long waits may indicate problems with the disk subsystem.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PAGEIOLATCH_KP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in an I/O request. The latch request is in Keep mode. Long waits may indicate problems with the disk subsystem.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PAGEIOLATCH_NL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PAGEIOLATCH_SH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in an I/O request. The latch request is in Shared mode. Long waits may indicate problems with the disk subsystem.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PAGEIOLATCH_UP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in an I/O request. The latch request is in Update mode. Long waits may indicate problems with the disk subsystem.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PAGELATCH_DT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not in an I/O request. The latch request is in Destroy mode.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PAGELATCH_EX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not in an I/O request. The latch request is in Exclusive mode.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PAGELATCH_KP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not in an I/O request. The latch request is in Keep mode.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PAGELATCH_NL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PAGELATCH_SH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not in an I/O request. The latch request is in Shared mode.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PAGELATCH_UP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on a latch for a buffer that is not in an I/O request. The latch request is in Update mode.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PARALLEL_BACKUP_QUEUE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serializing output produced by RESTORE HEADERONLY, RESTORE FILELISTONLY, or RESTORE LABELONLY.</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PREEMPTIVE_ABR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PREEMPTIVE_AUDIT_ACCESS_EVENTLOG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SQL Server Operating System (SQLOS) scheduler switches to preemptive mode to write an audit event to the Windows event log.</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PREEMPTIVE_AUDIT_ACCESS_SECLOG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SQLOS scheduler switches to preemptive mode to write an audit event to the Windows Security log.</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PREEMPTIVE_CLOSEBACKUPMEDIA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SQLOS scheduler switches to preemptive mode to close backup media.</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PREEMPTIVE_CLOSEBACKUPTAPE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SQLOS scheduler switches to preemptive mode to close a tape backup device.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PREEMPTIVE_CLOSEBACKUPVDIDEVICE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SQLOS scheduler switches to preemptive mode to close a virtual backup device.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PREEMPTIVE_CLUSAPI_CLUSTERRESOURCECONTROL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SQLOS scheduler switches to preemptive mode to perform Windows failover cluster operations.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PREEMPTIVE_COM_COCREATEINSTANCE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 SQLOS scheduler switches to preemptive mode to create a COM object.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PREEMPTIVE_SOSTESTING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PREEMPTIVE_STRESSDRIVER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PREEMPTIVE_TESTING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PREEMPTIVE_XETESTING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PRINT_ROLLBACK_PROGRESS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Used to wait while user processes are ended in a database that has been transitioned by </w:t>
            </w:r>
            <w:r w:rsidRPr="001E7AC7">
              <w:rPr>
                <w:rFonts w:eastAsia="Times New Roman" w:cstheme="minorHAnsi"/>
                <w:color w:val="000000"/>
              </w:rPr>
              <w:lastRenderedPageBreak/>
              <w:t xml:space="preserve">using the ALTER DATABASE termination clause. For more information, see </w:t>
            </w:r>
            <w:hyperlink r:id="rId29" w:history="1">
              <w:r w:rsidRPr="001E7AC7">
                <w:rPr>
                  <w:rFonts w:eastAsia="Times New Roman" w:cstheme="minorHAnsi"/>
                  <w:color w:val="0033CC"/>
                </w:rPr>
                <w:t>ALTER DATABASE (Transact-SQL)</w:t>
              </w:r>
            </w:hyperlink>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QPJOB_KILL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Indicates that an asynchronous automatic statistics update was canceled by a call to KILL as the update was starting to run. The terminating thread is suspended, waiting for it to start listening for KILL commands. A good value is less than one second.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QPJOB_WAITFOR_ABORT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Indicates that an asynchronous automatic statistics update was canceled by a call to KILL when it was running. The update has now completed but is suspended until the terminating thread message coordination is complete. This is an ordinary but rare state, and should be very short. A good value is less than one second.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QRY_MEM_GRANT_INFO_MUTEX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Query Execution memory management tries to control access to static grant information list. This state lists information about the current granted and waiting memory requests. This state is a simple access control state. There should never be a long wait on this state. If this </w:t>
            </w:r>
            <w:proofErr w:type="spellStart"/>
            <w:r w:rsidRPr="001E7AC7">
              <w:rPr>
                <w:rFonts w:eastAsia="Times New Roman" w:cstheme="minorHAnsi"/>
                <w:color w:val="000000"/>
              </w:rPr>
              <w:t>mutex</w:t>
            </w:r>
            <w:proofErr w:type="spellEnd"/>
            <w:r w:rsidRPr="001E7AC7">
              <w:rPr>
                <w:rFonts w:eastAsia="Times New Roman" w:cstheme="minorHAnsi"/>
                <w:color w:val="000000"/>
              </w:rPr>
              <w:t xml:space="preserve"> is not released, all new memory-using queries will stop responding.</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QUERY_ERRHDL_SERVICE_DONE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QUERY_EXECUTION_INDEX_SORT_EVENT_OPEN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in certain cases when offline create index build is run in parallel, and the different worker threads that are sorting synchronize access to the sort files.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QUERY_NOTIFICATION_MGR_MUTEX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the garbage collection queue in the Query Notification Manager.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QUERY_NOTIFICATION_SUBSCRIPTION_MUTEX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state synchronization for transactions in Query Notifications.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QUERY_NOTIFICATION_TABLE_MGR_MUTEX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internal synchronization within the Query Notification Manager.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QUERY_NOTIFICATION_UNITTEST_MUTEX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QUERY_OPTIMIZER_PRINT_MUTEX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query optimizer diagnostic output production. This wait type only occurs if diagnostic settings have been enabled under direction of Microsoft Product Support.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QUERY_TRACEOUT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QUERY_WAIT_ERRHDL_SERVICE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RECOVER_CHANGEDB</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database status in warm standby database.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REPL_CACHE_ACCESS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on a replication article cache. During these waits, the replication log reader stalls, and data definition language (DDL) statements on a published table are blocked.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REPL_SCHEMA_ACCESS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replication schema version information. This state exists when DDL statements are executed on the replicated object, and when the log reader builds or consumes versioned schema based on DDL occurrence.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REPLICA_WRITES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a task waits for completion of page writes to database snapshots or DBCC replicas.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REQUEST_DISPENSER_PAUSE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for all outstanding I/O to complete, so that I/O to a file can be frozen for snapshot </w:t>
            </w:r>
            <w:proofErr w:type="gramStart"/>
            <w:r w:rsidRPr="001E7AC7">
              <w:rPr>
                <w:rFonts w:eastAsia="Times New Roman" w:cstheme="minorHAnsi"/>
                <w:color w:val="000000"/>
              </w:rPr>
              <w:t>backup</w:t>
            </w:r>
            <w:proofErr w:type="gramEnd"/>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REQUEST_FOR_DEADLOCK_SEARCH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the deadlock monitor waits to start the next deadlock search. This wait is expected between deadlock detections, and lengthy total waiting time on this resource does not indicate a problem.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RESMGR_THROTTLED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new request comes in and is </w:t>
            </w:r>
            <w:r w:rsidRPr="001E7AC7">
              <w:rPr>
                <w:rFonts w:eastAsia="Times New Roman" w:cstheme="minorHAnsi"/>
                <w:color w:val="000000"/>
              </w:rPr>
              <w:lastRenderedPageBreak/>
              <w:t>throttled based on the GROUP_MAX_REQUESTS setting.</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RESOURCE_QUEUE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various internal resource queues.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RESOURCE_SEMAPHORE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query memory request cannot be granted immediately due to other concurrent queries. High waits and wait times may indicate excessive number of concurrent queries, or excessive memory request amounts.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RESOURCE_SEMAPHORE_MUTEX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a query waits for its request for a thread reservation to be fulfilled. It also occurs when synchronizing query compile and memory grant requests.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RESOURCE_SEMAPHORE_QUERY_COMPILE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the number of concurrent query compilations reaches a throttling limit. High waits and wait times may indicate excessive compilations, recompiles, or </w:t>
            </w:r>
            <w:proofErr w:type="spellStart"/>
            <w:r w:rsidRPr="001E7AC7">
              <w:rPr>
                <w:rFonts w:eastAsia="Times New Roman" w:cstheme="minorHAnsi"/>
                <w:color w:val="000000"/>
              </w:rPr>
              <w:t>uncachable</w:t>
            </w:r>
            <w:proofErr w:type="spellEnd"/>
            <w:r w:rsidRPr="001E7AC7">
              <w:rPr>
                <w:rFonts w:eastAsia="Times New Roman" w:cstheme="minorHAnsi"/>
                <w:color w:val="000000"/>
              </w:rPr>
              <w:t xml:space="preserve"> plans.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RESOURCE_SEMAPHORE_SMALL_QUERY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memory request by a small query cannot be granted immediately due to other concurrent queries. Wait time should not exceed more than a few seconds, because the server transfers the request to the main query memory pool if it fails to grant the requested memory within a few seconds. High waits may indicate an excessive number of concurrent small queries while the main memory pool is blocked by waiting queries.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SEC_DROP_TEMP_KEY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after a failed attempt to drop a temporary security key before a retry attempt.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SECURITY_MUTEX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there is a wait for </w:t>
            </w:r>
            <w:proofErr w:type="spellStart"/>
            <w:r w:rsidRPr="001E7AC7">
              <w:rPr>
                <w:rFonts w:eastAsia="Times New Roman" w:cstheme="minorHAnsi"/>
                <w:color w:val="000000"/>
              </w:rPr>
              <w:t>mutexes</w:t>
            </w:r>
            <w:proofErr w:type="spellEnd"/>
            <w:r w:rsidRPr="001E7AC7">
              <w:rPr>
                <w:rFonts w:eastAsia="Times New Roman" w:cstheme="minorHAnsi"/>
                <w:color w:val="000000"/>
              </w:rPr>
              <w:t xml:space="preserve"> that control access to the global list of Extensible Key Management (EKM) cryptographic providers and the session-scoped list of EKM sessions.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SEQUENTIAL_GUID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a new sequential GUID is being obtained.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SERVER_IDLE_CHECK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SQL Server instance idle status when a resource monitor is attempting to declare a SQL Server instance as idle or trying to wake up.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SHUTDOWN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a shutdown statement waits for active connections to exit.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SLEEP_BPOOL_FLUSH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checkpoint is throttling the issuance of new </w:t>
            </w:r>
            <w:proofErr w:type="gramStart"/>
            <w:r w:rsidRPr="001E7AC7">
              <w:rPr>
                <w:rFonts w:eastAsia="Times New Roman" w:cstheme="minorHAnsi"/>
                <w:color w:val="000000"/>
              </w:rPr>
              <w:t>I/Os</w:t>
            </w:r>
            <w:proofErr w:type="gramEnd"/>
            <w:r w:rsidRPr="001E7AC7">
              <w:rPr>
                <w:rFonts w:eastAsia="Times New Roman" w:cstheme="minorHAnsi"/>
                <w:color w:val="000000"/>
              </w:rPr>
              <w:t xml:space="preserve"> in order to avoid flooding the disk subsystem.</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SLEEP_DBSTARTUP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database startup while waiting for all databases to recover.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SLEEP_DCOMSTARTUP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once at most during SQL Server instance startup while waiting for DCOM initialization to complete.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SLEEP_MSDBSTARTUP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SQL Trace waits for the </w:t>
            </w:r>
            <w:proofErr w:type="spellStart"/>
            <w:r w:rsidRPr="001E7AC7">
              <w:rPr>
                <w:rFonts w:eastAsia="Times New Roman" w:cstheme="minorHAnsi"/>
                <w:color w:val="000000"/>
              </w:rPr>
              <w:t>msdb</w:t>
            </w:r>
            <w:proofErr w:type="spellEnd"/>
            <w:r w:rsidRPr="001E7AC7">
              <w:rPr>
                <w:rFonts w:eastAsia="Times New Roman" w:cstheme="minorHAnsi"/>
                <w:color w:val="000000"/>
              </w:rPr>
              <w:t xml:space="preserve"> database to complete startup.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SLEEP_SYSTEMTASK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the start of a background task while waiting for </w:t>
            </w:r>
            <w:proofErr w:type="spellStart"/>
            <w:r w:rsidRPr="001E7AC7">
              <w:rPr>
                <w:rFonts w:eastAsia="Times New Roman" w:cstheme="minorHAnsi"/>
                <w:color w:val="000000"/>
              </w:rPr>
              <w:t>tempdb</w:t>
            </w:r>
            <w:proofErr w:type="spellEnd"/>
            <w:r w:rsidRPr="001E7AC7">
              <w:rPr>
                <w:rFonts w:eastAsia="Times New Roman" w:cstheme="minorHAnsi"/>
                <w:color w:val="000000"/>
              </w:rPr>
              <w:t xml:space="preserve"> to complete startup.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SLEEP_TASK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sleeps while waiting for a generic event to occur.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SLEEP_TEMPDBSTARTUP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while a task waits for </w:t>
            </w:r>
            <w:proofErr w:type="spellStart"/>
            <w:r w:rsidRPr="001E7AC7">
              <w:rPr>
                <w:rFonts w:eastAsia="Times New Roman" w:cstheme="minorHAnsi"/>
                <w:color w:val="000000"/>
              </w:rPr>
              <w:t>tempdb</w:t>
            </w:r>
            <w:proofErr w:type="spellEnd"/>
            <w:r w:rsidRPr="001E7AC7">
              <w:rPr>
                <w:rFonts w:eastAsia="Times New Roman" w:cstheme="minorHAnsi"/>
                <w:color w:val="000000"/>
              </w:rPr>
              <w:t xml:space="preserve"> to complete startup.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SNI_CRITICAL_SECTION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internal synchronization within SQL Server networking components.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SNI_HTTP_WAITFOR_0_DISCON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SQL Server shutdown, while waiting for outstanding HTTP connections to exit.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SNI_LISTENER_ACCESS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for non-uniform memory access (NUMA) nodes to update state change. Access to state change is serialized.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SNI_TASK_COMPLETION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there is a wait for all tasks to finish during a NUMA node state change.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SOAP_READ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for an HTTP network read to complete.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SOAP_WRITE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for an HTTP network write to complete.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SOS_CALLBACK_REMOVAL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performing synchronization on a callback list in order to remove a callback. It is not expected for this counter to change after server initialization is completed.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SOS_DISPATCHER_MUTEX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internal synchronization of the dispatcher pool. This includes when the pool is being adjusted.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SOS_LOCALALLOCATORLIST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internal synchronization in the SQL Server memory manager.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SOS_MEMORY_USAGE_ADJUSTMENT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memory usage is being adjusted among pools.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SOS_OBJECT_STORE_DESTROY_MUTEX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internal synchronization in memory pools when destroying objects from the pool.</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SOS_PROCESS_AFFINITY_MUTEX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synchronizing of access to process affinity settings.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SOS_RESERVEDMEMBLOCKLIST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internal synchronization in the SQL Server memory manager.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SOS_SCHEDULER_YIELD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voluntarily yields the scheduler for other tasks to execute. During this wait the task is waiting for its quantum to be renewed.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SOS_SMALL_PAGE_ALLOC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the allocation and freeing of memory that is managed by some memory objects.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SOS_STACKSTORE_INIT_MUTEX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internal store initialization.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SOS_SYNC_TASK_ENQUEUE_EVENT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started in a synchronous manner. Most tasks in SQL Server are started in an asynchronous manner, in which control returns to the starter immediately after the task request has been placed on the work queue.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SOS_VIRTUALMEMORY_LOW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memory allocation waits for a resource manager to free up virtual memory.</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SOSHOST_EVENT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hosted component, such as CLR, waits on a SQL Server event synchronization object.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SOSHOST_INTERNAL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memory manager callbacks used by hosted components, such as CLR.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SOSHOST_MUTEX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hosted component, such as CLR, waits on a SQL Server </w:t>
            </w:r>
            <w:proofErr w:type="spellStart"/>
            <w:r w:rsidRPr="001E7AC7">
              <w:rPr>
                <w:rFonts w:eastAsia="Times New Roman" w:cstheme="minorHAnsi"/>
                <w:color w:val="000000"/>
              </w:rPr>
              <w:t>mutex</w:t>
            </w:r>
            <w:proofErr w:type="spellEnd"/>
            <w:r w:rsidRPr="001E7AC7">
              <w:rPr>
                <w:rFonts w:eastAsia="Times New Roman" w:cstheme="minorHAnsi"/>
                <w:color w:val="000000"/>
              </w:rPr>
              <w:t xml:space="preserve"> synchronization object.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SOSHOST_RWLOCK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hosted component, such as CLR, waits on a SQL Server reader-writer synchronization object.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SOSHOST_SEMAPHORE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hosted component, such as CLR, waits on a SQL Server semaphore synchronization object.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SOSHOST_SLEEP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hosted task sleeps while waiting for a generic event to occur. Hosted tasks are used by hosted components such as CLR.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SOSHOST_TRACELOCK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access to trace streams.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SOSHOST_WAITFORDONE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hosted component, such as CLR, waits for a task to complete.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SQLCLR_APPDOMAIN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CLR waits for an application domain to complete startup.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SQLCLR_ASSEMBLY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while waiting for access to the loaded assembly list in the </w:t>
            </w:r>
            <w:proofErr w:type="spellStart"/>
            <w:r w:rsidRPr="001E7AC7">
              <w:rPr>
                <w:rFonts w:eastAsia="Times New Roman" w:cstheme="minorHAnsi"/>
                <w:color w:val="000000"/>
              </w:rPr>
              <w:t>appdomain</w:t>
            </w:r>
            <w:proofErr w:type="spellEnd"/>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SQLCLR_DEADLOCK_DETECTION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CLR waits for deadlock detection to complete.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SQLCLR_QUANTUM_PUNISHMENT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CLR task is throttled because it has exceeded its execution quantum. This throttling is done in order to reduce the effect of this resource-intensive task on other tasks.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SQLSORT_NORMMUTEX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internal synchronization, while initializing internal sorting structures.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SQLSORT_SORTMUTEX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internal synchronization, while </w:t>
            </w:r>
            <w:r w:rsidRPr="001E7AC7">
              <w:rPr>
                <w:rFonts w:eastAsia="Times New Roman" w:cstheme="minorHAnsi"/>
                <w:color w:val="000000"/>
              </w:rPr>
              <w:lastRenderedPageBreak/>
              <w:t>initializing internal sorting structures.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SQLTRACE_BUFFER_FLUSH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task is waiting for a background task to flush trace buffers to disk every four seconds.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SQLTRACE_LOCK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on trace buffers during a file trace.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SQLTRACE_SHUTDOWN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trace shutdown waits for outstanding trace events to complete.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SQLTRACE_WAIT_ENTRIES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a SQL Trace event queue waits for packets to arrive on the queue.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SRVPROC_SHUTDOWN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the shutdown process waits for internal resources to be released to shutdown cleanly.</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TEMPOBJ</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temporary object drops are synchronized. This wait is rare, and only occurs if a task has requested exclusive access for temp table drops.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THREADPOOL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task is waiting for a worker to run on. This can indicate that the maximum worker setting is too low, or that batch executions are taking unusually long, thus reducing the number of workers available to satisfy other batches.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TIMEPRIV_TIMEPERIOD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internal synchronization of the Extended Events timer.</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TRACEWRITE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the SQL Trace </w:t>
            </w:r>
            <w:proofErr w:type="spellStart"/>
            <w:r w:rsidRPr="001E7AC7">
              <w:rPr>
                <w:rFonts w:eastAsia="Times New Roman" w:cstheme="minorHAnsi"/>
                <w:color w:val="000000"/>
              </w:rPr>
              <w:t>rowset</w:t>
            </w:r>
            <w:proofErr w:type="spellEnd"/>
            <w:r w:rsidRPr="001E7AC7">
              <w:rPr>
                <w:rFonts w:eastAsia="Times New Roman" w:cstheme="minorHAnsi"/>
                <w:color w:val="000000"/>
              </w:rPr>
              <w:t xml:space="preserve"> trace provider waits for either a free buffer or a buffer with events to process.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TRAN_MARKLATCH_DT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waiting for a destroy mode latch on a transaction mark latch. Transaction mark latches are used for synchronization of commits with marked transactions.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TRAN_MARKLATCH_EX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waiting for an exclusive mode latch on a marked transaction. Transaction mark latches are used for synchronization of commits with marked transactions.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TRAN_MARKLATCH_KP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waiting for a keep mode latch on a marked transaction. Transaction mark latches are used for synchronization of commits with marked transactions.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TRAN_MARKLATCH_NL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TRAN_MARKLATCH_SH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waiting for a shared mode latch on a marked transaction. Transaction mark latches are used for synchronization of commits with marked transactions.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TRAN_MARKLATCH_UP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waiting for an update mode latch on a marked transaction. Transaction mark latches are used for synchronization of commits with marked transactions.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TRANSACTION_MUTEX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access to a transaction by multiple batches.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UTIL_PAGE_ALLOC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transaction log scans wait for memory to be available during memory pressure.</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VIA_ACCEPT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Virtual Interface Adapter (VIA) provider connection is completed during startup.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VIEW_DEFINITION_MUTEX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on access to cached view definitions.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WAIT_FOR_RESULTS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waiting for a query notification to be triggered.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WAITFOR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as a result of a WAITFOR Transact-SQL statement. The duration of the wait is determined by the parameters to the statement. This is a user-initiated wait.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WAITFOR_TASKSHUTDOWN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WAITSTAT_MUTEX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synchronization of access to the collection of statistics used to populate </w:t>
            </w:r>
            <w:proofErr w:type="spellStart"/>
            <w:r w:rsidRPr="001E7AC7">
              <w:rPr>
                <w:rFonts w:eastAsia="Times New Roman" w:cstheme="minorHAnsi"/>
                <w:color w:val="000000"/>
              </w:rPr>
              <w:t>sys.dm_os_wait_stats</w:t>
            </w:r>
            <w:proofErr w:type="spellEnd"/>
            <w:r w:rsidRPr="001E7AC7">
              <w:rPr>
                <w:rFonts w:eastAsia="Times New Roman" w:cstheme="minorHAnsi"/>
                <w:color w:val="000000"/>
              </w:rPr>
              <w:t>.</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WCC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WORKTBL_DROP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pausing before retrying, after a failed worktable drop.</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WRITE_COMPLETION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 write operation is in progress.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WRITELOG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for a log flush to complete. Common operations that cause log flushes are checkpoints and transaction commits.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XACT_OWN_TRANSACTION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to acquire ownership of a transaction.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XACT_RECLAIM_SESSION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while waiting for the current owner of a session to release ownership of the session.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XACTLOCKINFO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during synchronization of access to the list of locks for a transaction. In addition to the transaction itself, the list of locks is accessed by operations such as deadlock detection and lock migration during page splits.</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XACTWORKSPACE_MUTEX</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during synchronization of defections from a transaction, as well as the </w:t>
            </w:r>
            <w:proofErr w:type="gramStart"/>
            <w:r w:rsidRPr="001E7AC7">
              <w:rPr>
                <w:rFonts w:eastAsia="Times New Roman" w:cstheme="minorHAnsi"/>
                <w:color w:val="000000"/>
              </w:rPr>
              <w:t>number of database locks between enlist</w:t>
            </w:r>
            <w:proofErr w:type="gramEnd"/>
            <w:r w:rsidRPr="001E7AC7">
              <w:rPr>
                <w:rFonts w:eastAsia="Times New Roman" w:cstheme="minorHAnsi"/>
                <w:color w:val="000000"/>
              </w:rPr>
              <w:t xml:space="preserve"> members of a transaction.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XE_BUFFERMGR_ALLPROCESSED_EVENT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Extended Events session buffers are flushed to targets. This wait occurs on a background thread.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XE_BUFFERMGR_FREEBUF_EVENT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either of the following conditions is true:</w:t>
            </w:r>
          </w:p>
          <w:p w:rsidR="001E7AC7" w:rsidRPr="001E7AC7" w:rsidRDefault="001E7AC7" w:rsidP="001E7AC7">
            <w:pPr>
              <w:numPr>
                <w:ilvl w:val="0"/>
                <w:numId w:val="4"/>
              </w:numPr>
              <w:spacing w:after="0" w:line="336" w:lineRule="auto"/>
              <w:ind w:left="315" w:right="165"/>
              <w:rPr>
                <w:rFonts w:eastAsia="Times New Roman" w:cstheme="minorHAnsi"/>
                <w:color w:val="000000"/>
              </w:rPr>
            </w:pPr>
            <w:r w:rsidRPr="001E7AC7">
              <w:rPr>
                <w:rFonts w:eastAsia="Times New Roman" w:cstheme="minorHAnsi"/>
                <w:color w:val="000000"/>
              </w:rPr>
              <w:t>An Extended Events session is configured for no event loss, and all buffers in the session are currently full. This can indicate that the buffers for an Extended Events session are too small, or should be partitioned.</w:t>
            </w:r>
          </w:p>
          <w:p w:rsidR="001E7AC7" w:rsidRPr="001E7AC7" w:rsidRDefault="001E7AC7" w:rsidP="001E7AC7">
            <w:pPr>
              <w:numPr>
                <w:ilvl w:val="0"/>
                <w:numId w:val="4"/>
              </w:numPr>
              <w:spacing w:after="0" w:line="336" w:lineRule="auto"/>
              <w:ind w:left="315" w:right="165"/>
              <w:rPr>
                <w:rFonts w:eastAsia="Times New Roman" w:cstheme="minorHAnsi"/>
                <w:color w:val="000000"/>
              </w:rPr>
            </w:pPr>
            <w:r w:rsidRPr="001E7AC7">
              <w:rPr>
                <w:rFonts w:eastAsia="Times New Roman" w:cstheme="minorHAnsi"/>
                <w:color w:val="000000"/>
              </w:rPr>
              <w:t xml:space="preserve">Audits experience a delay. This can </w:t>
            </w:r>
            <w:r w:rsidRPr="001E7AC7">
              <w:rPr>
                <w:rFonts w:eastAsia="Times New Roman" w:cstheme="minorHAnsi"/>
                <w:color w:val="000000"/>
              </w:rPr>
              <w:lastRenderedPageBreak/>
              <w:t>indicate a disk bottleneck on the drive where the audits are written.</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lastRenderedPageBreak/>
              <w:t>XE_DISPATCHER_CONFIG_SESSION_LIST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Occurs when an Extended Events session that is using asynchronous targets is started or stopped. This wait indicates either of the following:</w:t>
            </w:r>
          </w:p>
          <w:p w:rsidR="001E7AC7" w:rsidRPr="001E7AC7" w:rsidRDefault="001E7AC7" w:rsidP="001E7AC7">
            <w:pPr>
              <w:numPr>
                <w:ilvl w:val="0"/>
                <w:numId w:val="5"/>
              </w:numPr>
              <w:spacing w:after="0" w:line="336" w:lineRule="auto"/>
              <w:ind w:left="315" w:right="165"/>
              <w:rPr>
                <w:rFonts w:eastAsia="Times New Roman" w:cstheme="minorHAnsi"/>
                <w:color w:val="000000"/>
              </w:rPr>
            </w:pPr>
            <w:r w:rsidRPr="001E7AC7">
              <w:rPr>
                <w:rFonts w:eastAsia="Times New Roman" w:cstheme="minorHAnsi"/>
                <w:color w:val="000000"/>
              </w:rPr>
              <w:t>An Extended Events session is registering with a background thread pool.</w:t>
            </w:r>
          </w:p>
          <w:p w:rsidR="001E7AC7" w:rsidRPr="001E7AC7" w:rsidRDefault="001E7AC7" w:rsidP="001E7AC7">
            <w:pPr>
              <w:numPr>
                <w:ilvl w:val="0"/>
                <w:numId w:val="5"/>
              </w:numPr>
              <w:spacing w:after="0" w:line="336" w:lineRule="auto"/>
              <w:ind w:left="315" w:right="165"/>
              <w:rPr>
                <w:rFonts w:eastAsia="Times New Roman" w:cstheme="minorHAnsi"/>
                <w:color w:val="000000"/>
              </w:rPr>
            </w:pPr>
            <w:r w:rsidRPr="001E7AC7">
              <w:rPr>
                <w:rFonts w:eastAsia="Times New Roman" w:cstheme="minorHAnsi"/>
                <w:color w:val="000000"/>
              </w:rPr>
              <w:t>The background thread pool is calculating the required number of threads based on current load.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XE_DISPATCHER_JOIN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background thread that is used for Extended Events sessions is terminating.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XE_DISPATCHER_WAIT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 xml:space="preserve">Occurs when a background thread that is used for Extended Events sessions is waiting for event buffers to process. </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XE_MODULEMGR_SYNC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XE_OLS_LOCK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r w:rsidR="001E7AC7" w:rsidRPr="001E7AC7" w:rsidTr="001E7A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XE_PACKAGE_LOCK_BACKOFF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E7AC7" w:rsidRPr="001E7AC7" w:rsidRDefault="001E7AC7" w:rsidP="001E7AC7">
            <w:pPr>
              <w:spacing w:after="0" w:line="240" w:lineRule="auto"/>
              <w:ind w:left="15" w:right="15"/>
              <w:rPr>
                <w:rFonts w:eastAsia="Times New Roman" w:cstheme="minorHAnsi"/>
                <w:color w:val="000000"/>
              </w:rPr>
            </w:pPr>
            <w:r w:rsidRPr="001E7AC7">
              <w:rPr>
                <w:rFonts w:eastAsia="Times New Roman" w:cstheme="minorHAnsi"/>
                <w:color w:val="000000"/>
              </w:rPr>
              <w:t>Identified for informational purposes only. Not supported. Future compatibility is not guaranteed.</w:t>
            </w:r>
          </w:p>
        </w:tc>
      </w:tr>
    </w:tbl>
    <w:p w:rsidR="00320FE6" w:rsidRPr="001E7AC7" w:rsidRDefault="00320FE6">
      <w:pPr>
        <w:rPr>
          <w:rFonts w:cstheme="minorHAnsi"/>
        </w:rPr>
      </w:pPr>
    </w:p>
    <w:sectPr w:rsidR="00320FE6" w:rsidRPr="001E7AC7"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385C"/>
    <w:multiLevelType w:val="multilevel"/>
    <w:tmpl w:val="A60E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1377B1"/>
    <w:multiLevelType w:val="multilevel"/>
    <w:tmpl w:val="1806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6F6BE6"/>
    <w:multiLevelType w:val="multilevel"/>
    <w:tmpl w:val="3BDC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284467"/>
    <w:multiLevelType w:val="multilevel"/>
    <w:tmpl w:val="AD04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C06F0E"/>
    <w:multiLevelType w:val="multilevel"/>
    <w:tmpl w:val="973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AC7"/>
    <w:rsid w:val="00000608"/>
    <w:rsid w:val="001E7AC7"/>
    <w:rsid w:val="00320FE6"/>
    <w:rsid w:val="006F53E8"/>
    <w:rsid w:val="0093684D"/>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1E7AC7"/>
    <w:pPr>
      <w:spacing w:before="100" w:beforeAutospacing="1" w:after="100" w:afterAutospacing="1" w:line="240" w:lineRule="auto"/>
      <w:outlineLvl w:val="0"/>
    </w:pPr>
    <w:rPr>
      <w:rFonts w:ascii="Times New Roman" w:eastAsia="Times New Roman" w:hAnsi="Times New Roman" w:cs="Times New Roman"/>
      <w:kern w:val="36"/>
      <w:sz w:val="50"/>
      <w:szCs w:val="50"/>
    </w:rPr>
  </w:style>
  <w:style w:type="paragraph" w:styleId="Heading2">
    <w:name w:val="heading 2"/>
    <w:basedOn w:val="Normal"/>
    <w:link w:val="Heading2Char"/>
    <w:uiPriority w:val="9"/>
    <w:qFormat/>
    <w:rsid w:val="001E7AC7"/>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qFormat/>
    <w:rsid w:val="001E7AC7"/>
    <w:pPr>
      <w:spacing w:before="100" w:beforeAutospacing="1" w:after="100" w:afterAutospacing="1" w:line="240" w:lineRule="auto"/>
      <w:outlineLvl w:val="2"/>
    </w:pPr>
    <w:rPr>
      <w:rFonts w:ascii="Times New Roman" w:eastAsia="Times New Roman" w:hAnsi="Times New Roman" w:cs="Times New Roman"/>
      <w:b/>
      <w:bCs/>
      <w:sz w:val="26"/>
      <w:szCs w:val="26"/>
    </w:rPr>
  </w:style>
  <w:style w:type="paragraph" w:styleId="Heading4">
    <w:name w:val="heading 4"/>
    <w:basedOn w:val="Normal"/>
    <w:link w:val="Heading4Char"/>
    <w:uiPriority w:val="9"/>
    <w:qFormat/>
    <w:rsid w:val="001E7A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E7AC7"/>
    <w:pPr>
      <w:spacing w:before="100" w:beforeAutospacing="1" w:after="100" w:afterAutospacing="1" w:line="240" w:lineRule="auto"/>
      <w:outlineLvl w:val="4"/>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E7AC7"/>
    <w:pPr>
      <w:spacing w:before="100" w:beforeAutospacing="1" w:after="100" w:afterAutospacing="1" w:line="240" w:lineRule="auto"/>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C7"/>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1E7AC7"/>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1E7AC7"/>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1E7AC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E7AC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E7AC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E7AC7"/>
    <w:rPr>
      <w:strike w:val="0"/>
      <w:dstrike w:val="0"/>
      <w:color w:val="0033CC"/>
      <w:u w:val="none"/>
      <w:effect w:val="none"/>
    </w:rPr>
  </w:style>
  <w:style w:type="character" w:styleId="FollowedHyperlink">
    <w:name w:val="FollowedHyperlink"/>
    <w:basedOn w:val="DefaultParagraphFont"/>
    <w:uiPriority w:val="99"/>
    <w:semiHidden/>
    <w:unhideWhenUsed/>
    <w:rsid w:val="001E7AC7"/>
    <w:rPr>
      <w:strike w:val="0"/>
      <w:dstrike w:val="0"/>
      <w:color w:val="800080"/>
      <w:u w:val="none"/>
      <w:effect w:val="none"/>
    </w:rPr>
  </w:style>
  <w:style w:type="paragraph" w:styleId="NormalWeb">
    <w:name w:val="Normal (Web)"/>
    <w:basedOn w:val="Normal"/>
    <w:uiPriority w:val="99"/>
    <w:semiHidden/>
    <w:unhideWhenUsed/>
    <w:rsid w:val="001E7AC7"/>
    <w:pPr>
      <w:spacing w:after="150" w:line="240" w:lineRule="auto"/>
    </w:pPr>
    <w:rPr>
      <w:rFonts w:ascii="Times New Roman" w:eastAsia="Times New Roman" w:hAnsi="Times New Roman" w:cs="Times New Roman"/>
      <w:sz w:val="24"/>
      <w:szCs w:val="24"/>
    </w:rPr>
  </w:style>
  <w:style w:type="paragraph" w:customStyle="1" w:styleId="heading">
    <w:name w:val="heading"/>
    <w:basedOn w:val="Normal"/>
    <w:rsid w:val="001E7AC7"/>
    <w:pPr>
      <w:spacing w:before="270" w:after="120" w:line="240" w:lineRule="auto"/>
    </w:pPr>
    <w:rPr>
      <w:rFonts w:ascii="Times New Roman" w:eastAsia="Times New Roman" w:hAnsi="Times New Roman" w:cs="Times New Roman"/>
      <w:b/>
      <w:bCs/>
      <w:sz w:val="24"/>
      <w:szCs w:val="24"/>
    </w:rPr>
  </w:style>
  <w:style w:type="paragraph" w:customStyle="1" w:styleId="subheading">
    <w:name w:val="subheading"/>
    <w:basedOn w:val="Normal"/>
    <w:rsid w:val="001E7AC7"/>
    <w:pPr>
      <w:spacing w:after="0" w:line="240" w:lineRule="auto"/>
    </w:pPr>
    <w:rPr>
      <w:rFonts w:ascii="Times New Roman" w:eastAsia="Times New Roman" w:hAnsi="Times New Roman" w:cs="Times New Roman"/>
      <w:b/>
      <w:bCs/>
      <w:sz w:val="24"/>
      <w:szCs w:val="24"/>
    </w:rPr>
  </w:style>
  <w:style w:type="paragraph" w:customStyle="1" w:styleId="headercaptiontext">
    <w:name w:val="headercaptiontext"/>
    <w:basedOn w:val="Normal"/>
    <w:rsid w:val="001E7AC7"/>
    <w:pPr>
      <w:spacing w:after="150" w:line="240" w:lineRule="auto"/>
    </w:pPr>
    <w:rPr>
      <w:rFonts w:ascii="Arial" w:eastAsia="Times New Roman" w:hAnsi="Arial" w:cs="Arial"/>
      <w:b/>
      <w:bCs/>
      <w:color w:val="000000"/>
      <w:sz w:val="46"/>
      <w:szCs w:val="46"/>
    </w:rPr>
  </w:style>
  <w:style w:type="paragraph" w:customStyle="1" w:styleId="title">
    <w:name w:val="title"/>
    <w:basedOn w:val="Normal"/>
    <w:rsid w:val="001E7AC7"/>
    <w:pPr>
      <w:spacing w:after="150" w:line="240" w:lineRule="auto"/>
    </w:pPr>
    <w:rPr>
      <w:rFonts w:ascii="Arial" w:eastAsia="Times New Roman" w:hAnsi="Arial" w:cs="Arial"/>
      <w:b/>
      <w:bCs/>
      <w:color w:val="000000"/>
      <w:sz w:val="46"/>
      <w:szCs w:val="46"/>
    </w:rPr>
  </w:style>
  <w:style w:type="paragraph" w:customStyle="1" w:styleId="proceduresubheading">
    <w:name w:val="proceduresubheading"/>
    <w:basedOn w:val="Normal"/>
    <w:rsid w:val="001E7AC7"/>
    <w:pPr>
      <w:spacing w:after="150" w:line="240" w:lineRule="auto"/>
    </w:pPr>
    <w:rPr>
      <w:rFonts w:ascii="Times New Roman" w:eastAsia="Times New Roman" w:hAnsi="Times New Roman" w:cs="Times New Roman"/>
      <w:b/>
      <w:bCs/>
      <w:sz w:val="26"/>
      <w:szCs w:val="26"/>
    </w:rPr>
  </w:style>
  <w:style w:type="paragraph" w:customStyle="1" w:styleId="parameter">
    <w:name w:val="parameter"/>
    <w:basedOn w:val="Normal"/>
    <w:rsid w:val="001E7AC7"/>
    <w:pPr>
      <w:spacing w:after="0" w:line="240" w:lineRule="auto"/>
    </w:pPr>
    <w:rPr>
      <w:rFonts w:ascii="Segoe UI" w:eastAsia="Times New Roman" w:hAnsi="Segoe UI" w:cs="Segoe UI"/>
      <w:i/>
      <w:iCs/>
      <w:sz w:val="24"/>
      <w:szCs w:val="24"/>
    </w:rPr>
  </w:style>
  <w:style w:type="paragraph" w:customStyle="1" w:styleId="bookbox">
    <w:name w:val="bookbox"/>
    <w:basedOn w:val="Normal"/>
    <w:rsid w:val="001E7AC7"/>
    <w:pPr>
      <w:spacing w:after="150" w:line="240" w:lineRule="auto"/>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1E7AC7"/>
    <w:pPr>
      <w:spacing w:before="75" w:after="150" w:line="240" w:lineRule="auto"/>
    </w:pPr>
    <w:rPr>
      <w:rFonts w:ascii="Times New Roman" w:eastAsia="Times New Roman" w:hAnsi="Times New Roman" w:cs="Times New Roman"/>
      <w:sz w:val="24"/>
      <w:szCs w:val="24"/>
    </w:rPr>
  </w:style>
  <w:style w:type="paragraph" w:customStyle="1" w:styleId="uml">
    <w:name w:val="uml"/>
    <w:basedOn w:val="Normal"/>
    <w:rsid w:val="001E7AC7"/>
    <w:pPr>
      <w:spacing w:after="150" w:line="240" w:lineRule="auto"/>
      <w:ind w:left="300"/>
    </w:pPr>
    <w:rPr>
      <w:rFonts w:ascii="Times New Roman" w:eastAsia="Times New Roman" w:hAnsi="Times New Roman" w:cs="Times New Roman"/>
      <w:sz w:val="24"/>
      <w:szCs w:val="24"/>
    </w:rPr>
  </w:style>
  <w:style w:type="paragraph" w:customStyle="1" w:styleId="umlnumber">
    <w:name w:val="umlnumber"/>
    <w:basedOn w:val="Normal"/>
    <w:rsid w:val="001E7AC7"/>
    <w:pPr>
      <w:spacing w:after="150" w:line="240" w:lineRule="auto"/>
      <w:jc w:val="right"/>
    </w:pPr>
    <w:rPr>
      <w:rFonts w:ascii="Times New Roman" w:eastAsia="Times New Roman" w:hAnsi="Times New Roman" w:cs="Times New Roman"/>
      <w:sz w:val="24"/>
      <w:szCs w:val="24"/>
    </w:rPr>
  </w:style>
  <w:style w:type="paragraph" w:customStyle="1" w:styleId="resizablearea">
    <w:name w:val="resizablearea"/>
    <w:basedOn w:val="Normal"/>
    <w:rsid w:val="001E7AC7"/>
    <w:pPr>
      <w:spacing w:after="150" w:line="240" w:lineRule="auto"/>
    </w:pPr>
    <w:rPr>
      <w:rFonts w:ascii="Times New Roman" w:eastAsia="Times New Roman" w:hAnsi="Times New Roman" w:cs="Times New Roman"/>
      <w:sz w:val="24"/>
      <w:szCs w:val="24"/>
    </w:rPr>
  </w:style>
  <w:style w:type="paragraph" w:customStyle="1" w:styleId="rightpanel">
    <w:name w:val="rightpanel"/>
    <w:basedOn w:val="Normal"/>
    <w:rsid w:val="001E7AC7"/>
    <w:pPr>
      <w:spacing w:after="0" w:line="240" w:lineRule="auto"/>
      <w:textAlignment w:val="top"/>
    </w:pPr>
    <w:rPr>
      <w:rFonts w:ascii="Verdana" w:eastAsia="Times New Roman" w:hAnsi="Verdana" w:cs="Times New Roman"/>
      <w:sz w:val="24"/>
      <w:szCs w:val="24"/>
    </w:rPr>
  </w:style>
  <w:style w:type="paragraph" w:customStyle="1" w:styleId="contentbar">
    <w:name w:val="contentbar"/>
    <w:basedOn w:val="Normal"/>
    <w:rsid w:val="001E7AC7"/>
    <w:pPr>
      <w:spacing w:after="150" w:line="240" w:lineRule="auto"/>
    </w:pPr>
    <w:rPr>
      <w:rFonts w:ascii="Times New Roman" w:eastAsia="Times New Roman" w:hAnsi="Times New Roman" w:cs="Times New Roman"/>
      <w:sz w:val="24"/>
      <w:szCs w:val="24"/>
    </w:rPr>
  </w:style>
  <w:style w:type="paragraph" w:customStyle="1" w:styleId="input">
    <w:name w:val="input"/>
    <w:basedOn w:val="Normal"/>
    <w:rsid w:val="001E7AC7"/>
    <w:pPr>
      <w:spacing w:after="150" w:line="240" w:lineRule="auto"/>
    </w:pPr>
    <w:rPr>
      <w:rFonts w:ascii="Times New Roman" w:eastAsia="Times New Roman" w:hAnsi="Times New Roman" w:cs="Times New Roman"/>
      <w:b/>
      <w:bCs/>
      <w:sz w:val="24"/>
      <w:szCs w:val="24"/>
    </w:rPr>
  </w:style>
  <w:style w:type="paragraph" w:customStyle="1" w:styleId="sentence">
    <w:name w:val="sentence"/>
    <w:basedOn w:val="Normal"/>
    <w:rsid w:val="001E7AC7"/>
    <w:pPr>
      <w:spacing w:after="150" w:line="300" w:lineRule="atLeast"/>
    </w:pPr>
    <w:rPr>
      <w:rFonts w:ascii="Times New Roman" w:eastAsia="Times New Roman" w:hAnsi="Times New Roman" w:cs="Times New Roman"/>
      <w:sz w:val="24"/>
      <w:szCs w:val="24"/>
    </w:rPr>
  </w:style>
  <w:style w:type="paragraph" w:customStyle="1" w:styleId="alternates">
    <w:name w:val="alternates"/>
    <w:basedOn w:val="Normal"/>
    <w:rsid w:val="001E7AC7"/>
    <w:pPr>
      <w:shd w:val="clear" w:color="auto" w:fill="CCFFCC"/>
      <w:spacing w:after="150" w:line="240" w:lineRule="auto"/>
    </w:pPr>
    <w:rPr>
      <w:rFonts w:ascii="Times New Roman" w:eastAsia="Times New Roman" w:hAnsi="Times New Roman" w:cs="Times New Roman"/>
      <w:sz w:val="24"/>
      <w:szCs w:val="24"/>
    </w:rPr>
  </w:style>
  <w:style w:type="paragraph" w:customStyle="1" w:styleId="sentenceediting">
    <w:name w:val="sentenceediting"/>
    <w:basedOn w:val="Normal"/>
    <w:rsid w:val="001E7AC7"/>
    <w:pPr>
      <w:shd w:val="clear" w:color="auto" w:fill="FFF374"/>
      <w:spacing w:after="150" w:line="240" w:lineRule="auto"/>
    </w:pPr>
    <w:rPr>
      <w:rFonts w:ascii="Times New Roman" w:eastAsia="Times New Roman" w:hAnsi="Times New Roman" w:cs="Times New Roman"/>
      <w:sz w:val="24"/>
      <w:szCs w:val="24"/>
    </w:rPr>
  </w:style>
  <w:style w:type="paragraph" w:customStyle="1" w:styleId="sentencechanged">
    <w:name w:val="sentencechanged"/>
    <w:basedOn w:val="Normal"/>
    <w:rsid w:val="001E7AC7"/>
    <w:pPr>
      <w:shd w:val="clear" w:color="auto" w:fill="FFFFFF"/>
      <w:spacing w:after="150" w:line="240" w:lineRule="auto"/>
    </w:pPr>
    <w:rPr>
      <w:rFonts w:ascii="Times New Roman" w:eastAsia="Times New Roman" w:hAnsi="Times New Roman" w:cs="Times New Roman"/>
      <w:color w:val="006600"/>
      <w:sz w:val="24"/>
      <w:szCs w:val="24"/>
    </w:rPr>
  </w:style>
  <w:style w:type="paragraph" w:customStyle="1" w:styleId="sentencehighlight">
    <w:name w:val="sentencehighlight"/>
    <w:basedOn w:val="Normal"/>
    <w:rsid w:val="001E7AC7"/>
    <w:pPr>
      <w:shd w:val="clear" w:color="auto" w:fill="FFCC99"/>
      <w:spacing w:after="150" w:line="240" w:lineRule="auto"/>
    </w:pPr>
    <w:rPr>
      <w:rFonts w:ascii="Times New Roman" w:eastAsia="Times New Roman" w:hAnsi="Times New Roman" w:cs="Times New Roman"/>
      <w:color w:val="000000"/>
      <w:sz w:val="24"/>
      <w:szCs w:val="24"/>
    </w:rPr>
  </w:style>
  <w:style w:type="paragraph" w:customStyle="1" w:styleId="lwvsloband">
    <w:name w:val="lwvs_loband"/>
    <w:basedOn w:val="Normal"/>
    <w:rsid w:val="001E7AC7"/>
    <w:pPr>
      <w:spacing w:after="150" w:line="240" w:lineRule="auto"/>
    </w:pPr>
    <w:rPr>
      <w:rFonts w:ascii="Times New Roman" w:eastAsia="Times New Roman" w:hAnsi="Times New Roman" w:cs="Times New Roman"/>
      <w:color w:val="0033CC"/>
      <w:sz w:val="38"/>
      <w:szCs w:val="38"/>
    </w:rPr>
  </w:style>
  <w:style w:type="paragraph" w:customStyle="1" w:styleId="lwvslink">
    <w:name w:val="lwvs_link"/>
    <w:basedOn w:val="Normal"/>
    <w:rsid w:val="001E7AC7"/>
    <w:pPr>
      <w:spacing w:after="150" w:line="240" w:lineRule="auto"/>
    </w:pPr>
    <w:rPr>
      <w:rFonts w:ascii="Times New Roman" w:eastAsia="Times New Roman" w:hAnsi="Times New Roman" w:cs="Times New Roman"/>
      <w:sz w:val="24"/>
      <w:szCs w:val="24"/>
    </w:rPr>
  </w:style>
  <w:style w:type="paragraph" w:customStyle="1" w:styleId="lwvsdisabledlink">
    <w:name w:val="lwvs_disabledlink"/>
    <w:basedOn w:val="Normal"/>
    <w:rsid w:val="001E7AC7"/>
    <w:pPr>
      <w:spacing w:after="150"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E7AC7"/>
    <w:rPr>
      <w:b/>
      <w:bCs/>
    </w:rPr>
  </w:style>
  <w:style w:type="character" w:customStyle="1" w:styleId="code">
    <w:name w:val="code"/>
    <w:basedOn w:val="DefaultParagraphFont"/>
    <w:rsid w:val="001E7AC7"/>
    <w:rPr>
      <w:rFonts w:ascii="Courier New" w:hAnsi="Courier New" w:cs="Courier New" w:hint="default"/>
      <w:color w:val="000066"/>
      <w:sz w:val="25"/>
      <w:szCs w:val="25"/>
    </w:rPr>
  </w:style>
  <w:style w:type="character" w:customStyle="1" w:styleId="label">
    <w:name w:val="label"/>
    <w:basedOn w:val="DefaultParagraphFont"/>
    <w:rsid w:val="001E7AC7"/>
    <w:rPr>
      <w:rFonts w:ascii="Segoe UI" w:hAnsi="Segoe UI" w:cs="Segoe UI" w:hint="default"/>
      <w:b/>
      <w:bCs/>
    </w:rPr>
  </w:style>
  <w:style w:type="character" w:customStyle="1" w:styleId="ui">
    <w:name w:val="ui"/>
    <w:basedOn w:val="DefaultParagraphFont"/>
    <w:rsid w:val="001E7AC7"/>
    <w:rPr>
      <w:rFonts w:ascii="Segoe UI" w:hAnsi="Segoe UI" w:cs="Segoe UI" w:hint="default"/>
      <w:b/>
      <w:bCs/>
    </w:rPr>
  </w:style>
  <w:style w:type="character" w:customStyle="1" w:styleId="sub">
    <w:name w:val="sub"/>
    <w:basedOn w:val="DefaultParagraphFont"/>
    <w:rsid w:val="001E7AC7"/>
    <w:rPr>
      <w:vertAlign w:val="subscript"/>
    </w:rPr>
  </w:style>
  <w:style w:type="character" w:customStyle="1" w:styleId="sup">
    <w:name w:val="sup"/>
    <w:basedOn w:val="DefaultParagraphFont"/>
    <w:rsid w:val="001E7AC7"/>
    <w:rPr>
      <w:vertAlign w:val="superscript"/>
    </w:rPr>
  </w:style>
  <w:style w:type="character" w:customStyle="1" w:styleId="big">
    <w:name w:val="big"/>
    <w:basedOn w:val="DefaultParagraphFont"/>
    <w:rsid w:val="001E7AC7"/>
    <w:rPr>
      <w:sz w:val="27"/>
      <w:szCs w:val="27"/>
    </w:rPr>
  </w:style>
  <w:style w:type="character" w:customStyle="1" w:styleId="small">
    <w:name w:val="small"/>
    <w:basedOn w:val="DefaultParagraphFont"/>
    <w:rsid w:val="001E7AC7"/>
    <w:rPr>
      <w:sz w:val="20"/>
      <w:szCs w:val="20"/>
    </w:rPr>
  </w:style>
  <w:style w:type="character" w:customStyle="1" w:styleId="tt">
    <w:name w:val="tt"/>
    <w:basedOn w:val="DefaultParagraphFont"/>
    <w:rsid w:val="001E7AC7"/>
    <w:rPr>
      <w:rFonts w:ascii="Courier" w:hAnsi="Courier" w:hint="default"/>
    </w:rPr>
  </w:style>
  <w:style w:type="character" w:customStyle="1" w:styleId="typeparameter">
    <w:name w:val="typeparameter"/>
    <w:basedOn w:val="DefaultParagraphFont"/>
    <w:rsid w:val="001E7AC7"/>
  </w:style>
  <w:style w:type="character" w:customStyle="1" w:styleId="typeparameter1">
    <w:name w:val="typeparameter1"/>
    <w:basedOn w:val="DefaultParagraphFont"/>
    <w:rsid w:val="001E7AC7"/>
    <w:rPr>
      <w:i w:val="0"/>
      <w:iCs w:val="0"/>
    </w:rPr>
  </w:style>
  <w:style w:type="paragraph" w:customStyle="1" w:styleId="lwvslink1">
    <w:name w:val="lwvs_link1"/>
    <w:basedOn w:val="Normal"/>
    <w:rsid w:val="001E7AC7"/>
    <w:pPr>
      <w:spacing w:after="150" w:line="240" w:lineRule="auto"/>
    </w:pPr>
    <w:rPr>
      <w:rFonts w:ascii="Times New Roman" w:eastAsia="Times New Roman" w:hAnsi="Times New Roman" w:cs="Times New Roman"/>
      <w:color w:val="0033CC"/>
      <w:sz w:val="24"/>
      <w:szCs w:val="24"/>
    </w:rPr>
  </w:style>
  <w:style w:type="paragraph" w:customStyle="1" w:styleId="lwvsdisabledlink1">
    <w:name w:val="lwvs_disabledlink1"/>
    <w:basedOn w:val="Normal"/>
    <w:rsid w:val="001E7AC7"/>
    <w:pPr>
      <w:pBdr>
        <w:top w:val="single" w:sz="6" w:space="0" w:color="0033CC"/>
        <w:left w:val="single" w:sz="6" w:space="0" w:color="0033CC"/>
        <w:bottom w:val="single" w:sz="6" w:space="0" w:color="0033CC"/>
        <w:right w:val="single" w:sz="6" w:space="0" w:color="0033CC"/>
      </w:pBdr>
      <w:spacing w:after="150" w:line="240" w:lineRule="auto"/>
    </w:pPr>
    <w:rPr>
      <w:rFonts w:ascii="Times New Roman" w:eastAsia="Times New Roman" w:hAnsi="Times New Roman" w:cs="Times New Roman"/>
      <w:color w:val="0033CC"/>
      <w:sz w:val="24"/>
      <w:szCs w:val="24"/>
    </w:rPr>
  </w:style>
  <w:style w:type="paragraph" w:styleId="z-TopofForm">
    <w:name w:val="HTML Top of Form"/>
    <w:basedOn w:val="Normal"/>
    <w:next w:val="Normal"/>
    <w:link w:val="z-TopofFormChar"/>
    <w:hidden/>
    <w:uiPriority w:val="99"/>
    <w:semiHidden/>
    <w:unhideWhenUsed/>
    <w:rsid w:val="001E7A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7AC7"/>
    <w:rPr>
      <w:rFonts w:ascii="Arial" w:eastAsia="Times New Roman" w:hAnsi="Arial" w:cs="Arial"/>
      <w:vanish/>
      <w:sz w:val="16"/>
      <w:szCs w:val="16"/>
    </w:rPr>
  </w:style>
  <w:style w:type="character" w:customStyle="1" w:styleId="input1">
    <w:name w:val="input1"/>
    <w:basedOn w:val="DefaultParagraphFont"/>
    <w:rsid w:val="001E7AC7"/>
    <w:rPr>
      <w:b/>
      <w:bCs/>
    </w:rPr>
  </w:style>
  <w:style w:type="paragraph" w:styleId="HTMLPreformatted">
    <w:name w:val="HTML Preformatted"/>
    <w:basedOn w:val="Normal"/>
    <w:link w:val="HTMLPreformattedChar"/>
    <w:uiPriority w:val="99"/>
    <w:semiHidden/>
    <w:unhideWhenUsed/>
    <w:rsid w:val="001E7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AC7"/>
    <w:rPr>
      <w:rFonts w:ascii="Courier New" w:eastAsia="Times New Roman" w:hAnsi="Courier New" w:cs="Courier New"/>
      <w:sz w:val="20"/>
      <w:szCs w:val="20"/>
    </w:rPr>
  </w:style>
  <w:style w:type="character" w:styleId="Strong">
    <w:name w:val="Strong"/>
    <w:basedOn w:val="DefaultParagraphFont"/>
    <w:uiPriority w:val="22"/>
    <w:qFormat/>
    <w:rsid w:val="001E7AC7"/>
    <w:rPr>
      <w:b/>
      <w:bCs/>
    </w:rPr>
  </w:style>
  <w:style w:type="paragraph" w:styleId="z-BottomofForm">
    <w:name w:val="HTML Bottom of Form"/>
    <w:basedOn w:val="Normal"/>
    <w:next w:val="Normal"/>
    <w:link w:val="z-BottomofFormChar"/>
    <w:hidden/>
    <w:uiPriority w:val="99"/>
    <w:semiHidden/>
    <w:unhideWhenUsed/>
    <w:rsid w:val="001E7A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7AC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E7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0367217">
      <w:bodyDiv w:val="1"/>
      <w:marLeft w:val="0"/>
      <w:marRight w:val="0"/>
      <w:marTop w:val="0"/>
      <w:marBottom w:val="0"/>
      <w:divBdr>
        <w:top w:val="none" w:sz="0" w:space="0" w:color="auto"/>
        <w:left w:val="none" w:sz="0" w:space="0" w:color="auto"/>
        <w:bottom w:val="none" w:sz="0" w:space="0" w:color="auto"/>
        <w:right w:val="none" w:sz="0" w:space="0" w:color="auto"/>
      </w:divBdr>
      <w:divsChild>
        <w:div w:id="1936087559">
          <w:marLeft w:val="0"/>
          <w:marRight w:val="0"/>
          <w:marTop w:val="0"/>
          <w:marBottom w:val="0"/>
          <w:divBdr>
            <w:top w:val="none" w:sz="0" w:space="0" w:color="auto"/>
            <w:left w:val="none" w:sz="0" w:space="0" w:color="auto"/>
            <w:bottom w:val="none" w:sz="0" w:space="0" w:color="auto"/>
            <w:right w:val="none" w:sz="0" w:space="0" w:color="auto"/>
          </w:divBdr>
          <w:divsChild>
            <w:div w:id="1004628712">
              <w:marLeft w:val="0"/>
              <w:marRight w:val="0"/>
              <w:marTop w:val="0"/>
              <w:marBottom w:val="0"/>
              <w:divBdr>
                <w:top w:val="none" w:sz="0" w:space="0" w:color="auto"/>
                <w:left w:val="none" w:sz="0" w:space="0" w:color="auto"/>
                <w:bottom w:val="none" w:sz="0" w:space="0" w:color="auto"/>
                <w:right w:val="none" w:sz="0" w:space="0" w:color="auto"/>
              </w:divBdr>
              <w:divsChild>
                <w:div w:id="837691666">
                  <w:marLeft w:val="0"/>
                  <w:marRight w:val="0"/>
                  <w:marTop w:val="0"/>
                  <w:marBottom w:val="0"/>
                  <w:divBdr>
                    <w:top w:val="none" w:sz="0" w:space="0" w:color="auto"/>
                    <w:left w:val="none" w:sz="0" w:space="0" w:color="auto"/>
                    <w:bottom w:val="none" w:sz="0" w:space="0" w:color="auto"/>
                    <w:right w:val="none" w:sz="0" w:space="0" w:color="auto"/>
                  </w:divBdr>
                  <w:divsChild>
                    <w:div w:id="832724906">
                      <w:marLeft w:val="0"/>
                      <w:marRight w:val="0"/>
                      <w:marTop w:val="0"/>
                      <w:marBottom w:val="0"/>
                      <w:divBdr>
                        <w:top w:val="none" w:sz="0" w:space="0" w:color="auto"/>
                        <w:left w:val="none" w:sz="0" w:space="0" w:color="auto"/>
                        <w:bottom w:val="none" w:sz="0" w:space="0" w:color="auto"/>
                        <w:right w:val="none" w:sz="0" w:space="0" w:color="auto"/>
                      </w:divBdr>
                      <w:divsChild>
                        <w:div w:id="1310673166">
                          <w:marLeft w:val="0"/>
                          <w:marRight w:val="0"/>
                          <w:marTop w:val="0"/>
                          <w:marBottom w:val="0"/>
                          <w:divBdr>
                            <w:top w:val="none" w:sz="0" w:space="0" w:color="auto"/>
                            <w:left w:val="none" w:sz="0" w:space="0" w:color="auto"/>
                            <w:bottom w:val="none" w:sz="0" w:space="0" w:color="auto"/>
                            <w:right w:val="none" w:sz="0" w:space="0" w:color="auto"/>
                          </w:divBdr>
                          <w:divsChild>
                            <w:div w:id="1482501792">
                              <w:marLeft w:val="0"/>
                              <w:marRight w:val="0"/>
                              <w:marTop w:val="0"/>
                              <w:marBottom w:val="0"/>
                              <w:divBdr>
                                <w:top w:val="none" w:sz="0" w:space="0" w:color="auto"/>
                                <w:left w:val="none" w:sz="0" w:space="0" w:color="auto"/>
                                <w:bottom w:val="none" w:sz="0" w:space="0" w:color="auto"/>
                                <w:right w:val="none" w:sz="0" w:space="0" w:color="auto"/>
                              </w:divBdr>
                              <w:divsChild>
                                <w:div w:id="512308378">
                                  <w:marLeft w:val="0"/>
                                  <w:marRight w:val="0"/>
                                  <w:marTop w:val="0"/>
                                  <w:marBottom w:val="150"/>
                                  <w:divBdr>
                                    <w:top w:val="none" w:sz="0" w:space="0" w:color="auto"/>
                                    <w:left w:val="none" w:sz="0" w:space="0" w:color="auto"/>
                                    <w:bottom w:val="none" w:sz="0" w:space="0" w:color="auto"/>
                                    <w:right w:val="none" w:sz="0" w:space="0" w:color="auto"/>
                                  </w:divBdr>
                                </w:div>
                                <w:div w:id="561059964">
                                  <w:marLeft w:val="0"/>
                                  <w:marRight w:val="0"/>
                                  <w:marTop w:val="0"/>
                                  <w:marBottom w:val="0"/>
                                  <w:divBdr>
                                    <w:top w:val="none" w:sz="0" w:space="0" w:color="auto"/>
                                    <w:left w:val="none" w:sz="0" w:space="0" w:color="auto"/>
                                    <w:bottom w:val="none" w:sz="0" w:space="0" w:color="auto"/>
                                    <w:right w:val="none" w:sz="0" w:space="0" w:color="auto"/>
                                  </w:divBdr>
                                  <w:divsChild>
                                    <w:div w:id="1245070458">
                                      <w:marLeft w:val="0"/>
                                      <w:marRight w:val="0"/>
                                      <w:marTop w:val="0"/>
                                      <w:marBottom w:val="0"/>
                                      <w:divBdr>
                                        <w:top w:val="none" w:sz="0" w:space="0" w:color="auto"/>
                                        <w:left w:val="none" w:sz="0" w:space="0" w:color="auto"/>
                                        <w:bottom w:val="none" w:sz="0" w:space="0" w:color="auto"/>
                                        <w:right w:val="none" w:sz="0" w:space="0" w:color="auto"/>
                                      </w:divBdr>
                                      <w:divsChild>
                                        <w:div w:id="2046446813">
                                          <w:marLeft w:val="0"/>
                                          <w:marRight w:val="0"/>
                                          <w:marTop w:val="0"/>
                                          <w:marBottom w:val="0"/>
                                          <w:divBdr>
                                            <w:top w:val="none" w:sz="0" w:space="0" w:color="auto"/>
                                            <w:left w:val="none" w:sz="0" w:space="0" w:color="auto"/>
                                            <w:bottom w:val="none" w:sz="0" w:space="0" w:color="auto"/>
                                            <w:right w:val="none" w:sz="0" w:space="0" w:color="auto"/>
                                          </w:divBdr>
                                          <w:divsChild>
                                            <w:div w:id="255944331">
                                              <w:marLeft w:val="0"/>
                                              <w:marRight w:val="0"/>
                                              <w:marTop w:val="0"/>
                                              <w:marBottom w:val="0"/>
                                              <w:divBdr>
                                                <w:top w:val="none" w:sz="0" w:space="0" w:color="auto"/>
                                                <w:left w:val="none" w:sz="0" w:space="0" w:color="auto"/>
                                                <w:bottom w:val="none" w:sz="0" w:space="0" w:color="auto"/>
                                                <w:right w:val="none" w:sz="0" w:space="0" w:color="auto"/>
                                              </w:divBdr>
                                            </w:div>
                                          </w:divsChild>
                                        </w:div>
                                        <w:div w:id="1711107405">
                                          <w:marLeft w:val="0"/>
                                          <w:marRight w:val="0"/>
                                          <w:marTop w:val="0"/>
                                          <w:marBottom w:val="0"/>
                                          <w:divBdr>
                                            <w:top w:val="none" w:sz="0" w:space="0" w:color="auto"/>
                                            <w:left w:val="none" w:sz="0" w:space="0" w:color="auto"/>
                                            <w:bottom w:val="none" w:sz="0" w:space="0" w:color="auto"/>
                                            <w:right w:val="none" w:sz="0" w:space="0" w:color="auto"/>
                                          </w:divBdr>
                                          <w:divsChild>
                                            <w:div w:id="1285963138">
                                              <w:marLeft w:val="0"/>
                                              <w:marRight w:val="0"/>
                                              <w:marTop w:val="0"/>
                                              <w:marBottom w:val="0"/>
                                              <w:divBdr>
                                                <w:top w:val="none" w:sz="0" w:space="0" w:color="auto"/>
                                                <w:left w:val="none" w:sz="0" w:space="0" w:color="auto"/>
                                                <w:bottom w:val="none" w:sz="0" w:space="0" w:color="auto"/>
                                                <w:right w:val="none" w:sz="0" w:space="0" w:color="auto"/>
                                              </w:divBdr>
                                            </w:div>
                                            <w:div w:id="1067994764">
                                              <w:marLeft w:val="0"/>
                                              <w:marRight w:val="0"/>
                                              <w:marTop w:val="0"/>
                                              <w:marBottom w:val="0"/>
                                              <w:divBdr>
                                                <w:top w:val="none" w:sz="0" w:space="0" w:color="auto"/>
                                                <w:left w:val="none" w:sz="0" w:space="0" w:color="auto"/>
                                                <w:bottom w:val="none" w:sz="0" w:space="0" w:color="auto"/>
                                                <w:right w:val="none" w:sz="0" w:space="0" w:color="auto"/>
                                              </w:divBdr>
                                            </w:div>
                                          </w:divsChild>
                                        </w:div>
                                        <w:div w:id="342822238">
                                          <w:marLeft w:val="0"/>
                                          <w:marRight w:val="0"/>
                                          <w:marTop w:val="0"/>
                                          <w:marBottom w:val="0"/>
                                          <w:divBdr>
                                            <w:top w:val="none" w:sz="0" w:space="0" w:color="auto"/>
                                            <w:left w:val="none" w:sz="0" w:space="0" w:color="auto"/>
                                            <w:bottom w:val="none" w:sz="0" w:space="0" w:color="auto"/>
                                            <w:right w:val="none" w:sz="0" w:space="0" w:color="auto"/>
                                          </w:divBdr>
                                          <w:divsChild>
                                            <w:div w:id="1511598793">
                                              <w:marLeft w:val="0"/>
                                              <w:marRight w:val="0"/>
                                              <w:marTop w:val="0"/>
                                              <w:marBottom w:val="0"/>
                                              <w:divBdr>
                                                <w:top w:val="none" w:sz="0" w:space="0" w:color="auto"/>
                                                <w:left w:val="none" w:sz="0" w:space="0" w:color="auto"/>
                                                <w:bottom w:val="none" w:sz="0" w:space="0" w:color="auto"/>
                                                <w:right w:val="none" w:sz="0" w:space="0" w:color="auto"/>
                                              </w:divBdr>
                                            </w:div>
                                            <w:div w:id="143357614">
                                              <w:marLeft w:val="0"/>
                                              <w:marRight w:val="0"/>
                                              <w:marTop w:val="0"/>
                                              <w:marBottom w:val="0"/>
                                              <w:divBdr>
                                                <w:top w:val="none" w:sz="0" w:space="0" w:color="auto"/>
                                                <w:left w:val="none" w:sz="0" w:space="0" w:color="auto"/>
                                                <w:bottom w:val="none" w:sz="0" w:space="0" w:color="auto"/>
                                                <w:right w:val="none" w:sz="0" w:space="0" w:color="auto"/>
                                              </w:divBdr>
                                              <w:divsChild>
                                                <w:div w:id="806242046">
                                                  <w:marLeft w:val="0"/>
                                                  <w:marRight w:val="0"/>
                                                  <w:marTop w:val="0"/>
                                                  <w:marBottom w:val="0"/>
                                                  <w:divBdr>
                                                    <w:top w:val="none" w:sz="0" w:space="0" w:color="auto"/>
                                                    <w:left w:val="none" w:sz="0" w:space="0" w:color="auto"/>
                                                    <w:bottom w:val="none" w:sz="0" w:space="0" w:color="auto"/>
                                                    <w:right w:val="none" w:sz="0" w:space="0" w:color="auto"/>
                                                  </w:divBdr>
                                                  <w:divsChild>
                                                    <w:div w:id="670841743">
                                                      <w:marLeft w:val="0"/>
                                                      <w:marRight w:val="0"/>
                                                      <w:marTop w:val="0"/>
                                                      <w:marBottom w:val="0"/>
                                                      <w:divBdr>
                                                        <w:top w:val="none" w:sz="0" w:space="0" w:color="auto"/>
                                                        <w:left w:val="none" w:sz="0" w:space="0" w:color="auto"/>
                                                        <w:bottom w:val="none" w:sz="0" w:space="0" w:color="auto"/>
                                                        <w:right w:val="none" w:sz="0" w:space="0" w:color="auto"/>
                                                      </w:divBdr>
                                                      <w:divsChild>
                                                        <w:div w:id="1999918063">
                                                          <w:marLeft w:val="0"/>
                                                          <w:marRight w:val="0"/>
                                                          <w:marTop w:val="0"/>
                                                          <w:marBottom w:val="0"/>
                                                          <w:divBdr>
                                                            <w:top w:val="none" w:sz="0" w:space="0" w:color="auto"/>
                                                            <w:left w:val="none" w:sz="0" w:space="0" w:color="auto"/>
                                                            <w:bottom w:val="none" w:sz="0" w:space="0" w:color="auto"/>
                                                            <w:right w:val="none" w:sz="0" w:space="0" w:color="auto"/>
                                                          </w:divBdr>
                                                          <w:divsChild>
                                                            <w:div w:id="1970083684">
                                                              <w:marLeft w:val="0"/>
                                                              <w:marRight w:val="0"/>
                                                              <w:marTop w:val="0"/>
                                                              <w:marBottom w:val="0"/>
                                                              <w:divBdr>
                                                                <w:top w:val="none" w:sz="0" w:space="0" w:color="auto"/>
                                                                <w:left w:val="none" w:sz="0" w:space="0" w:color="auto"/>
                                                                <w:bottom w:val="none" w:sz="0" w:space="0" w:color="auto"/>
                                                                <w:right w:val="none" w:sz="0" w:space="0" w:color="auto"/>
                                                              </w:divBdr>
                                                            </w:div>
                                                          </w:divsChild>
                                                        </w:div>
                                                        <w:div w:id="132913755">
                                                          <w:marLeft w:val="0"/>
                                                          <w:marRight w:val="0"/>
                                                          <w:marTop w:val="0"/>
                                                          <w:marBottom w:val="0"/>
                                                          <w:divBdr>
                                                            <w:top w:val="none" w:sz="0" w:space="0" w:color="auto"/>
                                                            <w:left w:val="none" w:sz="0" w:space="0" w:color="auto"/>
                                                            <w:bottom w:val="none" w:sz="0" w:space="0" w:color="auto"/>
                                                            <w:right w:val="none" w:sz="0" w:space="0" w:color="auto"/>
                                                          </w:divBdr>
                                                        </w:div>
                                                      </w:divsChild>
                                                    </w:div>
                                                    <w:div w:id="1810708900">
                                                      <w:marLeft w:val="0"/>
                                                      <w:marRight w:val="0"/>
                                                      <w:marTop w:val="0"/>
                                                      <w:marBottom w:val="0"/>
                                                      <w:divBdr>
                                                        <w:top w:val="none" w:sz="0" w:space="0" w:color="auto"/>
                                                        <w:left w:val="none" w:sz="0" w:space="0" w:color="auto"/>
                                                        <w:bottom w:val="none" w:sz="0" w:space="0" w:color="auto"/>
                                                        <w:right w:val="none" w:sz="0" w:space="0" w:color="auto"/>
                                                      </w:divBdr>
                                                    </w:div>
                                                    <w:div w:id="8109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ms190345.aspx" TargetMode="External"/><Relationship Id="rId13" Type="http://schemas.openxmlformats.org/officeDocument/2006/relationships/hyperlink" Target="http://technet.microsoft.com/en-us/library/ms190345.aspx" TargetMode="External"/><Relationship Id="rId18" Type="http://schemas.openxmlformats.org/officeDocument/2006/relationships/hyperlink" Target="http://technet.microsoft.com/en-us/library/ms190345.aspx" TargetMode="External"/><Relationship Id="rId26" Type="http://schemas.openxmlformats.org/officeDocument/2006/relationships/hyperlink" Target="http://technet.microsoft.com/en-us/library/ms190345.aspx" TargetMode="External"/><Relationship Id="rId3" Type="http://schemas.openxmlformats.org/officeDocument/2006/relationships/settings" Target="settings.xml"/><Relationship Id="rId21" Type="http://schemas.openxmlformats.org/officeDocument/2006/relationships/hyperlink" Target="http://technet.microsoft.com/en-us/library/ms190345.aspx" TargetMode="External"/><Relationship Id="rId7" Type="http://schemas.openxmlformats.org/officeDocument/2006/relationships/hyperlink" Target="http://technet.microsoft.com/en-us/library/ms176071.aspx" TargetMode="External"/><Relationship Id="rId12" Type="http://schemas.openxmlformats.org/officeDocument/2006/relationships/hyperlink" Target="http://technet.microsoft.com/en-us/library/ms190345.aspx" TargetMode="External"/><Relationship Id="rId17" Type="http://schemas.openxmlformats.org/officeDocument/2006/relationships/hyperlink" Target="http://technet.microsoft.com/en-us/library/ms190345.aspx" TargetMode="External"/><Relationship Id="rId25" Type="http://schemas.openxmlformats.org/officeDocument/2006/relationships/hyperlink" Target="http://technet.microsoft.com/en-us/library/ms190345.aspx" TargetMode="External"/><Relationship Id="rId2" Type="http://schemas.openxmlformats.org/officeDocument/2006/relationships/styles" Target="styles.xml"/><Relationship Id="rId16" Type="http://schemas.openxmlformats.org/officeDocument/2006/relationships/hyperlink" Target="http://technet.microsoft.com/en-us/library/ms190345.aspx" TargetMode="External"/><Relationship Id="rId20" Type="http://schemas.openxmlformats.org/officeDocument/2006/relationships/hyperlink" Target="http://technet.microsoft.com/en-us/library/ms190345.aspx" TargetMode="External"/><Relationship Id="rId29" Type="http://schemas.openxmlformats.org/officeDocument/2006/relationships/hyperlink" Target="http://technet.microsoft.com/en-us/library/ms174269.aspx"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technet.microsoft.com/en-us/library/ms190345.aspx" TargetMode="External"/><Relationship Id="rId24" Type="http://schemas.openxmlformats.org/officeDocument/2006/relationships/hyperlink" Target="http://technet.microsoft.com/en-us/library/ms190345.aspx" TargetMode="External"/><Relationship Id="rId5" Type="http://schemas.openxmlformats.org/officeDocument/2006/relationships/image" Target="media/image1.gif"/><Relationship Id="rId15" Type="http://schemas.openxmlformats.org/officeDocument/2006/relationships/hyperlink" Target="http://technet.microsoft.com/en-us/library/ms190345.aspx" TargetMode="External"/><Relationship Id="rId23" Type="http://schemas.openxmlformats.org/officeDocument/2006/relationships/hyperlink" Target="http://technet.microsoft.com/en-us/library/ms190345.aspx" TargetMode="External"/><Relationship Id="rId28" Type="http://schemas.openxmlformats.org/officeDocument/2006/relationships/hyperlink" Target="http://technet.microsoft.com/en-us/library/ms190345.aspx" TargetMode="External"/><Relationship Id="rId10" Type="http://schemas.openxmlformats.org/officeDocument/2006/relationships/hyperlink" Target="http://technet.microsoft.com/en-us/library/ms190345.aspx" TargetMode="External"/><Relationship Id="rId19" Type="http://schemas.openxmlformats.org/officeDocument/2006/relationships/hyperlink" Target="http://technet.microsoft.com/en-us/library/ms190345.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ms190345.aspx" TargetMode="External"/><Relationship Id="rId14" Type="http://schemas.openxmlformats.org/officeDocument/2006/relationships/hyperlink" Target="http://technet.microsoft.com/en-us/library/ms190345.aspx" TargetMode="External"/><Relationship Id="rId22" Type="http://schemas.openxmlformats.org/officeDocument/2006/relationships/hyperlink" Target="http://technet.microsoft.com/en-us/library/ms190345.aspx" TargetMode="External"/><Relationship Id="rId27" Type="http://schemas.openxmlformats.org/officeDocument/2006/relationships/hyperlink" Target="http://technet.microsoft.com/en-us/library/ms190345.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7267</Words>
  <Characters>41423</Characters>
  <Application>Microsoft Office Word</Application>
  <DocSecurity>0</DocSecurity>
  <Lines>345</Lines>
  <Paragraphs>97</Paragraphs>
  <ScaleCrop>false</ScaleCrop>
  <Company/>
  <LinksUpToDate>false</LinksUpToDate>
  <CharactersWithSpaces>48593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2010-08-27T03:57:00Z</dcterms:created>
  <dcterms:modified xsi:type="dcterms:W3CDTF">2010-08-27T03:59:00Z</dcterms:modified>
</cp:coreProperties>
</file>