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15E34" w14:textId="77777777" w:rsidR="004A00F0" w:rsidRPr="004A00F0" w:rsidRDefault="004A00F0" w:rsidP="004A00F0">
      <w:pPr>
        <w:rPr>
          <w:b/>
          <w:bCs/>
          <w:i/>
          <w:iCs/>
        </w:rPr>
      </w:pPr>
      <w:r w:rsidRPr="004A00F0">
        <w:rPr>
          <w:b/>
          <w:bCs/>
          <w:i/>
          <w:iCs/>
        </w:rPr>
        <w:t>Key Points on Object Change Velocity:</w:t>
      </w:r>
    </w:p>
    <w:p w14:paraId="3B1EF959" w14:textId="14C008F9" w:rsidR="004A00F0" w:rsidRPr="004A00F0" w:rsidRDefault="004A00F0" w:rsidP="004A00F0">
      <w:pPr>
        <w:rPr>
          <w:b/>
          <w:bCs/>
        </w:rPr>
      </w:pPr>
      <w:r w:rsidRPr="004A00F0">
        <w:rPr>
          <w:b/>
          <w:bCs/>
        </w:rPr>
        <w:t>Impact on Replication Latency:</w:t>
      </w:r>
    </w:p>
    <w:p w14:paraId="2E509C7B" w14:textId="77777777" w:rsidR="004A00F0" w:rsidRPr="004A00F0" w:rsidRDefault="004A00F0" w:rsidP="004A00F0">
      <w:r w:rsidRPr="004A00F0">
        <w:rPr>
          <w:b/>
          <w:bCs/>
        </w:rPr>
        <w:t>High OCV</w:t>
      </w:r>
      <w:r w:rsidRPr="004A00F0">
        <w:t>: If an object (table or record) experiences frequent changes (inserts, updates, deletes), replication agents may struggle to keep up, increasing replication latency.</w:t>
      </w:r>
    </w:p>
    <w:p w14:paraId="658FE9A8" w14:textId="77777777" w:rsidR="004A00F0" w:rsidRPr="004A00F0" w:rsidRDefault="004A00F0" w:rsidP="004A00F0">
      <w:r w:rsidRPr="004A00F0">
        <w:rPr>
          <w:b/>
          <w:bCs/>
        </w:rPr>
        <w:t>Low OCV:</w:t>
      </w:r>
      <w:r w:rsidRPr="004A00F0">
        <w:t xml:space="preserve"> Fewer changes mean that replication can process transactions quickly, maintaining low latency and reducing system resource usage.</w:t>
      </w:r>
    </w:p>
    <w:p w14:paraId="737A7DF0" w14:textId="2F380FB9" w:rsidR="004A00F0" w:rsidRPr="004A00F0" w:rsidRDefault="004A00F0" w:rsidP="004A00F0">
      <w:r w:rsidRPr="004A00F0">
        <w:t>Factors Influencing OCV:</w:t>
      </w:r>
    </w:p>
    <w:p w14:paraId="3D3E44D1" w14:textId="77777777" w:rsidR="004A00F0" w:rsidRPr="004A00F0" w:rsidRDefault="004A00F0" w:rsidP="004A00F0">
      <w:r w:rsidRPr="004A00F0">
        <w:rPr>
          <w:b/>
          <w:bCs/>
        </w:rPr>
        <w:t>Transaction Volume:</w:t>
      </w:r>
      <w:r w:rsidRPr="004A00F0">
        <w:t xml:space="preserve"> Tables with high transaction volumes will have a higher OCV.</w:t>
      </w:r>
    </w:p>
    <w:p w14:paraId="18E2DDAB" w14:textId="77777777" w:rsidR="004A00F0" w:rsidRPr="004A00F0" w:rsidRDefault="004A00F0" w:rsidP="004A00F0">
      <w:r w:rsidRPr="004A00F0">
        <w:rPr>
          <w:b/>
          <w:bCs/>
        </w:rPr>
        <w:t>Application Behavior:</w:t>
      </w:r>
      <w:r w:rsidRPr="004A00F0">
        <w:t xml:space="preserve"> Applications that perform frequent updates to certain records will cause higher OCV.</w:t>
      </w:r>
    </w:p>
    <w:p w14:paraId="525EB77F" w14:textId="77777777" w:rsidR="004A00F0" w:rsidRPr="004A00F0" w:rsidRDefault="004A00F0" w:rsidP="004A00F0">
      <w:r w:rsidRPr="004A00F0">
        <w:rPr>
          <w:b/>
          <w:bCs/>
        </w:rPr>
        <w:t>Data Design:</w:t>
      </w:r>
      <w:r w:rsidRPr="004A00F0">
        <w:t xml:space="preserve"> Proper indexing and partitioning can reduce the impact of high OCV.</w:t>
      </w:r>
    </w:p>
    <w:p w14:paraId="539FF4C0" w14:textId="4F2AF1BE" w:rsidR="004A00F0" w:rsidRPr="004A00F0" w:rsidRDefault="004A00F0" w:rsidP="004A00F0">
      <w:pPr>
        <w:rPr>
          <w:b/>
          <w:bCs/>
          <w:i/>
          <w:iCs/>
        </w:rPr>
      </w:pPr>
      <w:r w:rsidRPr="004A00F0">
        <w:rPr>
          <w:b/>
          <w:bCs/>
          <w:i/>
          <w:iCs/>
        </w:rPr>
        <w:t>Replication Considerations:</w:t>
      </w:r>
      <w:r w:rsidR="00197123" w:rsidRPr="00197123">
        <w:rPr>
          <w:b/>
          <w:bCs/>
          <w:i/>
          <w:iCs/>
        </w:rPr>
        <w:t xml:space="preserve"> </w:t>
      </w:r>
    </w:p>
    <w:p w14:paraId="3A7D4B62" w14:textId="77777777" w:rsidR="004A00F0" w:rsidRPr="004A00F0" w:rsidRDefault="004A00F0" w:rsidP="004A00F0">
      <w:r w:rsidRPr="004A00F0">
        <w:rPr>
          <w:b/>
          <w:bCs/>
        </w:rPr>
        <w:t>Log Reader Agent Load</w:t>
      </w:r>
      <w:r w:rsidRPr="004A00F0">
        <w:t>: In transactional replication, the Log Reader Agent reads the transaction log and identifies changes. High OCV can lead to increased workload for the Log Reader Agent.</w:t>
      </w:r>
    </w:p>
    <w:p w14:paraId="73C1BC13" w14:textId="77777777" w:rsidR="004A00F0" w:rsidRPr="004A00F0" w:rsidRDefault="004A00F0" w:rsidP="004A00F0">
      <w:r w:rsidRPr="004A00F0">
        <w:rPr>
          <w:b/>
          <w:bCs/>
        </w:rPr>
        <w:t>Distribution Agent Load</w:t>
      </w:r>
      <w:r w:rsidRPr="004A00F0">
        <w:t>: The Distribution Agent replicates changes from the distribution database to Subscribers. High OCV can impact the Distribution Agent’s ability to process changes efficiently, causing delays.</w:t>
      </w:r>
    </w:p>
    <w:p w14:paraId="6A591E0F" w14:textId="77777777" w:rsidR="004A00F0" w:rsidRPr="004A00F0" w:rsidRDefault="004A00F0" w:rsidP="004A00F0">
      <w:r w:rsidRPr="004A00F0">
        <w:rPr>
          <w:b/>
          <w:bCs/>
        </w:rPr>
        <w:t>Subscriber Impact:</w:t>
      </w:r>
      <w:r w:rsidRPr="004A00F0">
        <w:t xml:space="preserve"> High OCV results in higher disk I/O and CPU utilization on Subscribers.</w:t>
      </w:r>
    </w:p>
    <w:p w14:paraId="5E849C38" w14:textId="2624E6FD" w:rsidR="004A00F0" w:rsidRPr="004A00F0" w:rsidRDefault="004A00F0" w:rsidP="004A00F0">
      <w:pPr>
        <w:rPr>
          <w:b/>
          <w:bCs/>
        </w:rPr>
      </w:pPr>
      <w:r w:rsidRPr="004A00F0">
        <w:rPr>
          <w:b/>
          <w:bCs/>
        </w:rPr>
        <w:t>Optimizing for High OCV:</w:t>
      </w:r>
    </w:p>
    <w:p w14:paraId="206A03F6" w14:textId="5F0028C0" w:rsidR="004A00F0" w:rsidRPr="004A00F0" w:rsidRDefault="00DE4429" w:rsidP="004A00F0">
      <w:r w:rsidRPr="004A00F0">
        <w:rPr>
          <w:b/>
          <w:bCs/>
        </w:rPr>
        <w:t>Ensure</w:t>
      </w:r>
      <w:r w:rsidR="004A00F0" w:rsidRPr="004A00F0">
        <w:t xml:space="preserve"> proper indexing on replicated tables to reduce replication processing time.</w:t>
      </w:r>
    </w:p>
    <w:p w14:paraId="1E26B243" w14:textId="77777777" w:rsidR="004A00F0" w:rsidRPr="004A00F0" w:rsidRDefault="004A00F0" w:rsidP="004A00F0">
      <w:r w:rsidRPr="004A00F0">
        <w:rPr>
          <w:b/>
          <w:bCs/>
        </w:rPr>
        <w:t>Batch Processing:</w:t>
      </w:r>
      <w:r w:rsidRPr="004A00F0">
        <w:t xml:space="preserve"> Adjust batch sizes in the replication agents to ensure smoother replication for high OCV scenarios.</w:t>
      </w:r>
    </w:p>
    <w:p w14:paraId="4D91692A" w14:textId="77777777" w:rsidR="004A00F0" w:rsidRPr="004A00F0" w:rsidRDefault="004A00F0" w:rsidP="004A00F0">
      <w:r w:rsidRPr="004A00F0">
        <w:rPr>
          <w:b/>
          <w:bCs/>
        </w:rPr>
        <w:t>Monitoring:</w:t>
      </w:r>
      <w:r w:rsidRPr="004A00F0">
        <w:t xml:space="preserve"> Continuously monitor replication latency and adjust resources (e.g., CPU, disk I/O) or agent scheduling if OCV increases.</w:t>
      </w:r>
    </w:p>
    <w:p w14:paraId="6186CF00" w14:textId="3D88E1F6" w:rsidR="004A00F0" w:rsidRPr="004A00F0" w:rsidRDefault="004A00F0" w:rsidP="004A00F0">
      <w:pPr>
        <w:rPr>
          <w:b/>
          <w:bCs/>
          <w:i/>
          <w:iCs/>
        </w:rPr>
      </w:pPr>
      <w:r w:rsidRPr="004A00F0">
        <w:rPr>
          <w:b/>
          <w:bCs/>
          <w:i/>
          <w:iCs/>
        </w:rPr>
        <w:t>Use Case:</w:t>
      </w:r>
    </w:p>
    <w:p w14:paraId="0BC02E56" w14:textId="77777777" w:rsidR="004A00F0" w:rsidRPr="004A00F0" w:rsidRDefault="004A00F0" w:rsidP="004A00F0">
      <w:r w:rsidRPr="004A00F0">
        <w:rPr>
          <w:b/>
          <w:bCs/>
        </w:rPr>
        <w:t>High OCV:</w:t>
      </w:r>
      <w:r w:rsidRPr="004A00F0">
        <w:t xml:space="preserve"> Applications with real-time data processing needs (e.g., financial transactions, order processing) that frequently update certain records, requiring low-latency replication.</w:t>
      </w:r>
    </w:p>
    <w:p w14:paraId="49BA89EE" w14:textId="66BE4BF7" w:rsidR="00DB5776" w:rsidRDefault="004A00F0" w:rsidP="004A00F0">
      <w:r w:rsidRPr="00197123">
        <w:rPr>
          <w:b/>
          <w:bCs/>
        </w:rPr>
        <w:t>Low OCV:</w:t>
      </w:r>
      <w:r w:rsidRPr="004A00F0">
        <w:t xml:space="preserve"> Systems with batch data processing where changes are infrequent, like data warehouses or archival systems.</w:t>
      </w:r>
    </w:p>
    <w:sectPr w:rsidR="00DB5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76"/>
    <w:rsid w:val="00197123"/>
    <w:rsid w:val="004A00F0"/>
    <w:rsid w:val="00DB5776"/>
    <w:rsid w:val="00DC05C9"/>
    <w:rsid w:val="00DE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FF574"/>
  <w15:chartTrackingRefBased/>
  <w15:docId w15:val="{CE61E6F5-F4FF-4A3E-91E2-C8181412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7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7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7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7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7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7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7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7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7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7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7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7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4</cp:revision>
  <dcterms:created xsi:type="dcterms:W3CDTF">2025-03-17T00:08:00Z</dcterms:created>
  <dcterms:modified xsi:type="dcterms:W3CDTF">2025-03-17T00:14:00Z</dcterms:modified>
</cp:coreProperties>
</file>