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A0" w:rsidRPr="003057C0" w:rsidRDefault="00402DA0" w:rsidP="00402DA0">
      <w:pPr>
        <w:spacing w:before="100" w:beforeAutospacing="1" w:after="100" w:afterAutospacing="1" w:line="240" w:lineRule="auto"/>
        <w:outlineLvl w:val="1"/>
        <w:rPr>
          <w:rFonts w:ascii="Times New Roman" w:eastAsia="Times New Roman" w:hAnsi="Times New Roman" w:cs="Times New Roman"/>
          <w:b/>
          <w:bCs/>
          <w:sz w:val="16"/>
          <w:szCs w:val="16"/>
        </w:rPr>
      </w:pPr>
      <w:r w:rsidRPr="003057C0">
        <w:rPr>
          <w:rFonts w:ascii="Times New Roman" w:eastAsia="Times New Roman" w:hAnsi="Times New Roman" w:cs="Times New Roman"/>
          <w:b/>
          <w:bCs/>
          <w:sz w:val="16"/>
          <w:szCs w:val="16"/>
        </w:rPr>
        <w:t xml:space="preserve">Procedure Cache Tuning/Sizing - From 1GByte to 768KBytes - Increase the size of usable Data Cache </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Two of the biggest memory eaters of SQL Server cache are Data and Procedure Cache, Data cache offers us the advantage of hopefully not having to go to the disks to get our data because we already did that and its cached. One of the problems on real systems is that the procedure cache can grow really big and take data cache away resulting in you having to go to the disk more, one example is a client of mine I do support for, they are on SQL 2000 standard so that limits our memory to 1.7GB, the procedure cache alone was taking in the region of 700Mbytes. You can’t directly control how big the Procedure Cache grows but by good application design we can influence it.</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xml:space="preserve">How do we influence Procedure Cache growth? The answer is simple; we use </w:t>
      </w:r>
      <w:proofErr w:type="spellStart"/>
      <w:r w:rsidRPr="003057C0">
        <w:rPr>
          <w:rFonts w:ascii="Calibri" w:eastAsia="Times New Roman" w:hAnsi="Calibri" w:cs="Calibri"/>
          <w:sz w:val="16"/>
          <w:szCs w:val="16"/>
        </w:rPr>
        <w:t>Parameterisation</w:t>
      </w:r>
      <w:proofErr w:type="spellEnd"/>
      <w:r w:rsidRPr="003057C0">
        <w:rPr>
          <w:rFonts w:ascii="Calibri" w:eastAsia="Times New Roman" w:hAnsi="Calibri" w:cs="Calibri"/>
          <w:sz w:val="16"/>
          <w:szCs w:val="16"/>
        </w:rPr>
        <w:t xml:space="preserve"> and/or using Stored Procedures.</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Let’s look at two examples; they need to be run on a SQL Server that nobody else is using so as not to influence the results.</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dbcc</w:t>
      </w:r>
      <w:r w:rsidRPr="003057C0">
        <w:rPr>
          <w:rFonts w:ascii="Lucida Console" w:eastAsia="Times New Roman" w:hAnsi="Lucida Console" w:cs="Times New Roman"/>
          <w:noProof/>
          <w:sz w:val="16"/>
          <w:szCs w:val="16"/>
        </w:rPr>
        <w:t xml:space="preserve"> freeproccache</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go</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br/>
        <w:t>declare</w:t>
      </w:r>
      <w:r w:rsidRPr="003057C0">
        <w:rPr>
          <w:rFonts w:ascii="Lucida Console" w:eastAsia="Times New Roman" w:hAnsi="Lucida Console" w:cs="Times New Roman"/>
          <w:noProof/>
          <w:sz w:val="16"/>
          <w:szCs w:val="16"/>
        </w:rPr>
        <w:t xml:space="preserve"> @t </w:t>
      </w:r>
      <w:r w:rsidRPr="003057C0">
        <w:rPr>
          <w:rFonts w:ascii="Lucida Console" w:eastAsia="Times New Roman" w:hAnsi="Lucida Console" w:cs="Times New Roman"/>
          <w:noProof/>
          <w:color w:val="0000FF"/>
          <w:sz w:val="16"/>
          <w:szCs w:val="16"/>
        </w:rPr>
        <w:t>datetime</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@t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FF"/>
          <w:sz w:val="16"/>
          <w:szCs w:val="16"/>
        </w:rPr>
        <w:t>getdate</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808080"/>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nocount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on</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0000FF"/>
          <w:sz w:val="16"/>
          <w:szCs w:val="16"/>
        </w:rPr>
        <w:t>int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@f </w:t>
      </w:r>
      <w:r w:rsidRPr="003057C0">
        <w:rPr>
          <w:rFonts w:ascii="Lucida Console" w:eastAsia="Times New Roman" w:hAnsi="Lucida Console" w:cs="Times New Roman"/>
          <w:noProof/>
          <w:color w:val="0000FF"/>
          <w:sz w:val="16"/>
          <w:szCs w:val="16"/>
        </w:rPr>
        <w:t>int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@sql </w:t>
      </w:r>
      <w:r w:rsidRPr="003057C0">
        <w:rPr>
          <w:rFonts w:ascii="Lucida Console" w:eastAsia="Times New Roman" w:hAnsi="Lucida Console" w:cs="Times New Roman"/>
          <w:noProof/>
          <w:color w:val="0000FF"/>
          <w:sz w:val="16"/>
          <w:szCs w:val="16"/>
        </w:rPr>
        <w:t>nvarchar</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color w:val="FF00FF"/>
          <w:sz w:val="16"/>
          <w:szCs w:val="16"/>
        </w:rPr>
        <w:t>max</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while</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&lt;=</w:t>
      </w:r>
      <w:r w:rsidRPr="003057C0">
        <w:rPr>
          <w:rFonts w:ascii="Lucida Console" w:eastAsia="Times New Roman" w:hAnsi="Lucida Console" w:cs="Times New Roman"/>
          <w:noProof/>
          <w:sz w:val="16"/>
          <w:szCs w:val="16"/>
        </w:rPr>
        <w:t xml:space="preserve"> 100000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begin</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@sql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00"/>
          <w:sz w:val="16"/>
          <w:szCs w:val="16"/>
        </w:rPr>
        <w:t>'select @f = count(*) from sys.objects where object_id = '</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FF"/>
          <w:sz w:val="16"/>
          <w:szCs w:val="16"/>
        </w:rPr>
        <w:t>cast</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0000FF"/>
          <w:sz w:val="16"/>
          <w:szCs w:val="16"/>
        </w:rPr>
        <w:t>as</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varchar</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10</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exec</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0000"/>
          <w:sz w:val="16"/>
          <w:szCs w:val="16"/>
        </w:rPr>
        <w:t>sp_executesql</w:t>
      </w:r>
      <w:r w:rsidRPr="003057C0">
        <w:rPr>
          <w:rFonts w:ascii="Lucida Console" w:eastAsia="Times New Roman" w:hAnsi="Lucida Console" w:cs="Times New Roman"/>
          <w:noProof/>
          <w:sz w:val="16"/>
          <w:szCs w:val="16"/>
        </w:rPr>
        <w:t xml:space="preserve"> @sql</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N</w:t>
      </w:r>
      <w:r w:rsidRPr="003057C0">
        <w:rPr>
          <w:rFonts w:ascii="Lucida Console" w:eastAsia="Times New Roman" w:hAnsi="Lucida Console" w:cs="Times New Roman"/>
          <w:noProof/>
          <w:color w:val="FF0000"/>
          <w:sz w:val="16"/>
          <w:szCs w:val="16"/>
        </w:rPr>
        <w:t>'@f int output'</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@f </w:t>
      </w:r>
      <w:r w:rsidRPr="003057C0">
        <w:rPr>
          <w:rFonts w:ascii="Lucida Console" w:eastAsia="Times New Roman" w:hAnsi="Lucida Console" w:cs="Times New Roman"/>
          <w:noProof/>
          <w:color w:val="0000FF"/>
          <w:sz w:val="16"/>
          <w:szCs w:val="16"/>
        </w:rPr>
        <w:t>output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1</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end</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print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FF"/>
          <w:sz w:val="16"/>
          <w:szCs w:val="16"/>
        </w:rPr>
        <w:t>datediff</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second</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@t</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current_timestamp</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color w:val="808080"/>
          <w:sz w:val="16"/>
          <w:szCs w:val="16"/>
        </w:rPr>
        <w:br/>
      </w:r>
      <w:r w:rsidRPr="003057C0">
        <w:rPr>
          <w:rFonts w:ascii="Lucida Console" w:eastAsia="Times New Roman" w:hAnsi="Lucida Console" w:cs="Times New Roman"/>
          <w:noProof/>
          <w:color w:val="808080"/>
          <w:sz w:val="16"/>
          <w:szCs w:val="16"/>
        </w:rPr>
        <w:br/>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Essentially every query I execute is different because I’m building my SQL string using constants rather than using parameters.</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Let’s take our memory readings:</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dbcc</w:t>
      </w:r>
      <w:r w:rsidRPr="003057C0">
        <w:rPr>
          <w:rFonts w:ascii="Lucida Console" w:eastAsia="Times New Roman" w:hAnsi="Lucida Console" w:cs="Times New Roman"/>
          <w:noProof/>
          <w:sz w:val="16"/>
          <w:szCs w:val="16"/>
        </w:rPr>
        <w:t xml:space="preserve"> memorystatus</w:t>
      </w:r>
      <w:r w:rsidRPr="003057C0">
        <w:rPr>
          <w:rFonts w:ascii="Lucida Console" w:eastAsia="Times New Roman" w:hAnsi="Lucida Console" w:cs="Times New Roman"/>
          <w:noProof/>
          <w:sz w:val="16"/>
          <w:szCs w:val="16"/>
        </w:rPr>
        <w:br/>
      </w:r>
      <w:r w:rsidRPr="003057C0">
        <w:rPr>
          <w:rFonts w:ascii="Lucida Console" w:eastAsia="Times New Roman" w:hAnsi="Lucida Console" w:cs="Times New Roman"/>
          <w:noProof/>
          <w:sz w:val="16"/>
          <w:szCs w:val="16"/>
        </w:rPr>
        <w:br/>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xml:space="preserve">CACHESTORE_SQLCP (Total)     KB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SinglePage Allocator         1178608</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Procedure Cache                Value</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TotalProcs                     18286</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TotalPages                     148794</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InUsePages                     41</w:t>
      </w:r>
      <w:r w:rsidRPr="003057C0">
        <w:rPr>
          <w:rFonts w:ascii="Lucida Console" w:eastAsia="Times New Roman" w:hAnsi="Lucida Console" w:cs="Times New Roman"/>
          <w:noProof/>
          <w:color w:val="000000" w:themeColor="text1"/>
          <w:sz w:val="16"/>
          <w:szCs w:val="16"/>
        </w:rPr>
        <w:br/>
      </w:r>
      <w:r w:rsidRPr="003057C0">
        <w:rPr>
          <w:rFonts w:ascii="Lucida Console" w:eastAsia="Times New Roman" w:hAnsi="Lucida Console" w:cs="Times New Roman"/>
          <w:noProof/>
          <w:color w:val="000000" w:themeColor="text1"/>
          <w:sz w:val="16"/>
          <w:szCs w:val="16"/>
        </w:rPr>
        <w:br/>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Buffer Distribution            Buffers</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 -----------</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00" w:themeColor="text1"/>
          <w:sz w:val="16"/>
          <w:szCs w:val="16"/>
        </w:rPr>
        <w:t>Stolen                         2592</w:t>
      </w:r>
      <w:r w:rsidRPr="003057C0">
        <w:rPr>
          <w:rFonts w:ascii="Lucida Console" w:eastAsia="Times New Roman" w:hAnsi="Lucida Console" w:cs="Times New Roman"/>
          <w:noProof/>
          <w:color w:val="000000" w:themeColor="text1"/>
          <w:sz w:val="16"/>
          <w:szCs w:val="16"/>
        </w:rPr>
        <w:br/>
        <w:t>Free                           7191</w:t>
      </w:r>
      <w:r w:rsidRPr="003057C0">
        <w:rPr>
          <w:rFonts w:ascii="Lucida Console" w:eastAsia="Times New Roman" w:hAnsi="Lucida Console" w:cs="Times New Roman"/>
          <w:noProof/>
          <w:color w:val="000000" w:themeColor="text1"/>
          <w:sz w:val="16"/>
          <w:szCs w:val="16"/>
        </w:rPr>
        <w:br/>
        <w:t>Cached                         150151</w:t>
      </w:r>
      <w:r w:rsidRPr="003057C0">
        <w:rPr>
          <w:rFonts w:ascii="Lucida Console" w:eastAsia="Times New Roman" w:hAnsi="Lucida Console" w:cs="Times New Roman"/>
          <w:noProof/>
          <w:color w:val="000000" w:themeColor="text1"/>
          <w:sz w:val="16"/>
          <w:szCs w:val="16"/>
        </w:rPr>
        <w:br/>
        <w:t>Database (clean)               101300</w:t>
      </w:r>
      <w:r w:rsidRPr="003057C0">
        <w:rPr>
          <w:rFonts w:ascii="Lucida Console" w:eastAsia="Times New Roman" w:hAnsi="Lucida Console" w:cs="Times New Roman"/>
          <w:noProof/>
          <w:color w:val="000000" w:themeColor="text1"/>
          <w:sz w:val="16"/>
          <w:szCs w:val="16"/>
        </w:rPr>
        <w:br/>
        <w:t>Database (dirty)               910</w:t>
      </w:r>
      <w:r w:rsidRPr="003057C0">
        <w:rPr>
          <w:rFonts w:ascii="Lucida Console" w:eastAsia="Times New Roman" w:hAnsi="Lucida Console" w:cs="Times New Roman"/>
          <w:noProof/>
          <w:color w:val="000000" w:themeColor="text1"/>
          <w:sz w:val="16"/>
          <w:szCs w:val="16"/>
        </w:rPr>
        <w:br/>
        <w:t>I/O                            0</w:t>
      </w:r>
      <w:r w:rsidRPr="003057C0">
        <w:rPr>
          <w:rFonts w:ascii="Lucida Console" w:eastAsia="Times New Roman" w:hAnsi="Lucida Console" w:cs="Times New Roman"/>
          <w:noProof/>
          <w:color w:val="000000" w:themeColor="text1"/>
          <w:sz w:val="16"/>
          <w:szCs w:val="16"/>
        </w:rPr>
        <w:br/>
        <w:t>Latched                        0</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In summary, the script took 371 seconds to run, the procedure cache is 1.1GBytes, there are 18,286 plans in cache, and there are 7191 pages (57Mbytes) free for the data cache.</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xml:space="preserve">Let’s do the same test (logically) but </w:t>
      </w:r>
      <w:proofErr w:type="spellStart"/>
      <w:r w:rsidRPr="003057C0">
        <w:rPr>
          <w:rFonts w:ascii="Calibri" w:eastAsia="Times New Roman" w:hAnsi="Calibri" w:cs="Calibri"/>
          <w:sz w:val="16"/>
          <w:szCs w:val="16"/>
        </w:rPr>
        <w:t>parameterise</w:t>
      </w:r>
      <w:proofErr w:type="spellEnd"/>
      <w:r w:rsidRPr="003057C0">
        <w:rPr>
          <w:rFonts w:ascii="Calibri" w:eastAsia="Times New Roman" w:hAnsi="Calibri" w:cs="Calibri"/>
          <w:sz w:val="16"/>
          <w:szCs w:val="16"/>
        </w:rPr>
        <w:t xml:space="preserve"> it.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dbcc</w:t>
      </w:r>
      <w:r w:rsidRPr="003057C0">
        <w:rPr>
          <w:rFonts w:ascii="Lucida Console" w:eastAsia="Times New Roman" w:hAnsi="Lucida Console" w:cs="Times New Roman"/>
          <w:noProof/>
          <w:sz w:val="16"/>
          <w:szCs w:val="16"/>
        </w:rPr>
        <w:t xml:space="preserve"> freeproccache</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go</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@t </w:t>
      </w:r>
      <w:r w:rsidRPr="003057C0">
        <w:rPr>
          <w:rFonts w:ascii="Lucida Console" w:eastAsia="Times New Roman" w:hAnsi="Lucida Console" w:cs="Times New Roman"/>
          <w:noProof/>
          <w:color w:val="0000FF"/>
          <w:sz w:val="16"/>
          <w:szCs w:val="16"/>
        </w:rPr>
        <w:t>datetime</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lastRenderedPageBreak/>
        <w:t>set</w:t>
      </w:r>
      <w:r w:rsidRPr="003057C0">
        <w:rPr>
          <w:rFonts w:ascii="Lucida Console" w:eastAsia="Times New Roman" w:hAnsi="Lucida Console" w:cs="Times New Roman"/>
          <w:noProof/>
          <w:sz w:val="16"/>
          <w:szCs w:val="16"/>
        </w:rPr>
        <w:t xml:space="preserve"> @t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FF"/>
          <w:sz w:val="16"/>
          <w:szCs w:val="16"/>
        </w:rPr>
        <w:t>getdate</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808080"/>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nocount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on</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0000FF"/>
          <w:sz w:val="16"/>
          <w:szCs w:val="16"/>
        </w:rPr>
        <w:t>int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@f </w:t>
      </w:r>
      <w:r w:rsidRPr="003057C0">
        <w:rPr>
          <w:rFonts w:ascii="Lucida Console" w:eastAsia="Times New Roman" w:hAnsi="Lucida Console" w:cs="Times New Roman"/>
          <w:noProof/>
          <w:color w:val="0000FF"/>
          <w:sz w:val="16"/>
          <w:szCs w:val="16"/>
        </w:rPr>
        <w:t>int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declare</w:t>
      </w:r>
      <w:r w:rsidRPr="003057C0">
        <w:rPr>
          <w:rFonts w:ascii="Lucida Console" w:eastAsia="Times New Roman" w:hAnsi="Lucida Console" w:cs="Times New Roman"/>
          <w:noProof/>
          <w:sz w:val="16"/>
          <w:szCs w:val="16"/>
        </w:rPr>
        <w:t xml:space="preserve"> @sql </w:t>
      </w:r>
      <w:r w:rsidRPr="003057C0">
        <w:rPr>
          <w:rFonts w:ascii="Lucida Console" w:eastAsia="Times New Roman" w:hAnsi="Lucida Console" w:cs="Times New Roman"/>
          <w:noProof/>
          <w:color w:val="0000FF"/>
          <w:sz w:val="16"/>
          <w:szCs w:val="16"/>
        </w:rPr>
        <w:t>nvarchar</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color w:val="FF00FF"/>
          <w:sz w:val="16"/>
          <w:szCs w:val="16"/>
        </w:rPr>
        <w:t>max</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@sql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00"/>
          <w:sz w:val="16"/>
          <w:szCs w:val="16"/>
        </w:rPr>
        <w:t>'select @f = count(*) from sys.objects where object_id = @i'</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FF0000"/>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while</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&lt;=</w:t>
      </w:r>
      <w:r w:rsidRPr="003057C0">
        <w:rPr>
          <w:rFonts w:ascii="Lucida Console" w:eastAsia="Times New Roman" w:hAnsi="Lucida Console" w:cs="Times New Roman"/>
          <w:noProof/>
          <w:sz w:val="16"/>
          <w:szCs w:val="16"/>
        </w:rPr>
        <w:t xml:space="preserve"> 100000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begin</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exec</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0000"/>
          <w:sz w:val="16"/>
          <w:szCs w:val="16"/>
        </w:rPr>
        <w:t>sp_executesql</w:t>
      </w:r>
      <w:r w:rsidRPr="003057C0">
        <w:rPr>
          <w:rFonts w:ascii="Lucida Console" w:eastAsia="Times New Roman" w:hAnsi="Lucida Console" w:cs="Times New Roman"/>
          <w:noProof/>
          <w:sz w:val="16"/>
          <w:szCs w:val="16"/>
        </w:rPr>
        <w:t xml:space="preserve"> @sql</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N</w:t>
      </w:r>
      <w:r w:rsidRPr="003057C0">
        <w:rPr>
          <w:rFonts w:ascii="Lucida Console" w:eastAsia="Times New Roman" w:hAnsi="Lucida Console" w:cs="Times New Roman"/>
          <w:noProof/>
          <w:color w:val="FF0000"/>
          <w:sz w:val="16"/>
          <w:szCs w:val="16"/>
        </w:rPr>
        <w:t>'@f int output, @i int'</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@f </w:t>
      </w:r>
      <w:r w:rsidRPr="003057C0">
        <w:rPr>
          <w:rFonts w:ascii="Lucida Console" w:eastAsia="Times New Roman" w:hAnsi="Lucida Console" w:cs="Times New Roman"/>
          <w:noProof/>
          <w:color w:val="0000FF"/>
          <w:sz w:val="16"/>
          <w:szCs w:val="16"/>
        </w:rPr>
        <w:t>output</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@i</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set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@i </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1</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end</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print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FF00FF"/>
          <w:sz w:val="16"/>
          <w:szCs w:val="16"/>
        </w:rPr>
        <w:t>datediff</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second</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@t</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0000FF"/>
          <w:sz w:val="16"/>
          <w:szCs w:val="16"/>
        </w:rPr>
        <w:t>current_timestamp</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sz w:val="16"/>
          <w:szCs w:val="16"/>
        </w:rPr>
        <w:t>go</w:t>
      </w:r>
      <w:r w:rsidRPr="003057C0">
        <w:rPr>
          <w:rFonts w:ascii="Lucida Console" w:eastAsia="Times New Roman" w:hAnsi="Lucida Console" w:cs="Times New Roman"/>
          <w:noProof/>
          <w:sz w:val="16"/>
          <w:szCs w:val="16"/>
        </w:rPr>
        <w:br/>
      </w:r>
      <w:r w:rsidRPr="003057C0">
        <w:rPr>
          <w:rFonts w:ascii="Lucida Console" w:eastAsia="Times New Roman" w:hAnsi="Lucida Console" w:cs="Times New Roman"/>
          <w:noProof/>
          <w:sz w:val="16"/>
          <w:szCs w:val="16"/>
        </w:rPr>
        <w:br/>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Use DBCC MEMORYSTATUS to take the readings again...</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 xml:space="preserve">CACHESTORE_SQLCP (Total) KB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SinglePage Allocator     768</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Buffer Distribution            Buffers</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Stolen                         938</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Free                           157450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Cached                         1546</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Database (clean)               101300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Database (dirty)               910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I/O                            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Latched                        0</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Procedure Cache                Value</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 -----------</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TotalProcs                     15</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TotalPages                     183</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Courier New"/>
          <w:noProof/>
          <w:sz w:val="16"/>
          <w:szCs w:val="16"/>
        </w:rPr>
        <w:t>InUsePages                     13</w:t>
      </w:r>
      <w:r w:rsidRPr="003057C0">
        <w:rPr>
          <w:rFonts w:ascii="Lucida Console" w:eastAsia="Times New Roman" w:hAnsi="Lucida Console" w:cs="Courier New"/>
          <w:noProof/>
          <w:sz w:val="16"/>
          <w:szCs w:val="16"/>
        </w:rPr>
        <w:br/>
      </w:r>
      <w:r w:rsidRPr="003057C0">
        <w:rPr>
          <w:rFonts w:ascii="Lucida Console" w:eastAsia="Times New Roman" w:hAnsi="Lucida Console" w:cs="Courier New"/>
          <w:noProof/>
          <w:sz w:val="16"/>
          <w:szCs w:val="16"/>
        </w:rPr>
        <w:br/>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In summary, the script took 5 seconds to run, the procedure cache is 768Kbytes, there are 15 plans in cache, and there are 157450 pages (1.2GBytes) free for the data cache.</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xml:space="preserve">Surprised? It’s one of the reasons DBA’s keep bleating on about using stored procedures, it forces the mindset to use the procedure cache more effectively. By </w:t>
      </w:r>
      <w:proofErr w:type="spellStart"/>
      <w:r w:rsidRPr="003057C0">
        <w:rPr>
          <w:rFonts w:ascii="Calibri" w:eastAsia="Times New Roman" w:hAnsi="Calibri" w:cs="Calibri"/>
          <w:sz w:val="16"/>
          <w:szCs w:val="16"/>
        </w:rPr>
        <w:t>parameterising</w:t>
      </w:r>
      <w:proofErr w:type="spellEnd"/>
      <w:r w:rsidRPr="003057C0">
        <w:rPr>
          <w:rFonts w:ascii="Calibri" w:eastAsia="Times New Roman" w:hAnsi="Calibri" w:cs="Calibri"/>
          <w:sz w:val="16"/>
          <w:szCs w:val="16"/>
        </w:rPr>
        <w:t>, but preferably using stored procedures we get plan reuse which means a) less compiles thereby reducing CPU load, b) more available pages for the data cache thereby reducing physical disk IO and c) DBA’s are always right ;).</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Check out your own procedure cache size and see how big it is in proportion to the data cache.</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How do you find these non-</w:t>
      </w:r>
      <w:proofErr w:type="spellStart"/>
      <w:r w:rsidRPr="003057C0">
        <w:rPr>
          <w:rFonts w:ascii="Calibri" w:eastAsia="Times New Roman" w:hAnsi="Calibri" w:cs="Calibri"/>
          <w:sz w:val="16"/>
          <w:szCs w:val="16"/>
        </w:rPr>
        <w:t>parameterised</w:t>
      </w:r>
      <w:proofErr w:type="spellEnd"/>
      <w:r w:rsidRPr="003057C0">
        <w:rPr>
          <w:rFonts w:ascii="Calibri" w:eastAsia="Times New Roman" w:hAnsi="Calibri" w:cs="Calibri"/>
          <w:sz w:val="16"/>
          <w:szCs w:val="16"/>
        </w:rPr>
        <w:t xml:space="preserve"> queries? You can look in master</w:t>
      </w:r>
      <w:proofErr w:type="gramStart"/>
      <w:r w:rsidRPr="003057C0">
        <w:rPr>
          <w:rFonts w:ascii="Calibri" w:eastAsia="Times New Roman" w:hAnsi="Calibri" w:cs="Calibri"/>
          <w:sz w:val="16"/>
          <w:szCs w:val="16"/>
        </w:rPr>
        <w:t>..</w:t>
      </w:r>
      <w:proofErr w:type="spellStart"/>
      <w:r w:rsidRPr="003057C0">
        <w:rPr>
          <w:rFonts w:ascii="Calibri" w:eastAsia="Times New Roman" w:hAnsi="Calibri" w:cs="Calibri"/>
          <w:sz w:val="16"/>
          <w:szCs w:val="16"/>
        </w:rPr>
        <w:t>syscacheobjects</w:t>
      </w:r>
      <w:proofErr w:type="spellEnd"/>
      <w:proofErr w:type="gramEnd"/>
      <w:r w:rsidRPr="003057C0">
        <w:rPr>
          <w:rFonts w:ascii="Calibri" w:eastAsia="Times New Roman" w:hAnsi="Calibri" w:cs="Calibri"/>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select</w:t>
      </w:r>
      <w:r w:rsidRPr="003057C0">
        <w:rPr>
          <w:rFonts w:ascii="Lucida Console" w:eastAsia="Times New Roman" w:hAnsi="Lucida Console" w:cs="Times New Roman"/>
          <w:noProof/>
          <w:sz w:val="16"/>
          <w:szCs w:val="16"/>
        </w:rPr>
        <w:t xml:space="preserve"> </w:t>
      </w:r>
      <w:r w:rsidRPr="003057C0">
        <w:rPr>
          <w:rFonts w:ascii="Lucida Console" w:eastAsia="Times New Roman" w:hAnsi="Lucida Console" w:cs="Times New Roman"/>
          <w:noProof/>
          <w:color w:val="808080"/>
          <w:sz w:val="16"/>
          <w:szCs w:val="16"/>
        </w:rPr>
        <w:t>*</w:t>
      </w:r>
    </w:p>
    <w:p w:rsidR="00402DA0" w:rsidRPr="003057C0" w:rsidRDefault="00402DA0" w:rsidP="00402DA0">
      <w:pPr>
        <w:adjustRightInd w:val="0"/>
        <w:spacing w:after="0" w:line="240" w:lineRule="auto"/>
        <w:rPr>
          <w:rFonts w:ascii="Times New Roman" w:eastAsia="Times New Roman" w:hAnsi="Times New Roman" w:cs="Times New Roman"/>
          <w:sz w:val="16"/>
          <w:szCs w:val="16"/>
        </w:rPr>
      </w:pPr>
      <w:r w:rsidRPr="003057C0">
        <w:rPr>
          <w:rFonts w:ascii="Lucida Console" w:eastAsia="Times New Roman" w:hAnsi="Lucida Console" w:cs="Times New Roman"/>
          <w:noProof/>
          <w:color w:val="0000FF"/>
          <w:sz w:val="16"/>
          <w:szCs w:val="16"/>
        </w:rPr>
        <w:t>from</w:t>
      </w:r>
      <w:r w:rsidRPr="003057C0">
        <w:rPr>
          <w:rFonts w:ascii="Lucida Console" w:eastAsia="Times New Roman" w:hAnsi="Lucida Console" w:cs="Times New Roman"/>
          <w:noProof/>
          <w:sz w:val="16"/>
          <w:szCs w:val="16"/>
        </w:rPr>
        <w:t xml:space="preserve"> master</w:t>
      </w:r>
      <w:r w:rsidRPr="003057C0">
        <w:rPr>
          <w:rFonts w:ascii="Lucida Console" w:eastAsia="Times New Roman" w:hAnsi="Lucida Console" w:cs="Times New Roman"/>
          <w:noProof/>
          <w:color w:val="808080"/>
          <w:sz w:val="16"/>
          <w:szCs w:val="16"/>
        </w:rPr>
        <w:t>..</w:t>
      </w:r>
      <w:r w:rsidRPr="003057C0">
        <w:rPr>
          <w:rFonts w:ascii="Lucida Console" w:eastAsia="Times New Roman" w:hAnsi="Lucida Console" w:cs="Times New Roman"/>
          <w:noProof/>
          <w:sz w:val="16"/>
          <w:szCs w:val="16"/>
        </w:rPr>
        <w:t>syscacheobjects</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xml:space="preserve">For our last test, the </w:t>
      </w:r>
      <w:proofErr w:type="spellStart"/>
      <w:r w:rsidRPr="003057C0">
        <w:rPr>
          <w:rFonts w:ascii="Calibri" w:eastAsia="Times New Roman" w:hAnsi="Calibri" w:cs="Calibri"/>
          <w:sz w:val="16"/>
          <w:szCs w:val="16"/>
        </w:rPr>
        <w:t>parameterised</w:t>
      </w:r>
      <w:proofErr w:type="spellEnd"/>
      <w:r w:rsidRPr="003057C0">
        <w:rPr>
          <w:rFonts w:ascii="Calibri" w:eastAsia="Times New Roman" w:hAnsi="Calibri" w:cs="Calibri"/>
          <w:sz w:val="16"/>
          <w:szCs w:val="16"/>
        </w:rPr>
        <w:t xml:space="preserve"> one you will find a single Compiled Plan that has a </w:t>
      </w:r>
      <w:proofErr w:type="spellStart"/>
      <w:r w:rsidRPr="003057C0">
        <w:rPr>
          <w:rFonts w:ascii="Calibri" w:eastAsia="Times New Roman" w:hAnsi="Calibri" w:cs="Calibri"/>
          <w:sz w:val="16"/>
          <w:szCs w:val="16"/>
        </w:rPr>
        <w:t>usecounts</w:t>
      </w:r>
      <w:proofErr w:type="spellEnd"/>
      <w:r w:rsidRPr="003057C0">
        <w:rPr>
          <w:rFonts w:ascii="Calibri" w:eastAsia="Times New Roman" w:hAnsi="Calibri" w:cs="Calibri"/>
          <w:sz w:val="16"/>
          <w:szCs w:val="16"/>
        </w:rPr>
        <w:t xml:space="preserve"> of 100,001; whereas you check the first version you will see thousands of Compiled </w:t>
      </w:r>
      <w:proofErr w:type="spellStart"/>
      <w:r w:rsidRPr="003057C0">
        <w:rPr>
          <w:rFonts w:ascii="Calibri" w:eastAsia="Times New Roman" w:hAnsi="Calibri" w:cs="Calibri"/>
          <w:sz w:val="16"/>
          <w:szCs w:val="16"/>
        </w:rPr>
        <w:t>Adhoc</w:t>
      </w:r>
      <w:proofErr w:type="spellEnd"/>
      <w:r w:rsidRPr="003057C0">
        <w:rPr>
          <w:rFonts w:ascii="Calibri" w:eastAsia="Times New Roman" w:hAnsi="Calibri" w:cs="Calibri"/>
          <w:sz w:val="16"/>
          <w:szCs w:val="16"/>
        </w:rPr>
        <w:t xml:space="preserve"> Plans with a </w:t>
      </w:r>
      <w:proofErr w:type="spellStart"/>
      <w:r w:rsidRPr="003057C0">
        <w:rPr>
          <w:rFonts w:ascii="Calibri" w:eastAsia="Times New Roman" w:hAnsi="Calibri" w:cs="Calibri"/>
          <w:sz w:val="16"/>
          <w:szCs w:val="16"/>
        </w:rPr>
        <w:t>usecounts</w:t>
      </w:r>
      <w:proofErr w:type="spellEnd"/>
      <w:r w:rsidRPr="003057C0">
        <w:rPr>
          <w:rFonts w:ascii="Calibri" w:eastAsia="Times New Roman" w:hAnsi="Calibri" w:cs="Calibri"/>
          <w:sz w:val="16"/>
          <w:szCs w:val="16"/>
        </w:rPr>
        <w:t xml:space="preserve"> of 1.</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xml:space="preserve">Another method is to use profiler and see what queries are embedded or dynamically built and not </w:t>
      </w:r>
      <w:proofErr w:type="spellStart"/>
      <w:r w:rsidRPr="003057C0">
        <w:rPr>
          <w:rFonts w:ascii="Calibri" w:eastAsia="Times New Roman" w:hAnsi="Calibri" w:cs="Calibri"/>
          <w:sz w:val="16"/>
          <w:szCs w:val="16"/>
        </w:rPr>
        <w:t>parameterised</w:t>
      </w:r>
      <w:proofErr w:type="spellEnd"/>
      <w:r w:rsidRPr="003057C0">
        <w:rPr>
          <w:rFonts w:ascii="Calibri" w:eastAsia="Times New Roman" w:hAnsi="Calibri" w:cs="Calibri"/>
          <w:sz w:val="16"/>
          <w:szCs w:val="16"/>
        </w:rPr>
        <w:t>.</w:t>
      </w:r>
    </w:p>
    <w:p w:rsidR="00402DA0" w:rsidRPr="003057C0" w:rsidRDefault="00402DA0" w:rsidP="00402DA0">
      <w:pPr>
        <w:spacing w:line="240" w:lineRule="auto"/>
        <w:rPr>
          <w:rFonts w:ascii="Times New Roman" w:eastAsia="Times New Roman" w:hAnsi="Times New Roman" w:cs="Times New Roman"/>
          <w:sz w:val="16"/>
          <w:szCs w:val="16"/>
        </w:rPr>
      </w:pPr>
      <w:r w:rsidRPr="003057C0">
        <w:rPr>
          <w:rFonts w:ascii="Calibri" w:eastAsia="Times New Roman" w:hAnsi="Calibri" w:cs="Calibri"/>
          <w:sz w:val="16"/>
          <w:szCs w:val="16"/>
        </w:rPr>
        <w:t xml:space="preserve">We are stuck with this design decision at the moment, you can’t control the size of the procedure cache, </w:t>
      </w:r>
      <w:proofErr w:type="gramStart"/>
      <w:r w:rsidRPr="003057C0">
        <w:rPr>
          <w:rFonts w:ascii="Calibri" w:eastAsia="Times New Roman" w:hAnsi="Calibri" w:cs="Calibri"/>
          <w:sz w:val="16"/>
          <w:szCs w:val="16"/>
        </w:rPr>
        <w:t>you</w:t>
      </w:r>
      <w:proofErr w:type="gramEnd"/>
      <w:r w:rsidRPr="003057C0">
        <w:rPr>
          <w:rFonts w:ascii="Calibri" w:eastAsia="Times New Roman" w:hAnsi="Calibri" w:cs="Calibri"/>
          <w:sz w:val="16"/>
          <w:szCs w:val="16"/>
        </w:rPr>
        <w:t xml:space="preserve"> can only influence it with application design. In a real system it's not going to be clear cut like my example, in reality the size of the data cache and procedure cache will depend on what is going on; for instance, a lot of those one off plans would have been kicked out of cache and their pages reused for data, but, that all takes resource!</w:t>
      </w:r>
    </w:p>
    <w:p w:rsidR="00320FE6" w:rsidRPr="003057C0" w:rsidRDefault="00320FE6">
      <w:pPr>
        <w:rPr>
          <w:sz w:val="16"/>
          <w:szCs w:val="16"/>
        </w:rPr>
      </w:pPr>
    </w:p>
    <w:sectPr w:rsidR="00320FE6" w:rsidRPr="003057C0"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402DA0"/>
    <w:rsid w:val="00000608"/>
    <w:rsid w:val="003057C0"/>
    <w:rsid w:val="00320FE6"/>
    <w:rsid w:val="00402DA0"/>
    <w:rsid w:val="004A46D3"/>
    <w:rsid w:val="004F7354"/>
    <w:rsid w:val="006F53E8"/>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2">
    <w:name w:val="heading 2"/>
    <w:basedOn w:val="Normal"/>
    <w:link w:val="Heading2Char"/>
    <w:uiPriority w:val="9"/>
    <w:qFormat/>
    <w:rsid w:val="00402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DA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64084064">
      <w:bodyDiv w:val="1"/>
      <w:marLeft w:val="0"/>
      <w:marRight w:val="0"/>
      <w:marTop w:val="0"/>
      <w:marBottom w:val="0"/>
      <w:divBdr>
        <w:top w:val="none" w:sz="0" w:space="0" w:color="auto"/>
        <w:left w:val="none" w:sz="0" w:space="0" w:color="auto"/>
        <w:bottom w:val="none" w:sz="0" w:space="0" w:color="auto"/>
        <w:right w:val="none" w:sz="0" w:space="0" w:color="auto"/>
      </w:divBdr>
      <w:divsChild>
        <w:div w:id="1608581222">
          <w:marLeft w:val="0"/>
          <w:marRight w:val="0"/>
          <w:marTop w:val="0"/>
          <w:marBottom w:val="0"/>
          <w:divBdr>
            <w:top w:val="none" w:sz="0" w:space="0" w:color="auto"/>
            <w:left w:val="none" w:sz="0" w:space="0" w:color="auto"/>
            <w:bottom w:val="none" w:sz="0" w:space="0" w:color="auto"/>
            <w:right w:val="none" w:sz="0" w:space="0" w:color="auto"/>
          </w:divBdr>
          <w:divsChild>
            <w:div w:id="1883445722">
              <w:marLeft w:val="0"/>
              <w:marRight w:val="0"/>
              <w:marTop w:val="0"/>
              <w:marBottom w:val="0"/>
              <w:divBdr>
                <w:top w:val="none" w:sz="0" w:space="0" w:color="auto"/>
                <w:left w:val="none" w:sz="0" w:space="0" w:color="auto"/>
                <w:bottom w:val="none" w:sz="0" w:space="0" w:color="auto"/>
                <w:right w:val="none" w:sz="0" w:space="0" w:color="auto"/>
              </w:divBdr>
              <w:divsChild>
                <w:div w:id="1055197327">
                  <w:marLeft w:val="0"/>
                  <w:marRight w:val="0"/>
                  <w:marTop w:val="0"/>
                  <w:marBottom w:val="0"/>
                  <w:divBdr>
                    <w:top w:val="none" w:sz="0" w:space="0" w:color="auto"/>
                    <w:left w:val="none" w:sz="0" w:space="0" w:color="auto"/>
                    <w:bottom w:val="none" w:sz="0" w:space="0" w:color="auto"/>
                    <w:right w:val="none" w:sz="0" w:space="0" w:color="auto"/>
                  </w:divBdr>
                  <w:divsChild>
                    <w:div w:id="866142785">
                      <w:marLeft w:val="0"/>
                      <w:marRight w:val="0"/>
                      <w:marTop w:val="0"/>
                      <w:marBottom w:val="0"/>
                      <w:divBdr>
                        <w:top w:val="none" w:sz="0" w:space="0" w:color="auto"/>
                        <w:left w:val="none" w:sz="0" w:space="0" w:color="auto"/>
                        <w:bottom w:val="none" w:sz="0" w:space="0" w:color="auto"/>
                        <w:right w:val="none" w:sz="0" w:space="0" w:color="auto"/>
                      </w:divBdr>
                      <w:divsChild>
                        <w:div w:id="982199584">
                          <w:marLeft w:val="0"/>
                          <w:marRight w:val="0"/>
                          <w:marTop w:val="0"/>
                          <w:marBottom w:val="0"/>
                          <w:divBdr>
                            <w:top w:val="none" w:sz="0" w:space="0" w:color="auto"/>
                            <w:left w:val="none" w:sz="0" w:space="0" w:color="auto"/>
                            <w:bottom w:val="none" w:sz="0" w:space="0" w:color="auto"/>
                            <w:right w:val="none" w:sz="0" w:space="0" w:color="auto"/>
                          </w:divBdr>
                          <w:divsChild>
                            <w:div w:id="1324579840">
                              <w:marLeft w:val="0"/>
                              <w:marRight w:val="0"/>
                              <w:marTop w:val="0"/>
                              <w:marBottom w:val="0"/>
                              <w:divBdr>
                                <w:top w:val="none" w:sz="0" w:space="0" w:color="auto"/>
                                <w:left w:val="none" w:sz="0" w:space="0" w:color="auto"/>
                                <w:bottom w:val="none" w:sz="0" w:space="0" w:color="auto"/>
                                <w:right w:val="none" w:sz="0" w:space="0" w:color="auto"/>
                              </w:divBdr>
                              <w:divsChild>
                                <w:div w:id="19269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baroneli</cp:lastModifiedBy>
  <cp:revision>3</cp:revision>
  <dcterms:created xsi:type="dcterms:W3CDTF">2011-02-15T05:56:00Z</dcterms:created>
  <dcterms:modified xsi:type="dcterms:W3CDTF">2014-11-03T19:56:00Z</dcterms:modified>
</cp:coreProperties>
</file>