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8396C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0A3B2D7A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B4C601D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5C0FF440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6B1A3289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CE3555">
        <w:rPr>
          <w:b/>
          <w:bCs/>
          <w:sz w:val="32"/>
          <w:szCs w:val="32"/>
        </w:rPr>
        <w:t>.2</w:t>
      </w:r>
    </w:p>
    <w:p w14:paraId="67119233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2822A60A" w14:textId="77777777" w:rsidR="0081337D" w:rsidRPr="00FB794C" w:rsidRDefault="0081337D" w:rsidP="00434C9B"/>
    <w:p w14:paraId="54489C9B" w14:textId="77777777" w:rsidR="0081337D" w:rsidRPr="00FB794C" w:rsidRDefault="0081337D" w:rsidP="00434C9B"/>
    <w:p w14:paraId="00ACD163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00E965BC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D8CC67A" w14:textId="77777777">
        <w:tc>
          <w:tcPr>
            <w:tcW w:w="10069" w:type="dxa"/>
            <w:gridSpan w:val="3"/>
          </w:tcPr>
          <w:p w14:paraId="14F09B91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0C8D30AD" w14:textId="77777777">
        <w:tc>
          <w:tcPr>
            <w:tcW w:w="3212" w:type="dxa"/>
          </w:tcPr>
          <w:p w14:paraId="4CA71BBC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41DFE2A0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505DA1C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21A16478" w14:textId="77777777">
        <w:tc>
          <w:tcPr>
            <w:tcW w:w="3212" w:type="dxa"/>
          </w:tcPr>
          <w:p w14:paraId="1F9121C9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1DC9D3B2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62CB059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7AA4844B" w14:textId="77777777">
        <w:tc>
          <w:tcPr>
            <w:tcW w:w="3212" w:type="dxa"/>
          </w:tcPr>
          <w:p w14:paraId="47980C6F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F21EB0C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4342F457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34026B45" w14:textId="77777777">
        <w:tc>
          <w:tcPr>
            <w:tcW w:w="3212" w:type="dxa"/>
          </w:tcPr>
          <w:p w14:paraId="14743785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982AFF9" w14:textId="77777777"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35A5C850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47306F9C" w14:textId="77777777">
        <w:tc>
          <w:tcPr>
            <w:tcW w:w="3212" w:type="dxa"/>
          </w:tcPr>
          <w:p w14:paraId="5BDA1779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58C35BE4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A918FC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6EB4CAB" w14:textId="77777777">
        <w:tc>
          <w:tcPr>
            <w:tcW w:w="3212" w:type="dxa"/>
          </w:tcPr>
          <w:p w14:paraId="28369B60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51F37456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03C2E582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76EC0CDE" w14:textId="77777777">
        <w:tc>
          <w:tcPr>
            <w:tcW w:w="3212" w:type="dxa"/>
          </w:tcPr>
          <w:p w14:paraId="6BE92EE9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6BB984F9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472F26B0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7211B3D5" w14:textId="77777777">
        <w:trPr>
          <w:gridAfter w:val="2"/>
          <w:wAfter w:w="6857" w:type="dxa"/>
        </w:trPr>
        <w:tc>
          <w:tcPr>
            <w:tcW w:w="3212" w:type="dxa"/>
          </w:tcPr>
          <w:p w14:paraId="58B6A62B" w14:textId="77777777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CE3555">
              <w:rPr>
                <w:b/>
                <w:bCs/>
                <w:i/>
                <w:iCs/>
              </w:rPr>
              <w:t>14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51CDC22F" w14:textId="77777777">
        <w:trPr>
          <w:gridAfter w:val="2"/>
          <w:wAfter w:w="6857" w:type="dxa"/>
        </w:trPr>
        <w:tc>
          <w:tcPr>
            <w:tcW w:w="3212" w:type="dxa"/>
          </w:tcPr>
          <w:p w14:paraId="2C2CE805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8E607B4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5D9F7205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BC24EB8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0B1778D6" w14:textId="77777777">
        <w:trPr>
          <w:trHeight w:val="3006"/>
        </w:trPr>
        <w:tc>
          <w:tcPr>
            <w:tcW w:w="9887" w:type="dxa"/>
          </w:tcPr>
          <w:p w14:paraId="2852C9E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1E8350C8" w14:textId="77777777" w:rsidR="0081337D" w:rsidRPr="00FB794C" w:rsidRDefault="0081337D" w:rsidP="00466639">
      <w:bookmarkStart w:id="0" w:name="h_33njblha2som" w:colFirst="0" w:colLast="0"/>
      <w:bookmarkEnd w:id="0"/>
    </w:p>
    <w:p w14:paraId="2EBED47C" w14:textId="77777777" w:rsidR="0081337D" w:rsidRPr="00FB794C" w:rsidRDefault="0081337D" w:rsidP="00D40AE8">
      <w:r w:rsidRPr="00FB794C">
        <w:br w:type="page"/>
      </w:r>
    </w:p>
    <w:p w14:paraId="69EA6BFE" w14:textId="77777777" w:rsidR="0081337D" w:rsidRDefault="00517DC9" w:rsidP="00517DC9">
      <w:pPr>
        <w:jc w:val="center"/>
      </w:pPr>
      <w:r>
        <w:t>Objetivo</w:t>
      </w:r>
    </w:p>
    <w:p w14:paraId="613DCC08" w14:textId="77777777"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14:paraId="1AC94A2A" w14:textId="77777777" w:rsidR="00525614" w:rsidRDefault="00525614" w:rsidP="00E42CD1">
      <w:pPr>
        <w:jc w:val="center"/>
      </w:pPr>
    </w:p>
    <w:p w14:paraId="372EFF61" w14:textId="77777777"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14:paraId="21080914" w14:textId="77777777" w:rsidR="00517DC9" w:rsidRDefault="00CE3555" w:rsidP="00E42CD1">
      <w:pPr>
        <w:jc w:val="center"/>
      </w:pPr>
      <w:r>
        <w:pict w14:anchorId="68E3C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pt;height:423.2pt">
            <v:imagedata r:id="rId8" o:title="Diagramadeclase6"/>
          </v:shape>
        </w:pict>
      </w:r>
      <w:r w:rsidR="001F219A">
        <w:br w:type="page"/>
      </w:r>
      <w:r w:rsidR="00E42CD1">
        <w:lastRenderedPageBreak/>
        <w:t>Casos de Prueba</w:t>
      </w:r>
    </w:p>
    <w:p w14:paraId="4C50F9C4" w14:textId="77777777" w:rsidR="00E42CD1" w:rsidRDefault="00E42CD1" w:rsidP="005F5887">
      <w:r>
        <w:t>Contamos con tres casos:</w:t>
      </w:r>
    </w:p>
    <w:p w14:paraId="598AA23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367D821A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07F4F7CA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5BD2B9C7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3E2DE661" w14:textId="77777777" w:rsidR="001F219A" w:rsidRDefault="001F219A" w:rsidP="001F219A"/>
    <w:p w14:paraId="01EBDDFA" w14:textId="77777777" w:rsidR="00293546" w:rsidRDefault="00293546" w:rsidP="001F219A">
      <w:pPr>
        <w:jc w:val="center"/>
      </w:pPr>
    </w:p>
    <w:p w14:paraId="50AF5EEA" w14:textId="77777777" w:rsidR="00293546" w:rsidRDefault="00293546" w:rsidP="001F219A">
      <w:pPr>
        <w:jc w:val="center"/>
      </w:pPr>
    </w:p>
    <w:p w14:paraId="72D91F75" w14:textId="77777777" w:rsidR="00293546" w:rsidRDefault="00293546" w:rsidP="001F219A">
      <w:pPr>
        <w:jc w:val="center"/>
      </w:pPr>
    </w:p>
    <w:p w14:paraId="0E98C44B" w14:textId="77777777" w:rsidR="0062370D" w:rsidRDefault="00293546" w:rsidP="00293546">
      <w:r>
        <w:t xml:space="preserve">2.a. </w:t>
      </w:r>
    </w:p>
    <w:p w14:paraId="15AF1D3B" w14:textId="77777777" w:rsidR="00293546" w:rsidRDefault="0062370D" w:rsidP="00293546">
      <w:r>
        <w:t>1. Creación de los casos de prueba</w:t>
      </w:r>
    </w:p>
    <w:p w14:paraId="7A012BCF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DF52703" w14:textId="77777777" w:rsidTr="008C7744">
        <w:tc>
          <w:tcPr>
            <w:tcW w:w="9887" w:type="dxa"/>
            <w:shd w:val="clear" w:color="auto" w:fill="0D0D0D" w:themeFill="text1" w:themeFillTint="F2"/>
          </w:tcPr>
          <w:p w14:paraId="19FA9A10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48B1786" w14:textId="77777777" w:rsidTr="008C7744">
        <w:tc>
          <w:tcPr>
            <w:tcW w:w="9887" w:type="dxa"/>
          </w:tcPr>
          <w:p w14:paraId="00E677B5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5FA49E24" w14:textId="77777777" w:rsidTr="008C7744">
        <w:tc>
          <w:tcPr>
            <w:tcW w:w="9887" w:type="dxa"/>
            <w:shd w:val="clear" w:color="auto" w:fill="0D0D0D" w:themeFill="text1" w:themeFillTint="F2"/>
          </w:tcPr>
          <w:p w14:paraId="07122F13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2A9579CD" w14:textId="77777777" w:rsidTr="008C7744">
        <w:tc>
          <w:tcPr>
            <w:tcW w:w="9887" w:type="dxa"/>
          </w:tcPr>
          <w:p w14:paraId="4953B00B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436E8537" w14:textId="77777777" w:rsidR="00293546" w:rsidRDefault="00293546" w:rsidP="00293546"/>
    <w:p w14:paraId="01F95D5C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6BA39A7C" w14:textId="77777777" w:rsidTr="008C7744">
        <w:tc>
          <w:tcPr>
            <w:tcW w:w="9887" w:type="dxa"/>
            <w:shd w:val="clear" w:color="auto" w:fill="0D0D0D" w:themeFill="text1" w:themeFillTint="F2"/>
          </w:tcPr>
          <w:p w14:paraId="567F45B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56B12122" w14:textId="77777777" w:rsidTr="008C7744">
        <w:tc>
          <w:tcPr>
            <w:tcW w:w="9887" w:type="dxa"/>
          </w:tcPr>
          <w:p w14:paraId="7E6A7FAE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111FEF07" w14:textId="77777777" w:rsidTr="008C7744">
        <w:tc>
          <w:tcPr>
            <w:tcW w:w="9887" w:type="dxa"/>
            <w:shd w:val="clear" w:color="auto" w:fill="0D0D0D" w:themeFill="text1" w:themeFillTint="F2"/>
          </w:tcPr>
          <w:p w14:paraId="6450F6FB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4F03C4A5" w14:textId="77777777" w:rsidTr="008C7744">
        <w:tc>
          <w:tcPr>
            <w:tcW w:w="9887" w:type="dxa"/>
          </w:tcPr>
          <w:p w14:paraId="11218BFB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5E9BCB13" w14:textId="77777777" w:rsidR="008B7841" w:rsidRDefault="008B7841" w:rsidP="00293546"/>
    <w:p w14:paraId="19CA8FA4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E422B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AF54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5DCE491E" w14:textId="77777777" w:rsidTr="008C7744">
        <w:tc>
          <w:tcPr>
            <w:tcW w:w="9887" w:type="dxa"/>
          </w:tcPr>
          <w:p w14:paraId="4B88E537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70566B51" w14:textId="77777777" w:rsidTr="008C7744">
        <w:tc>
          <w:tcPr>
            <w:tcW w:w="9887" w:type="dxa"/>
            <w:shd w:val="clear" w:color="auto" w:fill="0D0D0D" w:themeFill="text1" w:themeFillTint="F2"/>
          </w:tcPr>
          <w:p w14:paraId="4DD7F17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02CD9DA0" w14:textId="77777777" w:rsidTr="008C7744">
        <w:tc>
          <w:tcPr>
            <w:tcW w:w="9887" w:type="dxa"/>
          </w:tcPr>
          <w:p w14:paraId="3E5FF883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524A30C" w14:textId="77777777" w:rsidR="007459A8" w:rsidRDefault="007459A8" w:rsidP="007459A8">
      <w:pPr>
        <w:spacing w:after="0"/>
      </w:pPr>
    </w:p>
    <w:p w14:paraId="098FC561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1E1FCFFC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93BF53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165D0FD" w14:textId="77777777" w:rsidTr="008C7744">
        <w:tc>
          <w:tcPr>
            <w:tcW w:w="9887" w:type="dxa"/>
          </w:tcPr>
          <w:p w14:paraId="457AC1B3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038C3DCC" w14:textId="77777777" w:rsidTr="008C7744">
        <w:tc>
          <w:tcPr>
            <w:tcW w:w="9887" w:type="dxa"/>
            <w:shd w:val="clear" w:color="auto" w:fill="0D0D0D" w:themeFill="text1" w:themeFillTint="F2"/>
          </w:tcPr>
          <w:p w14:paraId="0A0F2F0A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39165AFF" w14:textId="77777777" w:rsidTr="008C7744">
        <w:tc>
          <w:tcPr>
            <w:tcW w:w="9887" w:type="dxa"/>
          </w:tcPr>
          <w:p w14:paraId="362B6033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29ADB3A4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07D16D9A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5C094F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08666A51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37DED87A" w14:textId="77777777" w:rsidTr="00563262">
        <w:tc>
          <w:tcPr>
            <w:tcW w:w="9887" w:type="dxa"/>
          </w:tcPr>
          <w:p w14:paraId="6C48973C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D1508A4" w14:textId="77777777" w:rsidTr="00563262">
        <w:tc>
          <w:tcPr>
            <w:tcW w:w="9887" w:type="dxa"/>
            <w:shd w:val="clear" w:color="auto" w:fill="0D0D0D" w:themeFill="text1" w:themeFillTint="F2"/>
          </w:tcPr>
          <w:p w14:paraId="7B238793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471D6C75" w14:textId="77777777" w:rsidTr="00563262">
        <w:tc>
          <w:tcPr>
            <w:tcW w:w="9887" w:type="dxa"/>
          </w:tcPr>
          <w:p w14:paraId="4AF94755" w14:textId="77777777" w:rsidR="00563262" w:rsidRDefault="00563262" w:rsidP="00563262">
            <w:pPr>
              <w:spacing w:after="0"/>
            </w:pPr>
            <w:r>
              <w:t>…</w:t>
            </w:r>
          </w:p>
          <w:p w14:paraId="583253DB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1DC7D971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ED9893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402EEAF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8B7AA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54ED32A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2ABD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37E8E29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7C49D26F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371AD7C6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BD48CB1" w14:textId="77777777" w:rsidR="00563262" w:rsidRDefault="00CE3555" w:rsidP="00563262">
            <w:pPr>
              <w:spacing w:after="0"/>
            </w:pPr>
            <w:r>
              <w:pict w14:anchorId="0541F3EA">
                <v:shape id="_x0000_i1026" type="#_x0000_t75" style="width:487.2pt;height:184.8pt">
                  <v:imagedata r:id="rId9" o:title=""/>
                </v:shape>
              </w:pict>
            </w:r>
          </w:p>
          <w:p w14:paraId="442619E6" w14:textId="77777777" w:rsidR="007C3DB2" w:rsidRDefault="007C3DB2" w:rsidP="007C3DB2">
            <w:pPr>
              <w:spacing w:after="0"/>
            </w:pPr>
          </w:p>
          <w:p w14:paraId="04BC5DDB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4969511B" w14:textId="77777777" w:rsidR="007C3DB2" w:rsidRDefault="007C3DB2" w:rsidP="007C3DB2">
            <w:pPr>
              <w:spacing w:after="0"/>
            </w:pPr>
          </w:p>
          <w:p w14:paraId="68595BA3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4ED6A217" w14:textId="77777777" w:rsidR="00563262" w:rsidRDefault="00563262" w:rsidP="00510C98">
      <w:pPr>
        <w:ind w:left="720"/>
      </w:pPr>
    </w:p>
    <w:p w14:paraId="1B15212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5382BD7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A68681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21E3DCC" w14:textId="77777777" w:rsidTr="00563262">
        <w:tc>
          <w:tcPr>
            <w:tcW w:w="9887" w:type="dxa"/>
          </w:tcPr>
          <w:p w14:paraId="59AB0CFD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797818C7" w14:textId="77777777" w:rsidTr="00563262">
        <w:tc>
          <w:tcPr>
            <w:tcW w:w="9887" w:type="dxa"/>
            <w:shd w:val="clear" w:color="auto" w:fill="0D0D0D" w:themeFill="text1" w:themeFillTint="F2"/>
          </w:tcPr>
          <w:p w14:paraId="2D35869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49B8E355" w14:textId="77777777" w:rsidTr="00563262">
        <w:tc>
          <w:tcPr>
            <w:tcW w:w="9887" w:type="dxa"/>
          </w:tcPr>
          <w:p w14:paraId="0F5B7BAA" w14:textId="77777777" w:rsidR="00563262" w:rsidRDefault="00563262" w:rsidP="00563262">
            <w:pPr>
              <w:spacing w:after="0"/>
            </w:pPr>
          </w:p>
          <w:p w14:paraId="43A3D57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F42071B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231789D3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90F369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37AE685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38E5CCD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62F10C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75CE9E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46845F43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5F475B57" w14:textId="77777777" w:rsidR="00563262" w:rsidRDefault="00563262" w:rsidP="00563262">
            <w:pPr>
              <w:spacing w:after="0"/>
            </w:pPr>
          </w:p>
          <w:p w14:paraId="4F87F5D1" w14:textId="77777777" w:rsidR="007C3DB2" w:rsidRDefault="00CE3555" w:rsidP="00563262">
            <w:pPr>
              <w:spacing w:after="0"/>
            </w:pPr>
            <w:r>
              <w:lastRenderedPageBreak/>
              <w:pict w14:anchorId="4E371752">
                <v:shape id="_x0000_i1027" type="#_x0000_t75" style="width:487.2pt;height:184.8pt">
                  <v:imagedata r:id="rId10" o:title=""/>
                </v:shape>
              </w:pict>
            </w:r>
          </w:p>
          <w:p w14:paraId="2DEE2B45" w14:textId="77777777" w:rsidR="007C3DB2" w:rsidRDefault="007C3DB2" w:rsidP="00563262">
            <w:pPr>
              <w:spacing w:after="0"/>
            </w:pPr>
          </w:p>
          <w:p w14:paraId="24FEAF77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599E20F3" w14:textId="77777777" w:rsidR="007C3DB2" w:rsidRDefault="007C3DB2" w:rsidP="00563262">
            <w:pPr>
              <w:spacing w:after="0"/>
            </w:pPr>
          </w:p>
          <w:p w14:paraId="2262F760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54F61C54" w14:textId="77777777" w:rsidR="00563262" w:rsidRDefault="00563262" w:rsidP="00510C98"/>
    <w:p w14:paraId="00A9A44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2B7C57BC" w14:textId="77777777" w:rsidTr="00563262">
        <w:tc>
          <w:tcPr>
            <w:tcW w:w="9887" w:type="dxa"/>
            <w:shd w:val="clear" w:color="auto" w:fill="0D0D0D" w:themeFill="text1" w:themeFillTint="F2"/>
          </w:tcPr>
          <w:p w14:paraId="0710D307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69E7FB40" w14:textId="77777777" w:rsidTr="00563262">
        <w:tc>
          <w:tcPr>
            <w:tcW w:w="9887" w:type="dxa"/>
          </w:tcPr>
          <w:p w14:paraId="5C3EA25F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7B8F549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39EBB97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4ED47580" w14:textId="77777777" w:rsidTr="00563262">
        <w:tc>
          <w:tcPr>
            <w:tcW w:w="9887" w:type="dxa"/>
          </w:tcPr>
          <w:p w14:paraId="44AC07CE" w14:textId="77777777" w:rsidR="003451BD" w:rsidRDefault="003451BD" w:rsidP="003451BD">
            <w:pPr>
              <w:spacing w:after="0"/>
            </w:pPr>
          </w:p>
          <w:p w14:paraId="16B44E78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1E3302E6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2602F8F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5B15D32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534F12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6A0D4AB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1AF74A89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1BF3224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597662E4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2DBCBD04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3CAC036B" w14:textId="77777777" w:rsidR="00730214" w:rsidRDefault="00730214" w:rsidP="003451BD">
            <w:pPr>
              <w:spacing w:after="0"/>
            </w:pPr>
          </w:p>
          <w:p w14:paraId="2E0BE5DB" w14:textId="77777777" w:rsidR="005C0E13" w:rsidRDefault="00CE3555" w:rsidP="003451BD">
            <w:pPr>
              <w:spacing w:after="0"/>
            </w:pPr>
            <w:r>
              <w:pict w14:anchorId="32869149">
                <v:shape id="_x0000_i1028" type="#_x0000_t75" style="width:487.2pt;height:187.2pt">
                  <v:imagedata r:id="rId11" o:title=""/>
                </v:shape>
              </w:pict>
            </w:r>
          </w:p>
          <w:p w14:paraId="197DCF10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0A7D5DC0" w14:textId="77777777" w:rsidR="003451BD" w:rsidRDefault="003451BD" w:rsidP="003451BD">
            <w:pPr>
              <w:spacing w:after="0"/>
            </w:pPr>
          </w:p>
          <w:p w14:paraId="0682466D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47AC884A" w14:textId="77777777" w:rsidR="00563262" w:rsidRDefault="00563262" w:rsidP="00510C98">
      <w:pPr>
        <w:spacing w:after="0"/>
      </w:pPr>
    </w:p>
    <w:p w14:paraId="40F56217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20607F76" w14:textId="77777777" w:rsidTr="00563262">
        <w:tc>
          <w:tcPr>
            <w:tcW w:w="9887" w:type="dxa"/>
            <w:shd w:val="clear" w:color="auto" w:fill="0D0D0D" w:themeFill="text1" w:themeFillTint="F2"/>
          </w:tcPr>
          <w:p w14:paraId="20C0D2B7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677D55DB" w14:textId="77777777" w:rsidTr="00563262">
        <w:tc>
          <w:tcPr>
            <w:tcW w:w="9887" w:type="dxa"/>
          </w:tcPr>
          <w:p w14:paraId="3106A88F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791DD59E" w14:textId="77777777" w:rsidTr="00563262">
        <w:tc>
          <w:tcPr>
            <w:tcW w:w="9887" w:type="dxa"/>
            <w:shd w:val="clear" w:color="auto" w:fill="0D0D0D" w:themeFill="text1" w:themeFillTint="F2"/>
          </w:tcPr>
          <w:p w14:paraId="4E539F94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4E9249A0" w14:textId="77777777" w:rsidTr="00563262">
        <w:tc>
          <w:tcPr>
            <w:tcW w:w="9887" w:type="dxa"/>
          </w:tcPr>
          <w:p w14:paraId="0898FAF9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FE0DD93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20A1364F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3AD295F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051915F4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E6BEF7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7DCE2FB8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6A09AC56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025613F" w14:textId="77777777" w:rsidR="003451BD" w:rsidRDefault="00CE3555" w:rsidP="003451BD">
            <w:pPr>
              <w:spacing w:after="0"/>
            </w:pPr>
            <w:r>
              <w:pict w14:anchorId="6F8077F5">
                <v:shape id="_x0000_i1029" type="#_x0000_t75" style="width:487.2pt;height:187.2pt">
                  <v:imagedata r:id="rId12" o:title=""/>
                </v:shape>
              </w:pict>
            </w:r>
          </w:p>
          <w:p w14:paraId="051066FC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614B94C1" w14:textId="77777777" w:rsidR="003451BD" w:rsidRDefault="003451BD" w:rsidP="003451BD">
            <w:pPr>
              <w:spacing w:after="0"/>
            </w:pPr>
          </w:p>
          <w:p w14:paraId="2B96ADB2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5D1F4F4C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1531FE17" w14:textId="77777777" w:rsidR="005F3770" w:rsidRDefault="005F3770" w:rsidP="001F219A">
      <w:pPr>
        <w:jc w:val="center"/>
      </w:pPr>
    </w:p>
    <w:p w14:paraId="39ED65E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636B8644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2F0ACAC0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3C5A63F4" w14:textId="77777777" w:rsidTr="002C1450">
        <w:tc>
          <w:tcPr>
            <w:tcW w:w="2471" w:type="dxa"/>
          </w:tcPr>
          <w:p w14:paraId="4C10FEBE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4309947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61908F96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01E153D9" w14:textId="77777777" w:rsidR="008F0270" w:rsidRDefault="008F0270" w:rsidP="005F3770">
            <w:r>
              <w:t>Descripción</w:t>
            </w:r>
          </w:p>
        </w:tc>
      </w:tr>
      <w:tr w:rsidR="002C1450" w14:paraId="4B8B6B5F" w14:textId="77777777" w:rsidTr="002C1450">
        <w:tc>
          <w:tcPr>
            <w:tcW w:w="2471" w:type="dxa"/>
          </w:tcPr>
          <w:p w14:paraId="72B9635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4D25712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3071B52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53FCC40" w14:textId="77777777" w:rsidR="008F0270" w:rsidRDefault="008F0270" w:rsidP="005F3770">
            <w:r>
              <w:t>Inicia el testeo</w:t>
            </w:r>
          </w:p>
        </w:tc>
      </w:tr>
      <w:tr w:rsidR="002C1450" w14:paraId="420ADB66" w14:textId="77777777" w:rsidTr="002C1450">
        <w:tc>
          <w:tcPr>
            <w:tcW w:w="2471" w:type="dxa"/>
          </w:tcPr>
          <w:p w14:paraId="3EA2F73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0CF32C2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7F0F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22AC2B6E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1E328982" w14:textId="77777777" w:rsidTr="002C1450">
        <w:tc>
          <w:tcPr>
            <w:tcW w:w="2471" w:type="dxa"/>
          </w:tcPr>
          <w:p w14:paraId="358FB9F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65DEE1E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328CF6DE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4E772F8" w14:textId="77777777" w:rsidR="008F0270" w:rsidRDefault="008F0270" w:rsidP="005F3770">
            <w:r>
              <w:t>Verifica si el método existe</w:t>
            </w:r>
          </w:p>
        </w:tc>
      </w:tr>
      <w:tr w:rsidR="002C1450" w14:paraId="55396CD6" w14:textId="77777777" w:rsidTr="002C1450">
        <w:tc>
          <w:tcPr>
            <w:tcW w:w="2471" w:type="dxa"/>
          </w:tcPr>
          <w:p w14:paraId="13D20BE8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7C1F8849" w14:textId="77777777"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</w:p>
        </w:tc>
        <w:tc>
          <w:tcPr>
            <w:tcW w:w="2472" w:type="dxa"/>
          </w:tcPr>
          <w:p w14:paraId="60BC63E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650CF9C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16643120" w14:textId="77777777" w:rsidTr="002C1450">
        <w:tc>
          <w:tcPr>
            <w:tcW w:w="2471" w:type="dxa"/>
          </w:tcPr>
          <w:p w14:paraId="17112D6E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090886B8" w14:textId="77777777"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</w:p>
        </w:tc>
        <w:tc>
          <w:tcPr>
            <w:tcW w:w="2472" w:type="dxa"/>
          </w:tcPr>
          <w:p w14:paraId="2724E556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4D7ED953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1E1E6D84" w14:textId="77777777" w:rsidTr="002C1450">
        <w:tc>
          <w:tcPr>
            <w:tcW w:w="2471" w:type="dxa"/>
          </w:tcPr>
          <w:p w14:paraId="1CBD68A7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6481D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0FD617A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2355655D" w14:textId="77777777" w:rsidR="008F0270" w:rsidRDefault="008F0270" w:rsidP="005F3770">
            <w:r>
              <w:t>Compara dos objetos del tipo OBJECT</w:t>
            </w:r>
          </w:p>
        </w:tc>
      </w:tr>
      <w:tr w:rsidR="002C1450" w14:paraId="1C793E81" w14:textId="77777777" w:rsidTr="002C1450">
        <w:tc>
          <w:tcPr>
            <w:tcW w:w="2471" w:type="dxa"/>
          </w:tcPr>
          <w:p w14:paraId="105C146F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378891A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0D47CD3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69991C0" w14:textId="77777777" w:rsidR="008F0270" w:rsidRDefault="008F0270" w:rsidP="005F3770">
            <w:r>
              <w:t>Compara dos enteros</w:t>
            </w:r>
          </w:p>
        </w:tc>
      </w:tr>
      <w:tr w:rsidR="002C1450" w14:paraId="76B60846" w14:textId="77777777" w:rsidTr="002C1450">
        <w:tc>
          <w:tcPr>
            <w:tcW w:w="2471" w:type="dxa"/>
          </w:tcPr>
          <w:p w14:paraId="725FA6D6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A9066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70CBCC8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5714D79" w14:textId="77777777" w:rsidR="008F0270" w:rsidRDefault="008F0270" w:rsidP="005F3770">
            <w:r>
              <w:t>Compara dos decimales</w:t>
            </w:r>
          </w:p>
        </w:tc>
      </w:tr>
      <w:tr w:rsidR="002C1450" w14:paraId="20B20868" w14:textId="77777777" w:rsidTr="002C1450">
        <w:tc>
          <w:tcPr>
            <w:tcW w:w="2471" w:type="dxa"/>
          </w:tcPr>
          <w:p w14:paraId="4068662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0023E8C6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7CA5980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7C6CCF7" w14:textId="77777777" w:rsidR="008F0270" w:rsidRDefault="008F0270" w:rsidP="005F3770">
            <w:r>
              <w:t>Genera una excepción</w:t>
            </w:r>
          </w:p>
        </w:tc>
      </w:tr>
      <w:tr w:rsidR="002C1450" w14:paraId="0E5BD004" w14:textId="77777777" w:rsidTr="002C1450">
        <w:tc>
          <w:tcPr>
            <w:tcW w:w="2471" w:type="dxa"/>
          </w:tcPr>
          <w:p w14:paraId="68F94E2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3F3910B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0B439D7E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BFDB028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26114B4E" w14:textId="77777777" w:rsidTr="002C1450">
        <w:tc>
          <w:tcPr>
            <w:tcW w:w="2471" w:type="dxa"/>
          </w:tcPr>
          <w:p w14:paraId="7347E8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28C2335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3D37523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E59CCC5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0082A97C" w14:textId="77777777" w:rsidR="00512A18" w:rsidRDefault="00512A18" w:rsidP="005F3770"/>
    <w:p w14:paraId="2FACABBA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0E44C276" w14:textId="77777777" w:rsidR="00512A18" w:rsidRDefault="00512A18" w:rsidP="005F3770">
      <w:r>
        <w:t>Por ejemplo</w:t>
      </w:r>
    </w:p>
    <w:p w14:paraId="7EE4D735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2C21068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0A03308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3768435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35ED2EB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6725D37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312F0DF2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7536C4D8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12A7AB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65B1CB9D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70DD34C7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713EA1F6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AD85B53" w14:textId="77777777"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14:paraId="2934237F" w14:textId="77777777" w:rsidR="00A14F3A" w:rsidRDefault="00A14F3A" w:rsidP="00512A18">
      <w:r>
        <w:t>Por Ejemplo</w:t>
      </w:r>
    </w:p>
    <w:p w14:paraId="50427649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0C09C5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183BB7CA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46067A9A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19A44F5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16542AC5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35F9912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42422C05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7F9F89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266894C9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1520A9A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211A36B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5B15D9A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06097F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14B3A3D9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4AA174A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F04208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4C61D25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5FCFE70A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45DF5FB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2568F88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47143514" w14:textId="77777777"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14:paraId="6D4523C5" w14:textId="77777777"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14:paraId="107A1ECD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TestSuite: Clase de la cual debe heredar el cliente para poder usar el framework de tests. Permite definir metodos setup() y tearDown(). Se debe redefinir el metodo run() con la lista de tests a correr.</w:t>
      </w:r>
    </w:p>
    <w:p w14:paraId="37FC570B" w14:textId="77777777"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Puede incluir TestCases u otros TestSuites, para esto se usa el patron Composite.</w:t>
      </w:r>
    </w:p>
    <w:p w14:paraId="66A42027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14:paraId="41726C3B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TestComponent: Representa el componente generico del patron Composite, de esta clase heredan TestSuite y TestCase</w:t>
      </w:r>
    </w:p>
    <w:p w14:paraId="5DAEFB22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1CE5302E" w14:textId="77777777"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Assertion: Determina si una evaluación es verdadera, guarda el resultado, y, en caso de que haya fallado la evaluación almacena un mensaje explicativo.</w:t>
      </w:r>
    </w:p>
    <w:p w14:paraId="1F760C9C" w14:textId="77777777"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0ECE837C" w14:textId="77777777" w:rsidR="006562C9" w:rsidRDefault="0037682F" w:rsidP="006562C9">
      <w:pPr>
        <w:numPr>
          <w:ilvl w:val="0"/>
          <w:numId w:val="17"/>
        </w:numPr>
      </w:pPr>
      <w:r>
        <w:rPr>
          <w:rFonts w:cs="Comic Sans MS"/>
          <w:noProof w:val="0"/>
          <w:lang w:val="en-US"/>
        </w:rPr>
        <w:t>TestCase: Almacena informació</w:t>
      </w:r>
      <w:r w:rsidR="006562C9">
        <w:rPr>
          <w:rFonts w:cs="Comic Sans MS"/>
          <w:noProof w:val="0"/>
          <w:lang w:val="en-US"/>
        </w:rPr>
        <w:t>n de lo</w:t>
      </w:r>
      <w:r>
        <w:rPr>
          <w:rFonts w:cs="Comic Sans MS"/>
          <w:noProof w:val="0"/>
          <w:lang w:val="en-US"/>
        </w:rPr>
        <w:t>s tests individuales que definió</w:t>
      </w:r>
      <w:r w:rsidR="006562C9">
        <w:rPr>
          <w:rFonts w:cs="Comic Sans MS"/>
          <w:noProof w:val="0"/>
          <w:lang w:val="en-US"/>
        </w:rPr>
        <w:t xml:space="preserve"> el cliente y </w:t>
      </w:r>
      <w:r>
        <w:rPr>
          <w:rFonts w:cs="Comic Sans MS"/>
          <w:noProof w:val="0"/>
          <w:lang w:val="en-US"/>
        </w:rPr>
        <w:t>que son ejecutados dentro del mé</w:t>
      </w:r>
      <w:r w:rsidR="006562C9">
        <w:rPr>
          <w:rFonts w:cs="Comic Sans MS"/>
          <w:noProof w:val="0"/>
          <w:lang w:val="en-US"/>
        </w:rPr>
        <w:t>todo run() de TestSuite. Almacena una lista de Assertion que son las ejecuciones dentro del test.</w:t>
      </w:r>
    </w:p>
    <w:p w14:paraId="2396D21D" w14:textId="77777777"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14:paraId="6C076080" w14:textId="77777777" w:rsidR="00A6119B" w:rsidRDefault="00A6119B" w:rsidP="00525614"/>
    <w:p w14:paraId="720DF0A7" w14:textId="77777777" w:rsidR="00525614" w:rsidRPr="00666C45" w:rsidRDefault="00A6119B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Export de resultados en archivo TXT:</w:t>
      </w:r>
    </w:p>
    <w:p w14:paraId="1BD63513" w14:textId="77777777"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14:paraId="03BEDDDE" w14:textId="77777777"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14:paraId="4C523775" w14:textId="77777777"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14:paraId="09266AFC" w14:textId="77777777"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14:paraId="21E2F31B" w14:textId="77777777" w:rsidR="00525614" w:rsidRPr="00666C45" w:rsidRDefault="00525614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Regex:</w:t>
      </w:r>
    </w:p>
    <w:p w14:paraId="1A951712" w14:textId="77777777"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14:paraId="64A2D338" w14:textId="77777777" w:rsidR="00525614" w:rsidRDefault="00525614" w:rsidP="00525614">
      <w:r>
        <w:t>Si el nombre concuerda con la Expresion Regular el test será agregado al conjunto de pruebas, de lo contrario será ignorado.</w:t>
      </w:r>
    </w:p>
    <w:p w14:paraId="558E08B3" w14:textId="77777777" w:rsidR="00525614" w:rsidRDefault="00525614" w:rsidP="00525614">
      <w:r>
        <w:t>Se puede settear la RegEx a usar mediante el metodo “setRegex(String)” , y debe ser configurado previamente a llamar al  start().</w:t>
      </w:r>
    </w:p>
    <w:p w14:paraId="44F09072" w14:textId="77777777"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14:paraId="5BE241F3" w14:textId="77777777" w:rsidR="00525614" w:rsidRDefault="00525614" w:rsidP="00525614">
      <w:r>
        <w:tab/>
        <w:t>public static void main(String[] args) {</w:t>
      </w:r>
    </w:p>
    <w:p w14:paraId="1208EDA2" w14:textId="77777777"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14:paraId="7B9117F8" w14:textId="77777777" w:rsidR="00525614" w:rsidRDefault="00525614" w:rsidP="00525614">
      <w:r>
        <w:tab/>
      </w:r>
      <w:r>
        <w:tab/>
        <w:t>someTest.setRegex("(.*)Null(.*)");</w:t>
      </w:r>
    </w:p>
    <w:p w14:paraId="0851872C" w14:textId="77777777" w:rsidR="00525614" w:rsidRDefault="00525614" w:rsidP="00525614">
      <w:r>
        <w:t xml:space="preserve"> </w:t>
      </w:r>
      <w:r>
        <w:tab/>
      </w:r>
      <w:r>
        <w:tab/>
        <w:t>someTest.start();</w:t>
      </w:r>
    </w:p>
    <w:p w14:paraId="3ABB630C" w14:textId="77777777" w:rsidR="00525614" w:rsidRDefault="00525614" w:rsidP="00525614">
      <w:r>
        <w:t xml:space="preserve"> </w:t>
      </w:r>
      <w:r>
        <w:tab/>
      </w:r>
      <w:r>
        <w:tab/>
        <w:t>someTest.showTest();</w:t>
      </w:r>
    </w:p>
    <w:p w14:paraId="41D3A8D0" w14:textId="77777777" w:rsidR="0037682F" w:rsidRPr="00666C45" w:rsidRDefault="0037682F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TestSuites anidadas:</w:t>
      </w:r>
    </w:p>
    <w:p w14:paraId="70000B27" w14:textId="77777777" w:rsidR="0037682F" w:rsidRDefault="0037682F" w:rsidP="0037682F">
      <w:r>
        <w:t>El cliente deberá generar las suites y anidarlas de la siguiente manera:</w:t>
      </w:r>
    </w:p>
    <w:p w14:paraId="4CB8BDF8" w14:textId="77777777"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TestCalculator tc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TestCalculator();</w:t>
      </w:r>
    </w:p>
    <w:p w14:paraId="665CB506" w14:textId="77777777"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TestCalculator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TestCalculator();</w:t>
      </w:r>
    </w:p>
    <w:p w14:paraId="0D999088" w14:textId="77777777"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14:paraId="574A73B7" w14:textId="77777777"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tc.addTestComponent(tc2);</w:t>
      </w:r>
    </w:p>
    <w:p w14:paraId="5E462A2A" w14:textId="77777777"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tc.start();</w:t>
      </w:r>
    </w:p>
    <w:p w14:paraId="44CC82AC" w14:textId="77777777"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En la pantalla gráfica verá diferenciados ambas suites, con sus tests dentro:</w:t>
      </w:r>
    </w:p>
    <w:p w14:paraId="74BDCC29" w14:textId="77777777" w:rsidR="0037682F" w:rsidRDefault="00CE3555" w:rsidP="0037682F">
      <w:r>
        <w:pict w14:anchorId="2E86D50F">
          <v:shape id="_x0000_i1030" type="#_x0000_t75" style="width:487.2pt;height:260pt">
            <v:imagedata r:id="rId13" o:title=""/>
          </v:shape>
        </w:pict>
      </w:r>
    </w:p>
    <w:p w14:paraId="304E2C45" w14:textId="77777777" w:rsidR="00525614" w:rsidRDefault="00525614" w:rsidP="0037682F"/>
    <w:p w14:paraId="420511C8" w14:textId="77777777" w:rsidR="00CE3555" w:rsidRPr="00666C45" w:rsidRDefault="00CE3555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Uso de Tags:</w:t>
      </w:r>
    </w:p>
    <w:p w14:paraId="578800C5" w14:textId="77777777" w:rsidR="00CE3555" w:rsidRDefault="00CE3555" w:rsidP="0037682F">
      <w:r>
        <w:t>En la implementacion de cada TestCase, el usuario puede asignar uno o mas tags para su futura identificacion. Se pueden agregar individualmente utilizando el metodo addTag(), o varios a la vez usando setTags().</w:t>
      </w:r>
    </w:p>
    <w:p w14:paraId="17925A9D" w14:textId="77777777" w:rsidR="006C3767" w:rsidRDefault="006C3767" w:rsidP="0037682F">
      <w:r>
        <w:t xml:space="preserve">A su vez, cada TestSuite puede elegir un sub set de tags a ejecutar dependiendo de sus Tags. Puede ejecutar todos los tests correspondientes a un Tag, o varios Tags a la vez. Para esto, el TestSuite tiene un metodo llamado </w:t>
      </w:r>
      <w:r w:rsidR="001E6CCE">
        <w:t>addTagToExecute();</w:t>
      </w:r>
    </w:p>
    <w:p w14:paraId="64AAF2BA" w14:textId="77777777" w:rsidR="001E6CCE" w:rsidRDefault="001E6CCE" w:rsidP="0037682F"/>
    <w:p w14:paraId="0D2EC488" w14:textId="77777777" w:rsidR="001E6CCE" w:rsidRDefault="001E6CCE" w:rsidP="0037682F">
      <w:r>
        <w:t>Ejemplo de Uso:</w:t>
      </w:r>
    </w:p>
    <w:p w14:paraId="56364BA7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verifyTestThatExecuteFailReturnsFalse() {</w:t>
      </w:r>
    </w:p>
    <w:p w14:paraId="7C0132FC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addTag(</w:t>
      </w:r>
      <w:r w:rsidRPr="001E6CCE">
        <w:rPr>
          <w:rFonts w:ascii="Monaco" w:hAnsi="Monaco" w:cs="Monaco"/>
          <w:noProof w:val="0"/>
          <w:color w:val="2A00FF"/>
          <w:sz w:val="16"/>
          <w:szCs w:val="16"/>
          <w:lang w:val="en-US" w:eastAsia="es-AR"/>
        </w:rPr>
        <w:t>"FAST"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);</w:t>
      </w:r>
    </w:p>
    <w:p w14:paraId="550DEE46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assertFalse(</w:t>
      </w:r>
      <w:r w:rsidRPr="001E6CCE">
        <w:rPr>
          <w:rFonts w:ascii="Monaco" w:hAnsi="Monaco" w:cs="Monaco"/>
          <w:noProof w:val="0"/>
          <w:color w:val="0000C0"/>
          <w:sz w:val="16"/>
          <w:szCs w:val="16"/>
          <w:lang w:val="en-US" w:eastAsia="es-AR"/>
        </w:rPr>
        <w:t>test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.verifyTest(</w:t>
      </w:r>
      <w:r w:rsidRPr="001E6CCE">
        <w:rPr>
          <w:rFonts w:ascii="Monaco" w:hAnsi="Monaco" w:cs="Monaco"/>
          <w:noProof w:val="0"/>
          <w:color w:val="2A00FF"/>
          <w:sz w:val="16"/>
          <w:szCs w:val="16"/>
          <w:lang w:val="en-US" w:eastAsia="es-AR"/>
        </w:rPr>
        <w:t>"exampleFailTest"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));</w:t>
      </w:r>
    </w:p>
    <w:p w14:paraId="127ACFAB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}</w:t>
      </w:r>
    </w:p>
    <w:p w14:paraId="0C7D9D9A" w14:textId="77777777" w:rsidR="001E6CCE" w:rsidRPr="001E6CCE" w:rsidRDefault="001E6CCE" w:rsidP="001E6CCE">
      <w:pPr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14:paraId="4A13E58D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static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main(String[] args) {</w:t>
      </w:r>
    </w:p>
    <w:p w14:paraId="785A2C6F" w14:textId="77777777" w:rsid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 xml:space="preserve">TestSuiteTestReplicated someTest = </w:t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new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TestSuiteTestReplicated();</w:t>
      </w:r>
    </w:p>
    <w:p w14:paraId="366792D7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someTest.addTagToExecute(</w:t>
      </w:r>
      <w:r w:rsidRPr="001E6CCE">
        <w:rPr>
          <w:rFonts w:ascii="Monaco" w:hAnsi="Monaco" w:cs="Monaco"/>
          <w:noProof w:val="0"/>
          <w:color w:val="2A00FF"/>
          <w:sz w:val="16"/>
          <w:szCs w:val="16"/>
          <w:lang w:val="en-US" w:eastAsia="es-AR"/>
        </w:rPr>
        <w:t>"SLOW"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);</w:t>
      </w:r>
    </w:p>
    <w:p w14:paraId="3E7906F7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someTest.start();</w:t>
      </w:r>
    </w:p>
    <w:p w14:paraId="440D08CC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someTest.showTest();</w:t>
      </w:r>
    </w:p>
    <w:p w14:paraId="4317567F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someTest.saveTestResults();</w:t>
      </w:r>
    </w:p>
    <w:p w14:paraId="715E1E8D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</w:p>
    <w:p w14:paraId="42C6EDF3" w14:textId="77777777" w:rsidR="001E6CCE" w:rsidRPr="001E6CCE" w:rsidRDefault="001E6CCE" w:rsidP="001E6CCE">
      <w:pPr>
        <w:rPr>
          <w:sz w:val="16"/>
          <w:szCs w:val="16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}</w:t>
      </w:r>
    </w:p>
    <w:p w14:paraId="64A35E50" w14:textId="77777777" w:rsidR="00CE3555" w:rsidRDefault="00CE3555" w:rsidP="0037682F"/>
    <w:p w14:paraId="6A661780" w14:textId="77777777" w:rsidR="001E6CCE" w:rsidRDefault="001E6CCE" w:rsidP="0037682F"/>
    <w:p w14:paraId="69A06DAD" w14:textId="77777777" w:rsidR="001E6CCE" w:rsidRPr="00666C45" w:rsidRDefault="001E6CCE" w:rsidP="0037682F">
      <w:pPr>
        <w:rPr>
          <w:sz w:val="28"/>
          <w:szCs w:val="28"/>
          <w:u w:val="single"/>
        </w:rPr>
      </w:pPr>
      <w:bookmarkStart w:id="1" w:name="_GoBack"/>
      <w:r w:rsidRPr="00666C45">
        <w:rPr>
          <w:sz w:val="28"/>
          <w:szCs w:val="28"/>
          <w:u w:val="single"/>
        </w:rPr>
        <w:t>Uso de Skip</w:t>
      </w:r>
    </w:p>
    <w:bookmarkEnd w:id="1"/>
    <w:p w14:paraId="4A9C806E" w14:textId="77777777" w:rsidR="001E6CCE" w:rsidRDefault="001E6CCE" w:rsidP="0037682F">
      <w:r>
        <w:t>Cada TestCase puede ser salteado sin necesidad de eliminar su llamada del main(). En cualquier momento dentro del TestCase se puede invocar al metodo skip() y entonces este método será ignorado en la ejecucion del TestSuite</w:t>
      </w:r>
    </w:p>
    <w:p w14:paraId="70F7DC17" w14:textId="77777777" w:rsidR="001E6CCE" w:rsidRDefault="001E6CCE" w:rsidP="0037682F">
      <w:r>
        <w:t>Ejemplo de Uso:</w:t>
      </w:r>
    </w:p>
    <w:p w14:paraId="6FC36047" w14:textId="77777777" w:rsid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1E6CCE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 xml:space="preserve"> verifyTestThatExecuteFailReturnsFalse() {</w:t>
      </w:r>
    </w:p>
    <w:p w14:paraId="355182CC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Monaco" w:hAnsi="Monaco" w:cs="Monaco"/>
          <w:noProof w:val="0"/>
          <w:sz w:val="16"/>
          <w:szCs w:val="16"/>
          <w:lang w:val="en-US" w:eastAsia="es-AR"/>
        </w:rPr>
      </w:pPr>
      <w:r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skip()</w:t>
      </w:r>
    </w:p>
    <w:p w14:paraId="1313A175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assertFalse(</w:t>
      </w:r>
      <w:r w:rsidRPr="001E6CCE">
        <w:rPr>
          <w:rFonts w:ascii="Monaco" w:hAnsi="Monaco" w:cs="Monaco"/>
          <w:noProof w:val="0"/>
          <w:color w:val="0000C0"/>
          <w:sz w:val="16"/>
          <w:szCs w:val="16"/>
          <w:lang w:val="en-US" w:eastAsia="es-AR"/>
        </w:rPr>
        <w:t>test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.verifyTest(</w:t>
      </w:r>
      <w:r w:rsidRPr="001E6CCE">
        <w:rPr>
          <w:rFonts w:ascii="Monaco" w:hAnsi="Monaco" w:cs="Monaco"/>
          <w:noProof w:val="0"/>
          <w:color w:val="2A00FF"/>
          <w:sz w:val="16"/>
          <w:szCs w:val="16"/>
          <w:lang w:val="en-US" w:eastAsia="es-AR"/>
        </w:rPr>
        <w:t>"exampleFailTest"</w:t>
      </w: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>));</w:t>
      </w:r>
    </w:p>
    <w:p w14:paraId="7325B4B5" w14:textId="77777777" w:rsidR="001E6CCE" w:rsidRPr="001E6CCE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  <w:t>}</w:t>
      </w:r>
    </w:p>
    <w:p w14:paraId="08926E3B" w14:textId="77777777" w:rsidR="001E6CCE" w:rsidRPr="001E6CCE" w:rsidRDefault="001E6CCE" w:rsidP="001E6CCE">
      <w:pPr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14:paraId="749B8541" w14:textId="77777777" w:rsidR="001E6CCE" w:rsidRDefault="001E6CCE" w:rsidP="0037682F"/>
    <w:p w14:paraId="0D53F4D2" w14:textId="77777777" w:rsidR="001E6CCE" w:rsidRPr="00CE3555" w:rsidRDefault="001E6CCE" w:rsidP="0037682F"/>
    <w:sectPr w:rsidR="001E6CCE" w:rsidRPr="00CE3555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D2035" w14:textId="77777777" w:rsidR="006C3767" w:rsidRDefault="006C3767" w:rsidP="004D5923">
      <w:pPr>
        <w:spacing w:after="0" w:line="240" w:lineRule="auto"/>
      </w:pPr>
      <w:r>
        <w:separator/>
      </w:r>
    </w:p>
  </w:endnote>
  <w:endnote w:type="continuationSeparator" w:id="0">
    <w:p w14:paraId="4E9823FA" w14:textId="77777777" w:rsidR="006C3767" w:rsidRDefault="006C3767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3BA31D" w14:textId="77777777" w:rsidR="006C3767" w:rsidRPr="00F53872" w:rsidRDefault="006C3767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19ED7C42" w14:textId="77777777" w:rsidR="006C3767" w:rsidRPr="00503269" w:rsidRDefault="006C3767" w:rsidP="003877F6">
    <w:pPr>
      <w:pStyle w:val="Footer"/>
      <w:tabs>
        <w:tab w:val="right" w:pos="9747"/>
      </w:tabs>
      <w:rPr>
        <w:u w:val="single"/>
      </w:rPr>
    </w:pPr>
    <w:r w:rsidRPr="003877F6">
      <w:t>Schmoll -</w:t>
    </w:r>
    <w:r>
      <w:t xml:space="preserve">  Chavar - Barrea</w:t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66C45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COMMENTS   \* MERGEFORMAT </w:instrText>
    </w:r>
    <w:r>
      <w:fldChar w:fldCharType="end"/>
    </w:r>
    <w:fldSimple w:instr=" DOCPROPERTY  Pages  \* MERGEFORMAT ">
      <w:r>
        <w:t>1</w:t>
      </w:r>
    </w:fldSimple>
    <w: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87F63" w14:textId="77777777" w:rsidR="006C3767" w:rsidRDefault="006C3767" w:rsidP="004D5923">
      <w:pPr>
        <w:spacing w:after="0" w:line="240" w:lineRule="auto"/>
      </w:pPr>
      <w:r>
        <w:separator/>
      </w:r>
    </w:p>
  </w:footnote>
  <w:footnote w:type="continuationSeparator" w:id="0">
    <w:p w14:paraId="234F538B" w14:textId="77777777" w:rsidR="006C3767" w:rsidRDefault="006C3767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980717" w14:textId="77777777" w:rsidR="006C3767" w:rsidRDefault="006C3767" w:rsidP="0051274C">
    <w:pPr>
      <w:pStyle w:val="Header"/>
    </w:pPr>
    <w:r>
      <w:rPr>
        <w:lang w:val="en-US" w:eastAsia="en-US"/>
      </w:rPr>
      <w:pict w14:anchorId="6B623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>
      <w:t>Segundo cuatrimestre de 2013</w:t>
    </w:r>
  </w:p>
  <w:p w14:paraId="6154B507" w14:textId="77777777" w:rsidR="006C3767" w:rsidRDefault="006C3767" w:rsidP="0051274C">
    <w:pPr>
      <w:pStyle w:val="Header"/>
      <w:pBdr>
        <w:bottom w:val="single" w:sz="12" w:space="1" w:color="auto"/>
      </w:pBdr>
    </w:pPr>
    <w:r>
      <w:t>Grupo N° 13</w:t>
    </w:r>
  </w:p>
  <w:p w14:paraId="09B1A5D0" w14:textId="77777777" w:rsidR="006C3767" w:rsidRPr="0051274C" w:rsidRDefault="006C3767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E6CCE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56C62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239E0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13FDE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3269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5719F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46D1F"/>
    <w:rsid w:val="006509B8"/>
    <w:rsid w:val="00650A73"/>
    <w:rsid w:val="006562C9"/>
    <w:rsid w:val="00663CB7"/>
    <w:rsid w:val="00666C45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C3767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04F7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3555"/>
    <w:rsid w:val="00CE6260"/>
    <w:rsid w:val="00CF50BD"/>
    <w:rsid w:val="00D070FE"/>
    <w:rsid w:val="00D27307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8775F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975C6"/>
    <w:rsid w:val="00EA11EF"/>
    <w:rsid w:val="00EA1E82"/>
    <w:rsid w:val="00EA3D4B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3C90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B72D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1373</Words>
  <Characters>7828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2013-05-16T01:11:00Z</dcterms:created>
  <dcterms:modified xsi:type="dcterms:W3CDTF">2013-11-14T01:49:00Z</dcterms:modified>
</cp:coreProperties>
</file>