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  <w:r w:rsidR="00CE3555">
        <w:rPr>
          <w:b/>
          <w:bCs/>
          <w:sz w:val="32"/>
          <w:szCs w:val="32"/>
        </w:rPr>
        <w:t>.2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CE3555">
              <w:rPr>
                <w:b/>
                <w:bCs/>
                <w:i/>
                <w:iCs/>
              </w:rPr>
              <w:t>14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525614">
              <w:rPr>
                <w:b/>
                <w:bCs/>
                <w:i/>
                <w:iCs/>
              </w:rPr>
              <w:t>11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</w:p>
    <w:p w:rsidR="0081337D" w:rsidRDefault="00517DC9" w:rsidP="00517DC9">
      <w:pPr>
        <w:jc w:val="center"/>
      </w:pPr>
      <w:r>
        <w:t>Objetivo</w:t>
      </w:r>
    </w:p>
    <w:p w:rsidR="00525614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p w:rsidR="00525614" w:rsidRDefault="00525614" w:rsidP="00E42CD1">
      <w:pPr>
        <w:jc w:val="center"/>
      </w:pPr>
    </w:p>
    <w:p w:rsidR="001F219A" w:rsidRDefault="00E42CD1" w:rsidP="00E42CD1">
      <w:pPr>
        <w:jc w:val="center"/>
      </w:pPr>
      <w:r>
        <w:br w:type="page"/>
      </w:r>
      <w:r w:rsidR="001F219A">
        <w:lastRenderedPageBreak/>
        <w:t>Diagrama de Clases</w:t>
      </w:r>
    </w:p>
    <w:p w:rsidR="00517DC9" w:rsidRDefault="0002328C" w:rsidP="00E42C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6pt;height:417pt">
            <v:imagedata r:id="rId7" o:title="Diagramadeclase7"/>
          </v:shape>
        </w:pict>
      </w:r>
      <w:r w:rsidR="001F219A">
        <w:br w:type="page"/>
      </w:r>
      <w:r w:rsidR="00E42CD1" w:rsidRPr="00C93F0B">
        <w:rPr>
          <w:rStyle w:val="nfasis"/>
        </w:rPr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62370D" w:rsidRDefault="00293546" w:rsidP="00293546">
      <w:r>
        <w:t xml:space="preserve">2.a. </w:t>
      </w:r>
    </w:p>
    <w:p w:rsidR="00293546" w:rsidRDefault="0062370D" w:rsidP="00293546">
      <w:r>
        <w:t>1. Creación de los casos de prueba</w:t>
      </w:r>
    </w:p>
    <w:p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293546" w:rsidRDefault="00293546" w:rsidP="00293546"/>
    <w:p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8B7841" w:rsidRDefault="008B7841" w:rsidP="00293546"/>
    <w:p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:rsidTr="008C7744">
        <w:tc>
          <w:tcPr>
            <w:tcW w:w="9887" w:type="dxa"/>
          </w:tcPr>
          <w:p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:rsidTr="008C7744">
        <w:tc>
          <w:tcPr>
            <w:tcW w:w="9887" w:type="dxa"/>
          </w:tcPr>
          <w:p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7459A8" w:rsidRDefault="007459A8" w:rsidP="007459A8">
      <w:pPr>
        <w:spacing w:after="0"/>
      </w:pPr>
    </w:p>
    <w:p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(4.0,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calculator.addAwithB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(2, 2));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Default="0002328C" w:rsidP="00563262">
            <w:pPr>
              <w:spacing w:after="0"/>
            </w:pPr>
            <w:r>
              <w:pict>
                <v:shape id="_x0000_i1026" type="#_x0000_t75" style="width:487.2pt;height:184.8pt">
                  <v:imagedata r:id="rId8" o:title=""/>
                </v:shape>
              </w:pict>
            </w:r>
          </w:p>
          <w:p w:rsidR="007C3DB2" w:rsidRDefault="007C3DB2" w:rsidP="007C3DB2">
            <w:pPr>
              <w:spacing w:after="0"/>
            </w:pPr>
          </w:p>
          <w:p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:rsidR="007C3DB2" w:rsidRDefault="007C3DB2" w:rsidP="007C3DB2">
            <w:pPr>
              <w:spacing w:after="0"/>
            </w:pPr>
          </w:p>
          <w:p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:rsidR="00563262" w:rsidRDefault="00563262" w:rsidP="00510C98">
      <w:pPr>
        <w:ind w:left="720"/>
      </w:pPr>
    </w:p>
    <w:p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</w:p>
          <w:p w:rsidR="007C3DB2" w:rsidRDefault="0002328C" w:rsidP="00563262">
            <w:pPr>
              <w:spacing w:after="0"/>
            </w:pPr>
            <w:r>
              <w:lastRenderedPageBreak/>
              <w:pict>
                <v:shape id="_x0000_i1027" type="#_x0000_t75" style="width:487.2pt;height:184.8pt">
                  <v:imagedata r:id="rId9" o:title=""/>
                </v:shape>
              </w:pict>
            </w:r>
          </w:p>
          <w:p w:rsidR="007C3DB2" w:rsidRDefault="007C3DB2" w:rsidP="00563262">
            <w:pPr>
              <w:spacing w:after="0"/>
            </w:pPr>
          </w:p>
          <w:p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:rsidR="007C3DB2" w:rsidRDefault="007C3DB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/>
    <w:p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3451BD" w:rsidRDefault="003451BD" w:rsidP="003451BD">
            <w:pPr>
              <w:spacing w:after="0"/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calculator.rememberResul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(4, 2));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proofErr w:type="spellEnd"/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calculator.minusAwithAccumulator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(5));</w:t>
            </w:r>
          </w:p>
          <w:p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Default="00730214" w:rsidP="003451BD">
            <w:pPr>
              <w:spacing w:after="0"/>
            </w:pPr>
          </w:p>
          <w:p w:rsidR="005C0E13" w:rsidRDefault="0002328C" w:rsidP="003451BD">
            <w:pPr>
              <w:spacing w:after="0"/>
            </w:pPr>
            <w:r>
              <w:pict>
                <v:shape id="_x0000_i1028" type="#_x0000_t75" style="width:487.2pt;height:187.2pt">
                  <v:imagedata r:id="rId10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:rsidR="00563262" w:rsidRDefault="00563262" w:rsidP="00510C98">
      <w:pPr>
        <w:spacing w:after="0"/>
      </w:pPr>
    </w:p>
    <w:p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(0.0,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calculator.divideAwithBparts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(10, 5));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3451BD" w:rsidRDefault="0002328C" w:rsidP="003451BD">
            <w:pPr>
              <w:spacing w:after="0"/>
            </w:pPr>
            <w:r>
              <w:pict>
                <v:shape id="_x0000_i1029" type="#_x0000_t75" style="width:487.2pt;height:187.2pt">
                  <v:imagedata r:id="rId11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:rsidR="005F3770" w:rsidRDefault="005F3770" w:rsidP="001F219A">
      <w:pPr>
        <w:jc w:val="center"/>
      </w:pPr>
    </w:p>
    <w:p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71"/>
        <w:gridCol w:w="2472"/>
        <w:gridCol w:w="2472"/>
        <w:gridCol w:w="2472"/>
      </w:tblGrid>
      <w:tr w:rsidR="002C1450" w:rsidTr="002C1450">
        <w:tc>
          <w:tcPr>
            <w:tcW w:w="2471" w:type="dxa"/>
          </w:tcPr>
          <w:p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:rsidR="008F0270" w:rsidRDefault="008F0270" w:rsidP="005F3770">
            <w:r>
              <w:t>Descripción</w:t>
            </w:r>
          </w:p>
        </w:tc>
      </w:tr>
      <w:tr w:rsidR="002C1450" w:rsidTr="002C1450">
        <w:tc>
          <w:tcPr>
            <w:tcW w:w="2471" w:type="dxa"/>
          </w:tcPr>
          <w:p w:rsidR="008F0270" w:rsidRDefault="00C93F0B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tart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Inicia el testeo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Obtiene el nombre del método que lo llamo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Verifica si el método existe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Valida si una expresión booleana es verdadera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8F0270">
            <w:r>
              <w:t>Valida si una expresión booleana es falsa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objetos del tipo OBJECT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enteros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decimales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C93F0B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ail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Genera una excepción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C93F0B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etup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:rsidR="00512A18" w:rsidRDefault="00512A18" w:rsidP="005F3770"/>
    <w:p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:rsidR="00512A18" w:rsidRDefault="00512A18" w:rsidP="005F3770">
      <w:r>
        <w:t>Por ejemplo</w:t>
      </w:r>
    </w:p>
    <w:p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TestCase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</w:t>
      </w:r>
      <w:proofErr w:type="spellStart"/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Override</w:t>
      </w:r>
      <w:proofErr w:type="spellEnd"/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run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assertEquals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(4.0,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calculator.addAwithB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(2, 2));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:rsidR="00A14F3A" w:rsidRDefault="0037682F" w:rsidP="00512A18">
      <w:r>
        <w:t>Mé</w:t>
      </w:r>
      <w:r w:rsidR="00A14F3A">
        <w:t>todos Setup y TearDown pueden ser utilizados para inicializar instancias antes de ejecutar los tests, y limpiar posteriormente en caso de ser necesario.</w:t>
      </w:r>
    </w:p>
    <w:p w:rsidR="00A14F3A" w:rsidRDefault="00A14F3A" w:rsidP="00512A18">
      <w:r>
        <w:t>Por Ejemplo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calculator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testAddOnePlusTwo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(3.0,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2));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testAddOnePlusOne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(2.0,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1));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tearDown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:rsidR="006562C9" w:rsidRDefault="006562C9" w:rsidP="006562C9">
      <w:pPr>
        <w:rPr>
          <w:u w:val="single"/>
        </w:rPr>
      </w:pPr>
      <w:r>
        <w:rPr>
          <w:u w:val="single"/>
        </w:rPr>
        <w:t>Responsabilidades de Clases:</w:t>
      </w: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de la </w:t>
      </w:r>
      <w:proofErr w:type="spellStart"/>
      <w:r>
        <w:rPr>
          <w:rFonts w:cs="Comic Sans MS"/>
          <w:noProof w:val="0"/>
          <w:lang w:val="en-US"/>
        </w:rPr>
        <w:t>cual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cliente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poder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usar</w:t>
      </w:r>
      <w:proofErr w:type="spellEnd"/>
      <w:r>
        <w:rPr>
          <w:rFonts w:cs="Comic Sans MS"/>
          <w:noProof w:val="0"/>
          <w:lang w:val="en-US"/>
        </w:rPr>
        <w:t xml:space="preserve"> el framework de tests. </w:t>
      </w:r>
      <w:proofErr w:type="spellStart"/>
      <w:r>
        <w:rPr>
          <w:rFonts w:cs="Comic Sans MS"/>
          <w:noProof w:val="0"/>
          <w:lang w:val="en-US"/>
        </w:rPr>
        <w:t>Permite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metodos</w:t>
      </w:r>
      <w:proofErr w:type="spellEnd"/>
      <w:r>
        <w:rPr>
          <w:rFonts w:cs="Comic Sans MS"/>
          <w:noProof w:val="0"/>
          <w:lang w:val="en-US"/>
        </w:rPr>
        <w:t xml:space="preserve"> setup() y </w:t>
      </w:r>
      <w:proofErr w:type="spellStart"/>
      <w:r>
        <w:rPr>
          <w:rFonts w:cs="Comic Sans MS"/>
          <w:noProof w:val="0"/>
          <w:lang w:val="en-US"/>
        </w:rPr>
        <w:t>tearDown</w:t>
      </w:r>
      <w:proofErr w:type="spellEnd"/>
      <w:r>
        <w:rPr>
          <w:rFonts w:cs="Comic Sans MS"/>
          <w:noProof w:val="0"/>
          <w:lang w:val="en-US"/>
        </w:rPr>
        <w:t xml:space="preserve">(). Se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redefinir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metodo</w:t>
      </w:r>
      <w:proofErr w:type="spellEnd"/>
      <w:r>
        <w:rPr>
          <w:rFonts w:cs="Comic Sans MS"/>
          <w:noProof w:val="0"/>
          <w:lang w:val="en-US"/>
        </w:rPr>
        <w:t xml:space="preserve"> run() con la </w:t>
      </w:r>
      <w:proofErr w:type="spellStart"/>
      <w:r>
        <w:rPr>
          <w:rFonts w:cs="Comic Sans MS"/>
          <w:noProof w:val="0"/>
          <w:lang w:val="en-US"/>
        </w:rPr>
        <w:t>lista</w:t>
      </w:r>
      <w:proofErr w:type="spellEnd"/>
      <w:r>
        <w:rPr>
          <w:rFonts w:cs="Comic Sans MS"/>
          <w:noProof w:val="0"/>
          <w:lang w:val="en-US"/>
        </w:rPr>
        <w:t xml:space="preserve"> de tests a </w:t>
      </w:r>
      <w:proofErr w:type="spellStart"/>
      <w:r>
        <w:rPr>
          <w:rFonts w:cs="Comic Sans MS"/>
          <w:noProof w:val="0"/>
          <w:lang w:val="en-US"/>
        </w:rPr>
        <w:t>correr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Puede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incluir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TestCases</w:t>
      </w:r>
      <w:proofErr w:type="spellEnd"/>
      <w:r>
        <w:rPr>
          <w:rFonts w:cs="Comic Sans MS"/>
          <w:noProof w:val="0"/>
          <w:lang w:val="en-US"/>
        </w:rPr>
        <w:t xml:space="preserve"> u </w:t>
      </w:r>
      <w:proofErr w:type="spellStart"/>
      <w:r>
        <w:rPr>
          <w:rFonts w:cs="Comic Sans MS"/>
          <w:noProof w:val="0"/>
          <w:lang w:val="en-US"/>
        </w:rPr>
        <w:t>otros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TestSuites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esto</w:t>
      </w:r>
      <w:proofErr w:type="spellEnd"/>
      <w:r>
        <w:rPr>
          <w:rFonts w:cs="Comic Sans MS"/>
          <w:noProof w:val="0"/>
          <w:lang w:val="en-US"/>
        </w:rPr>
        <w:t xml:space="preserve"> se </w:t>
      </w:r>
      <w:proofErr w:type="spellStart"/>
      <w:r>
        <w:rPr>
          <w:rFonts w:cs="Comic Sans MS"/>
          <w:noProof w:val="0"/>
          <w:lang w:val="en-US"/>
        </w:rPr>
        <w:t>usa</w:t>
      </w:r>
      <w:proofErr w:type="spellEnd"/>
      <w:r>
        <w:rPr>
          <w:rFonts w:cs="Comic Sans MS"/>
          <w:noProof w:val="0"/>
          <w:lang w:val="en-US"/>
        </w:rPr>
        <w:t xml:space="preserve"> el patron Composite.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TestComponent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Representa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componente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generico</w:t>
      </w:r>
      <w:proofErr w:type="spellEnd"/>
      <w:r>
        <w:rPr>
          <w:rFonts w:cs="Comic Sans MS"/>
          <w:noProof w:val="0"/>
          <w:lang w:val="en-US"/>
        </w:rPr>
        <w:t xml:space="preserve"> del patron Composite, de </w:t>
      </w:r>
      <w:proofErr w:type="spellStart"/>
      <w:r>
        <w:rPr>
          <w:rFonts w:cs="Comic Sans MS"/>
          <w:noProof w:val="0"/>
          <w:lang w:val="en-US"/>
        </w:rPr>
        <w:t>esta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 xml:space="preserve">Assertion: </w:t>
      </w:r>
      <w:proofErr w:type="spellStart"/>
      <w:r>
        <w:rPr>
          <w:rFonts w:cs="Comic Sans MS"/>
          <w:noProof w:val="0"/>
          <w:lang w:val="en-US"/>
        </w:rPr>
        <w:t>Determina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si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verdadera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guarda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resultado</w:t>
      </w:r>
      <w:proofErr w:type="spellEnd"/>
      <w:r>
        <w:rPr>
          <w:rFonts w:cs="Comic Sans MS"/>
          <w:noProof w:val="0"/>
          <w:lang w:val="en-US"/>
        </w:rPr>
        <w:t xml:space="preserve">, y, en </w:t>
      </w:r>
      <w:proofErr w:type="spellStart"/>
      <w:r>
        <w:rPr>
          <w:rFonts w:cs="Comic Sans MS"/>
          <w:noProof w:val="0"/>
          <w:lang w:val="en-US"/>
        </w:rPr>
        <w:t>caso</w:t>
      </w:r>
      <w:proofErr w:type="spellEnd"/>
      <w:r>
        <w:rPr>
          <w:rFonts w:cs="Comic Sans MS"/>
          <w:noProof w:val="0"/>
          <w:lang w:val="en-US"/>
        </w:rPr>
        <w:t xml:space="preserve"> de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haya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fallado</w:t>
      </w:r>
      <w:proofErr w:type="spellEnd"/>
      <w:r>
        <w:rPr>
          <w:rFonts w:cs="Comic Sans MS"/>
          <w:noProof w:val="0"/>
          <w:lang w:val="en-US"/>
        </w:rPr>
        <w:t xml:space="preserve"> la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un </w:t>
      </w:r>
      <w:proofErr w:type="spellStart"/>
      <w:r>
        <w:rPr>
          <w:rFonts w:cs="Comic Sans MS"/>
          <w:noProof w:val="0"/>
          <w:lang w:val="en-US"/>
        </w:rPr>
        <w:t>mensaje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explicativo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37682F" w:rsidP="006562C9">
      <w:pPr>
        <w:numPr>
          <w:ilvl w:val="0"/>
          <w:numId w:val="17"/>
        </w:numPr>
      </w:pP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informació</w:t>
      </w:r>
      <w:r w:rsidR="006562C9">
        <w:rPr>
          <w:rFonts w:cs="Comic Sans MS"/>
          <w:noProof w:val="0"/>
          <w:lang w:val="en-US"/>
        </w:rPr>
        <w:t>n</w:t>
      </w:r>
      <w:proofErr w:type="spellEnd"/>
      <w:r w:rsidR="006562C9">
        <w:rPr>
          <w:rFonts w:cs="Comic Sans MS"/>
          <w:noProof w:val="0"/>
          <w:lang w:val="en-US"/>
        </w:rPr>
        <w:t xml:space="preserve"> de lo</w:t>
      </w:r>
      <w:r>
        <w:rPr>
          <w:rFonts w:cs="Comic Sans MS"/>
          <w:noProof w:val="0"/>
          <w:lang w:val="en-US"/>
        </w:rPr>
        <w:t xml:space="preserve">s tests </w:t>
      </w:r>
      <w:proofErr w:type="spellStart"/>
      <w:r>
        <w:rPr>
          <w:rFonts w:cs="Comic Sans MS"/>
          <w:noProof w:val="0"/>
          <w:lang w:val="en-US"/>
        </w:rPr>
        <w:t>individuales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definió</w:t>
      </w:r>
      <w:proofErr w:type="spellEnd"/>
      <w:r w:rsidR="006562C9">
        <w:rPr>
          <w:rFonts w:cs="Comic Sans MS"/>
          <w:noProof w:val="0"/>
          <w:lang w:val="en-US"/>
        </w:rPr>
        <w:t xml:space="preserve"> el </w:t>
      </w:r>
      <w:proofErr w:type="spellStart"/>
      <w:r w:rsidR="006562C9">
        <w:rPr>
          <w:rFonts w:cs="Comic Sans MS"/>
          <w:noProof w:val="0"/>
          <w:lang w:val="en-US"/>
        </w:rPr>
        <w:t>cliente</w:t>
      </w:r>
      <w:proofErr w:type="spellEnd"/>
      <w:r w:rsidR="006562C9"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son </w:t>
      </w:r>
      <w:proofErr w:type="spellStart"/>
      <w:r>
        <w:rPr>
          <w:rFonts w:cs="Comic Sans MS"/>
          <w:noProof w:val="0"/>
          <w:lang w:val="en-US"/>
        </w:rPr>
        <w:t>ejecutados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dentro</w:t>
      </w:r>
      <w:proofErr w:type="spellEnd"/>
      <w:r>
        <w:rPr>
          <w:rFonts w:cs="Comic Sans MS"/>
          <w:noProof w:val="0"/>
          <w:lang w:val="en-US"/>
        </w:rPr>
        <w:t xml:space="preserve"> del </w:t>
      </w:r>
      <w:proofErr w:type="spellStart"/>
      <w:r>
        <w:rPr>
          <w:rFonts w:cs="Comic Sans MS"/>
          <w:noProof w:val="0"/>
          <w:lang w:val="en-US"/>
        </w:rPr>
        <w:t>mé</w:t>
      </w:r>
      <w:r w:rsidR="006562C9">
        <w:rPr>
          <w:rFonts w:cs="Comic Sans MS"/>
          <w:noProof w:val="0"/>
          <w:lang w:val="en-US"/>
        </w:rPr>
        <w:t>todo</w:t>
      </w:r>
      <w:proofErr w:type="spellEnd"/>
      <w:r w:rsidR="006562C9">
        <w:rPr>
          <w:rFonts w:cs="Comic Sans MS"/>
          <w:noProof w:val="0"/>
          <w:lang w:val="en-US"/>
        </w:rPr>
        <w:t xml:space="preserve"> run() de </w:t>
      </w:r>
      <w:proofErr w:type="spellStart"/>
      <w:r w:rsidR="006562C9">
        <w:rPr>
          <w:rFonts w:cs="Comic Sans MS"/>
          <w:noProof w:val="0"/>
          <w:lang w:val="en-US"/>
        </w:rPr>
        <w:t>TestSuite</w:t>
      </w:r>
      <w:proofErr w:type="spellEnd"/>
      <w:r w:rsidR="006562C9">
        <w:rPr>
          <w:rFonts w:cs="Comic Sans MS"/>
          <w:noProof w:val="0"/>
          <w:lang w:val="en-US"/>
        </w:rPr>
        <w:t xml:space="preserve">. </w:t>
      </w:r>
      <w:proofErr w:type="spellStart"/>
      <w:r w:rsidR="006562C9">
        <w:rPr>
          <w:rFonts w:cs="Comic Sans MS"/>
          <w:noProof w:val="0"/>
          <w:lang w:val="en-US"/>
        </w:rPr>
        <w:t>Almacena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una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lista</w:t>
      </w:r>
      <w:proofErr w:type="spellEnd"/>
      <w:r w:rsidR="006562C9">
        <w:rPr>
          <w:rFonts w:cs="Comic Sans MS"/>
          <w:noProof w:val="0"/>
          <w:lang w:val="en-US"/>
        </w:rPr>
        <w:t xml:space="preserve"> de Assertion </w:t>
      </w:r>
      <w:proofErr w:type="spellStart"/>
      <w:r w:rsidR="006562C9">
        <w:rPr>
          <w:rFonts w:cs="Comic Sans MS"/>
          <w:noProof w:val="0"/>
          <w:lang w:val="en-US"/>
        </w:rPr>
        <w:t>que</w:t>
      </w:r>
      <w:proofErr w:type="spellEnd"/>
      <w:r w:rsidR="006562C9">
        <w:rPr>
          <w:rFonts w:cs="Comic Sans MS"/>
          <w:noProof w:val="0"/>
          <w:lang w:val="en-US"/>
        </w:rPr>
        <w:t xml:space="preserve"> son </w:t>
      </w:r>
      <w:proofErr w:type="spellStart"/>
      <w:r w:rsidR="006562C9">
        <w:rPr>
          <w:rFonts w:cs="Comic Sans MS"/>
          <w:noProof w:val="0"/>
          <w:lang w:val="en-US"/>
        </w:rPr>
        <w:t>las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ejecuciones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dentro</w:t>
      </w:r>
      <w:proofErr w:type="spellEnd"/>
      <w:r w:rsidR="006562C9">
        <w:rPr>
          <w:rFonts w:cs="Comic Sans MS"/>
          <w:noProof w:val="0"/>
          <w:lang w:val="en-US"/>
        </w:rPr>
        <w:t xml:space="preserve"> del test.</w:t>
      </w:r>
    </w:p>
    <w:p w:rsidR="006562C9" w:rsidRDefault="006562C9" w:rsidP="006562C9">
      <w:pPr>
        <w:numPr>
          <w:ilvl w:val="0"/>
          <w:numId w:val="17"/>
        </w:numPr>
      </w:pPr>
      <w:r>
        <w:t>ViewTestSuite: Es la vista encargada de recibir el array de resultados  y los muestra en una interfaz grafica.</w:t>
      </w:r>
    </w:p>
    <w:p w:rsidR="00A6119B" w:rsidRDefault="00A6119B" w:rsidP="00525614"/>
    <w:p w:rsidR="00525614" w:rsidRPr="00666C45" w:rsidRDefault="00A6119B" w:rsidP="00525614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Export de resultados en archivo TXT:</w:t>
      </w:r>
    </w:p>
    <w:p w:rsidR="00A6119B" w:rsidRDefault="00A6119B" w:rsidP="00525614">
      <w:r>
        <w:t>El Cliente ademas de ver los resultados en la Inter</w:t>
      </w:r>
      <w:r w:rsidR="0037682F">
        <w:t>faz Gráfica, tiene la opció</w:t>
      </w:r>
      <w:r>
        <w:t>n de guardarlos en un archivo TXT. Para esto solo tiene q llamar al metodo saveTestReults() luego de llarmar al start().</w:t>
      </w:r>
    </w:p>
    <w:p w:rsidR="00A6119B" w:rsidRDefault="00A6119B" w:rsidP="00525614">
      <w:r>
        <w:t>El archivo de salida tiene el Log c</w:t>
      </w:r>
      <w:r w:rsidR="0037682F">
        <w:t>on todos los resultados, y ademá</w:t>
      </w:r>
      <w:r>
        <w:t>s la cantidad de Tests ejecutados, la cantidad de Failures y de Errors.</w:t>
      </w:r>
    </w:p>
    <w:p w:rsidR="00A6119B" w:rsidRDefault="00A6119B" w:rsidP="00525614">
      <w:r>
        <w:t>Automaticamente creara una carpeta llamada “</w:t>
      </w:r>
      <w:r w:rsidRPr="00A6119B">
        <w:t>testLogs</w:t>
      </w:r>
      <w:r>
        <w:t>” donde se creara un archivo con</w:t>
      </w:r>
      <w:r w:rsidR="0037682F">
        <w:t xml:space="preserve"> los resultados de cada ejecució</w:t>
      </w:r>
      <w:r>
        <w:t>n.</w:t>
      </w:r>
    </w:p>
    <w:p w:rsidR="00A6119B" w:rsidRDefault="00A6119B" w:rsidP="00525614">
      <w:r>
        <w:t>El nombre del archivo es testResul</w:t>
      </w:r>
      <w:r w:rsidR="0037682F">
        <w:t>t + un time stamp para que sea ú</w:t>
      </w:r>
      <w:r>
        <w:t xml:space="preserve">nico. Además facilita la identificación del log correcto. </w:t>
      </w:r>
    </w:p>
    <w:p w:rsidR="00525614" w:rsidRPr="00666C45" w:rsidRDefault="00525614" w:rsidP="00525614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Ejemplo de uso de Regex:</w:t>
      </w:r>
    </w:p>
    <w:p w:rsidR="00525614" w:rsidRDefault="00525614" w:rsidP="00525614">
      <w:r>
        <w:t>Al utilizar la clase heredada de TestSuite, se puede settear un String conteniendo una Expresion Regular, que se usara para validar el nombre del test a ser ejecutado.</w:t>
      </w:r>
    </w:p>
    <w:p w:rsidR="00525614" w:rsidRDefault="00525614" w:rsidP="00525614">
      <w:r>
        <w:t>Si el nombre concuerda con la Expresion Regular el test será agregado al conjunto de pruebas, de lo contrario será ignorado.</w:t>
      </w:r>
    </w:p>
    <w:p w:rsidR="00525614" w:rsidRDefault="00525614" w:rsidP="00525614">
      <w:r>
        <w:t>Se puede settear la RegEx a usar mediante el metodo “setRegex(String)” , y debe ser configurado previamente a llamar al  start().</w:t>
      </w:r>
    </w:p>
    <w:p w:rsidR="00525614" w:rsidRDefault="00525614" w:rsidP="00525614">
      <w:r>
        <w:t>Po</w:t>
      </w:r>
      <w:r w:rsidR="0037682F">
        <w:t>r ejemplo se podrí</w:t>
      </w:r>
      <w:r>
        <w:t>a utilizar para correr solo los tests que incluyan la palabra “Null” de la siguiente manera</w:t>
      </w:r>
    </w:p>
    <w:p w:rsidR="00525614" w:rsidRDefault="00525614" w:rsidP="00525614">
      <w:r>
        <w:tab/>
        <w:t>public static void main(String[] args) {</w:t>
      </w:r>
    </w:p>
    <w:p w:rsidR="00525614" w:rsidRDefault="00525614" w:rsidP="00525614">
      <w:r>
        <w:lastRenderedPageBreak/>
        <w:t xml:space="preserve"> </w:t>
      </w:r>
      <w:r>
        <w:tab/>
      </w:r>
      <w:r>
        <w:tab/>
        <w:t>TestSuiteCliente someTest = new TestSuiteCliente ();</w:t>
      </w:r>
    </w:p>
    <w:p w:rsidR="00525614" w:rsidRDefault="00525614" w:rsidP="00525614">
      <w:r>
        <w:tab/>
      </w:r>
      <w:r>
        <w:tab/>
        <w:t>someTest.setRegex("(.*)Null(.*)");</w:t>
      </w:r>
    </w:p>
    <w:p w:rsidR="00525614" w:rsidRDefault="00525614" w:rsidP="00525614">
      <w:r>
        <w:t xml:space="preserve"> </w:t>
      </w:r>
      <w:r>
        <w:tab/>
      </w:r>
      <w:r>
        <w:tab/>
        <w:t>someTest.start();</w:t>
      </w:r>
    </w:p>
    <w:p w:rsidR="00525614" w:rsidRDefault="00525614" w:rsidP="00525614">
      <w:r>
        <w:t xml:space="preserve"> </w:t>
      </w:r>
      <w:r>
        <w:tab/>
      </w:r>
      <w:r>
        <w:tab/>
        <w:t>someTest.showTest();</w:t>
      </w:r>
    </w:p>
    <w:p w:rsidR="0037682F" w:rsidRPr="00666C45" w:rsidRDefault="0037682F" w:rsidP="0037682F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Ejemplo de uso de TestSuites anidadas:</w:t>
      </w:r>
    </w:p>
    <w:p w:rsidR="0037682F" w:rsidRDefault="0037682F" w:rsidP="0037682F">
      <w:r>
        <w:t>El cliente deberá generar las suites y anidarlas de la siguiente manera: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tc2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//Anidamiento de suites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tc.addTestComponent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(tc2);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tc.start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En la pantalla gráfica verá diferenciados ambas suites, con sus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dentro:</w:t>
      </w:r>
    </w:p>
    <w:p w:rsidR="0037682F" w:rsidRDefault="0002328C" w:rsidP="0037682F">
      <w:r>
        <w:pict>
          <v:shape id="_x0000_i1030" type="#_x0000_t75" style="width:487.2pt;height:259.8pt">
            <v:imagedata r:id="rId12" o:title=""/>
          </v:shape>
        </w:pict>
      </w:r>
    </w:p>
    <w:p w:rsidR="00525614" w:rsidRDefault="00525614" w:rsidP="0037682F"/>
    <w:p w:rsidR="00CE3555" w:rsidRPr="00666C45" w:rsidRDefault="00CE3555" w:rsidP="0037682F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Uso de Tags:</w:t>
      </w:r>
    </w:p>
    <w:p w:rsidR="00374E7B" w:rsidRDefault="00CE3555" w:rsidP="0037682F">
      <w:r>
        <w:t>En la implementacion de cada TestCase</w:t>
      </w:r>
      <w:r w:rsidR="00374E7B">
        <w:t xml:space="preserve"> (método que representa un test del usuario)</w:t>
      </w:r>
      <w:r>
        <w:t>, el usuario puede asignar uno o mas tags para su futura identificacion. Se pueden agregar individualmente</w:t>
      </w:r>
      <w:r w:rsidR="00374E7B">
        <w:t xml:space="preserve"> inline</w:t>
      </w:r>
      <w:r>
        <w:t xml:space="preserve"> utilizando el metodo</w:t>
      </w:r>
      <w:r w:rsidR="00374E7B">
        <w:t>:</w:t>
      </w:r>
    </w:p>
    <w:p w:rsidR="00374E7B" w:rsidRPr="00374E7B" w:rsidRDefault="00CE3555" w:rsidP="0037682F">
      <w:pPr>
        <w:rPr>
          <w:rFonts w:ascii="Consolas" w:hAnsi="Consolas" w:cs="Consolas"/>
          <w:sz w:val="20"/>
          <w:szCs w:val="20"/>
        </w:rPr>
      </w:pPr>
      <w:r w:rsidRPr="00374E7B">
        <w:rPr>
          <w:rFonts w:ascii="Consolas" w:hAnsi="Consolas" w:cs="Consolas"/>
          <w:sz w:val="20"/>
          <w:szCs w:val="20"/>
        </w:rPr>
        <w:t xml:space="preserve"> </w:t>
      </w:r>
      <w:r w:rsidR="00374E7B" w:rsidRPr="00374E7B">
        <w:rPr>
          <w:rFonts w:ascii="Consolas" w:hAnsi="Consolas" w:cs="Consolas"/>
          <w:sz w:val="20"/>
          <w:szCs w:val="20"/>
        </w:rPr>
        <w:t>tagTest</w:t>
      </w:r>
      <w:r w:rsidRPr="00374E7B">
        <w:rPr>
          <w:rFonts w:ascii="Consolas" w:hAnsi="Consolas" w:cs="Consolas"/>
          <w:sz w:val="20"/>
          <w:szCs w:val="20"/>
        </w:rPr>
        <w:t>(</w:t>
      </w:r>
      <w:r w:rsidR="00374E7B" w:rsidRPr="00374E7B">
        <w:rPr>
          <w:rFonts w:ascii="Consolas" w:hAnsi="Consolas" w:cs="Consolas"/>
          <w:sz w:val="20"/>
          <w:szCs w:val="20"/>
        </w:rPr>
        <w:t>"Nombre-Tag"</w:t>
      </w:r>
      <w:r w:rsidRPr="00374E7B">
        <w:rPr>
          <w:rFonts w:ascii="Consolas" w:hAnsi="Consolas" w:cs="Consolas"/>
          <w:sz w:val="20"/>
          <w:szCs w:val="20"/>
        </w:rPr>
        <w:t>)</w:t>
      </w:r>
      <w:r w:rsidR="00374E7B" w:rsidRPr="00374E7B">
        <w:rPr>
          <w:rFonts w:ascii="Consolas" w:hAnsi="Consolas" w:cs="Consolas"/>
          <w:sz w:val="20"/>
          <w:szCs w:val="20"/>
        </w:rPr>
        <w:t xml:space="preserve">; </w:t>
      </w:r>
    </w:p>
    <w:p w:rsidR="00CE3555" w:rsidRDefault="00374E7B" w:rsidP="0037682F">
      <w:r>
        <w:t xml:space="preserve">O a través de una la testSuite que lo contiene de la siguiente manera: </w:t>
      </w:r>
    </w:p>
    <w:p w:rsidR="00374E7B" w:rsidRPr="00374E7B" w:rsidRDefault="00374E7B" w:rsidP="0037682F">
      <w:pPr>
        <w:rPr>
          <w:rFonts w:ascii="Consolas" w:hAnsi="Consolas" w:cs="Consolas"/>
          <w:sz w:val="20"/>
          <w:szCs w:val="20"/>
        </w:rPr>
      </w:pPr>
      <w:r w:rsidRPr="00374E7B">
        <w:rPr>
          <w:rFonts w:ascii="Consolas" w:hAnsi="Consolas" w:cs="Consolas"/>
          <w:sz w:val="20"/>
          <w:szCs w:val="20"/>
        </w:rPr>
        <w:t>testSuite.tagTest("Nombre-test", "Nombre-tag");</w:t>
      </w:r>
    </w:p>
    <w:p w:rsidR="006C3767" w:rsidRDefault="006C3767" w:rsidP="0037682F">
      <w:r>
        <w:lastRenderedPageBreak/>
        <w:t xml:space="preserve">A su vez, cada TestSuite puede elegir un sub set de tags a ejecutar dependiendo de sus Tags. Puede ejecutar todos los tests correspondientes a un Tag, o varios Tags a la vez. Para esto, el TestSuite tiene un metodo llamado </w:t>
      </w:r>
      <w:r w:rsidR="001E6CCE">
        <w:t>addTagToExecute();</w:t>
      </w:r>
    </w:p>
    <w:p w:rsidR="001E6CCE" w:rsidRDefault="001E6CCE" w:rsidP="0037682F"/>
    <w:p w:rsidR="001E6CCE" w:rsidRDefault="001E6CCE" w:rsidP="0037682F">
      <w:r>
        <w:t>Ejemplo de Uso:</w:t>
      </w:r>
    </w:p>
    <w:p w:rsidR="00875051" w:rsidRPr="00374E7B" w:rsidRDefault="00875051" w:rsidP="0087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proofErr w:type="spellStart"/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eastAsia="es-AR"/>
        </w:rPr>
        <w:t>public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</w:t>
      </w:r>
      <w:proofErr w:type="spellStart"/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eastAsia="es-AR"/>
        </w:rPr>
        <w:t>void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</w:t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exampleMultipleTagTest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() {</w:t>
      </w:r>
    </w:p>
    <w:p w:rsidR="00875051" w:rsidRPr="00374E7B" w:rsidRDefault="00875051" w:rsidP="0087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highlight w:val="lightGray"/>
          <w:lang w:eastAsia="es-AR"/>
        </w:rPr>
        <w:t>tagTest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"INTERNET"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875051" w:rsidRPr="00374E7B" w:rsidRDefault="00875051" w:rsidP="0087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highlight w:val="lightGray"/>
          <w:lang w:eastAsia="es-AR"/>
        </w:rPr>
        <w:t>tagTest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"SLOW"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875051" w:rsidRPr="00374E7B" w:rsidRDefault="00875051" w:rsidP="0087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assertTrue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eastAsia="es-AR"/>
        </w:rPr>
        <w:t>true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1E6CCE" w:rsidRPr="00374E7B" w:rsidRDefault="00875051" w:rsidP="0087505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}</w:t>
      </w:r>
      <w:r w:rsidR="001E6CCE"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</w:p>
    <w:p w:rsidR="001E6CCE" w:rsidRPr="00374E7B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public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static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void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main(String[] </w:t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args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) {</w:t>
      </w:r>
    </w:p>
    <w:p w:rsidR="00374E7B" w:rsidRPr="00374E7B" w:rsidRDefault="001E6CCE" w:rsidP="0037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proofErr w:type="spellStart"/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TestSuite</w:t>
      </w:r>
      <w:proofErr w:type="spellEnd"/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</w:t>
      </w:r>
      <w:proofErr w:type="spellStart"/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oneTestSuite</w:t>
      </w:r>
      <w:proofErr w:type="spellEnd"/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= </w:t>
      </w:r>
      <w:r w:rsidR="00374E7B"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eastAsia="es-AR"/>
        </w:rPr>
        <w:t>new</w:t>
      </w:r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TestSuite1();</w:t>
      </w:r>
    </w:p>
    <w:p w:rsidR="00374E7B" w:rsidRPr="00374E7B" w:rsidRDefault="00374E7B" w:rsidP="0037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oneTestSuite.addTagToExecute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"CONFIGURABLE"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374E7B" w:rsidRPr="00374E7B" w:rsidRDefault="00374E7B" w:rsidP="0037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u w:val="single"/>
          <w:lang w:eastAsia="es-AR"/>
        </w:rPr>
        <w:t>oneTestSuite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.tagTest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</w:t>
      </w:r>
      <w:proofErr w:type="spellStart"/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assertTrueTest</w:t>
      </w:r>
      <w:proofErr w:type="spellEnd"/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, 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"CONFIGURABLE"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374E7B" w:rsidRPr="00374E7B" w:rsidRDefault="00374E7B" w:rsidP="00374E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oneTestSuite.start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();</w:t>
      </w:r>
    </w:p>
    <w:p w:rsidR="001E6CCE" w:rsidRPr="00374E7B" w:rsidRDefault="001E6CCE" w:rsidP="00374E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someTest.showTest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();</w:t>
      </w:r>
    </w:p>
    <w:p w:rsidR="001E6CCE" w:rsidRPr="00374E7B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someTest.saveTestResults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();</w:t>
      </w:r>
    </w:p>
    <w:p w:rsidR="001E6CCE" w:rsidRPr="00374E7B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</w:p>
    <w:p w:rsidR="001E6CCE" w:rsidRPr="00374E7B" w:rsidRDefault="001E6CCE" w:rsidP="0037682F">
      <w:pPr>
        <w:rPr>
          <w:rFonts w:ascii="Consolas" w:hAnsi="Consolas" w:cs="Consolas"/>
          <w:sz w:val="16"/>
          <w:szCs w:val="16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}</w:t>
      </w:r>
    </w:p>
    <w:p w:rsidR="001E6CCE" w:rsidRPr="00666C45" w:rsidRDefault="001E6CCE" w:rsidP="0037682F">
      <w:pPr>
        <w:rPr>
          <w:sz w:val="28"/>
          <w:szCs w:val="28"/>
          <w:u w:val="single"/>
        </w:rPr>
      </w:pPr>
      <w:bookmarkStart w:id="1" w:name="_GoBack"/>
      <w:r w:rsidRPr="00666C45">
        <w:rPr>
          <w:sz w:val="28"/>
          <w:szCs w:val="28"/>
          <w:u w:val="single"/>
        </w:rPr>
        <w:t>Uso de Skip</w:t>
      </w:r>
    </w:p>
    <w:bookmarkEnd w:id="1"/>
    <w:p w:rsidR="001E6CCE" w:rsidRDefault="001E6CCE" w:rsidP="0037682F">
      <w:r>
        <w:t>Cada TestCase puede ser salteado sin necesidad de eliminar su llamada del main(). En cualquier momento dentro del TestCase se puede invocar al metodo skip() y entonces este método será ignorado en la ejecucion del TestSuite</w:t>
      </w:r>
      <w:r w:rsidR="00374E7B">
        <w:t>.</w:t>
      </w:r>
    </w:p>
    <w:p w:rsidR="001E6CCE" w:rsidRDefault="001E6CCE" w:rsidP="0037682F">
      <w:r>
        <w:t>Ejemplo de Uso:</w:t>
      </w:r>
    </w:p>
    <w:p w:rsidR="00374E7B" w:rsidRDefault="001E6CCE" w:rsidP="00374E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public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void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verifyTestThatExecuteFailReturnsFalse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() {</w:t>
      </w:r>
    </w:p>
    <w:p w:rsidR="001E6CCE" w:rsidRPr="00374E7B" w:rsidRDefault="00374E7B" w:rsidP="00374E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</w:pPr>
      <w:r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ab/>
      </w:r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skip()</w:t>
      </w:r>
    </w:p>
    <w:p w:rsidR="001E6CCE" w:rsidRPr="00374E7B" w:rsidRDefault="00374E7B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ab/>
      </w:r>
      <w:proofErr w:type="spellStart"/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assertFalse</w:t>
      </w:r>
      <w:proofErr w:type="spellEnd"/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</w:t>
      </w:r>
      <w:proofErr w:type="spellStart"/>
      <w:r w:rsidR="001E6CCE" w:rsidRPr="00374E7B">
        <w:rPr>
          <w:rFonts w:ascii="Consolas" w:hAnsi="Consolas" w:cs="Consolas"/>
          <w:noProof w:val="0"/>
          <w:color w:val="0000C0"/>
          <w:sz w:val="16"/>
          <w:szCs w:val="16"/>
          <w:lang w:val="en-US" w:eastAsia="es-AR"/>
        </w:rPr>
        <w:t>test</w:t>
      </w:r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.verifyTest</w:t>
      </w:r>
      <w:proofErr w:type="spellEnd"/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</w:t>
      </w:r>
      <w:r w:rsidR="001E6CCE" w:rsidRPr="00374E7B">
        <w:rPr>
          <w:rFonts w:ascii="Consolas" w:hAnsi="Consolas" w:cs="Consolas"/>
          <w:noProof w:val="0"/>
          <w:color w:val="2A00FF"/>
          <w:sz w:val="16"/>
          <w:szCs w:val="16"/>
          <w:lang w:val="en-US" w:eastAsia="es-AR"/>
        </w:rPr>
        <w:t>"</w:t>
      </w:r>
      <w:proofErr w:type="spellStart"/>
      <w:r w:rsidR="001E6CCE" w:rsidRPr="00374E7B">
        <w:rPr>
          <w:rFonts w:ascii="Consolas" w:hAnsi="Consolas" w:cs="Consolas"/>
          <w:noProof w:val="0"/>
          <w:color w:val="2A00FF"/>
          <w:sz w:val="16"/>
          <w:szCs w:val="16"/>
          <w:lang w:val="en-US" w:eastAsia="es-AR"/>
        </w:rPr>
        <w:t>exampleFailTest</w:t>
      </w:r>
      <w:proofErr w:type="spellEnd"/>
      <w:r w:rsidR="001E6CCE" w:rsidRPr="00374E7B">
        <w:rPr>
          <w:rFonts w:ascii="Consolas" w:hAnsi="Consolas" w:cs="Consolas"/>
          <w:noProof w:val="0"/>
          <w:color w:val="2A00FF"/>
          <w:sz w:val="16"/>
          <w:szCs w:val="16"/>
          <w:lang w:val="en-US" w:eastAsia="es-AR"/>
        </w:rPr>
        <w:t>"</w:t>
      </w:r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));</w:t>
      </w:r>
    </w:p>
    <w:p w:rsidR="001E6CCE" w:rsidRPr="00374E7B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}</w:t>
      </w:r>
    </w:p>
    <w:p w:rsidR="001E6CCE" w:rsidRPr="001E6CCE" w:rsidRDefault="001E6CCE" w:rsidP="001E6CCE">
      <w:pPr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</w:p>
    <w:p w:rsidR="00374E7B" w:rsidRPr="00666C45" w:rsidRDefault="00374E7B" w:rsidP="00374E7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Análisis de patrones utilizados</w:t>
      </w:r>
    </w:p>
    <w:p w:rsidR="00374E7B" w:rsidRDefault="008E5F78" w:rsidP="00374E7B">
      <w:r>
        <w:t xml:space="preserve">Los patrones que utilizamos son </w:t>
      </w:r>
      <w:r w:rsidR="00C93F0B">
        <w:t xml:space="preserve">Singleton, </w:t>
      </w:r>
      <w:r>
        <w:t>Strategy y Composite</w:t>
      </w:r>
      <w:r w:rsidR="00374E7B">
        <w:t>.</w:t>
      </w:r>
    </w:p>
    <w:p w:rsidR="008E5F78" w:rsidRDefault="008E5F78" w:rsidP="00374E7B">
      <w:r>
        <w:t>Composite para armar la estructura anidada de TestSuites y TestCases.</w:t>
      </w:r>
    </w:p>
    <w:p w:rsidR="008E5F78" w:rsidRDefault="008E5F78" w:rsidP="00374E7B">
      <w:r>
        <w:t>Strategy para la forma de mostrar los datos</w:t>
      </w:r>
      <w:r w:rsidR="00226E8C">
        <w:t xml:space="preserve"> en bruto</w:t>
      </w:r>
      <w:r>
        <w:t>.</w:t>
      </w:r>
    </w:p>
    <w:p w:rsidR="00226E8C" w:rsidRPr="00226E8C" w:rsidRDefault="00226E8C" w:rsidP="00374E7B">
      <w:pPr>
        <w:rPr>
          <w:u w:val="single"/>
        </w:rPr>
      </w:pPr>
      <w:r>
        <w:t>Singleton para mostrar los datos en real-time a medida que los tests son ejecutados.</w:t>
      </w:r>
    </w:p>
    <w:p w:rsidR="00C93F0B" w:rsidRDefault="00C93F0B" w:rsidP="00374E7B"/>
    <w:p w:rsidR="001E6CCE" w:rsidRDefault="001E6CCE" w:rsidP="0037682F"/>
    <w:p w:rsidR="001E6CCE" w:rsidRPr="00CE3555" w:rsidRDefault="001E6CCE" w:rsidP="0037682F"/>
    <w:sectPr w:rsidR="001E6CCE" w:rsidRPr="00CE3555" w:rsidSect="00474124">
      <w:headerReference w:type="default" r:id="rId13"/>
      <w:footerReference w:type="default" r:id="rId14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5B0" w:rsidRDefault="00FA25B0" w:rsidP="004D5923">
      <w:pPr>
        <w:spacing w:after="0" w:line="240" w:lineRule="auto"/>
      </w:pPr>
      <w:r>
        <w:separator/>
      </w:r>
    </w:p>
  </w:endnote>
  <w:endnote w:type="continuationSeparator" w:id="0">
    <w:p w:rsidR="00FA25B0" w:rsidRDefault="00FA25B0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767" w:rsidRPr="00F53872" w:rsidRDefault="006C3767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6C3767" w:rsidRPr="00503269" w:rsidRDefault="006C3767" w:rsidP="003877F6">
    <w:pPr>
      <w:pStyle w:val="Piedepgina"/>
      <w:tabs>
        <w:tab w:val="right" w:pos="9747"/>
      </w:tabs>
      <w:rPr>
        <w:u w:val="single"/>
      </w:rPr>
    </w:pPr>
    <w:proofErr w:type="spellStart"/>
    <w:r w:rsidRPr="003877F6">
      <w:t>Schmoll</w:t>
    </w:r>
    <w:proofErr w:type="spellEnd"/>
    <w:r w:rsidRPr="003877F6">
      <w:t xml:space="preserve"> -</w:t>
    </w:r>
    <w:r>
      <w:t xml:space="preserve">  Chavar - Barrea</w:t>
    </w:r>
    <w:r>
      <w:tab/>
    </w:r>
    <w:r>
      <w:tab/>
    </w:r>
    <w:r>
      <w:tab/>
      <w:t xml:space="preserve">Página </w:t>
    </w:r>
    <w:r w:rsidR="00C12A97">
      <w:fldChar w:fldCharType="begin"/>
    </w:r>
    <w:r>
      <w:instrText>PAGE   \* MERGEFORMAT</w:instrText>
    </w:r>
    <w:r w:rsidR="00C12A97">
      <w:fldChar w:fldCharType="separate"/>
    </w:r>
    <w:r w:rsidR="0002328C">
      <w:rPr>
        <w:noProof/>
      </w:rPr>
      <w:t>12</w:t>
    </w:r>
    <w:r w:rsidR="00C12A97">
      <w:fldChar w:fldCharType="end"/>
    </w:r>
    <w:r>
      <w:t xml:space="preserve"> de </w:t>
    </w:r>
    <w:r w:rsidR="00C12A97">
      <w:fldChar w:fldCharType="begin"/>
    </w:r>
    <w:r>
      <w:instrText xml:space="preserve"> COMMENTS   \* MERGEFORMAT </w:instrText>
    </w:r>
    <w:r w:rsidR="00C12A97">
      <w:fldChar w:fldCharType="end"/>
    </w:r>
    <w:fldSimple w:instr=" DOCPROPERTY  Pages  \* MERGEFORMAT ">
      <w:r w:rsidR="0002328C">
        <w:t>1</w:t>
      </w:r>
    </w:fldSimple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5B0" w:rsidRDefault="00FA25B0" w:rsidP="004D5923">
      <w:pPr>
        <w:spacing w:after="0" w:line="240" w:lineRule="auto"/>
      </w:pPr>
      <w:r>
        <w:separator/>
      </w:r>
    </w:p>
  </w:footnote>
  <w:footnote w:type="continuationSeparator" w:id="0">
    <w:p w:rsidR="00FA25B0" w:rsidRDefault="00FA25B0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767" w:rsidRDefault="00C12A97" w:rsidP="0051274C">
    <w:pPr>
      <w:pStyle w:val="Encabezado"/>
    </w:pPr>
    <w:r w:rsidRPr="00C12A97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6C3767">
      <w:t>Segundo cuatrimestre de 2013</w:t>
    </w:r>
  </w:p>
  <w:p w:rsidR="006C3767" w:rsidRDefault="006C3767" w:rsidP="0051274C">
    <w:pPr>
      <w:pStyle w:val="Encabezado"/>
      <w:pBdr>
        <w:bottom w:val="single" w:sz="12" w:space="1" w:color="auto"/>
      </w:pBdr>
    </w:pPr>
    <w:r>
      <w:t>Grupo N° 13</w:t>
    </w:r>
  </w:p>
  <w:p w:rsidR="006C3767" w:rsidRPr="0051274C" w:rsidRDefault="006C3767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displayBackgroundShape/>
  <w:embedSystemFonts/>
  <w:proofState w:spelling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28C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E6CCE"/>
    <w:rsid w:val="001F0344"/>
    <w:rsid w:val="001F219A"/>
    <w:rsid w:val="001F39D6"/>
    <w:rsid w:val="0020000A"/>
    <w:rsid w:val="002059D4"/>
    <w:rsid w:val="0021020A"/>
    <w:rsid w:val="00214D6D"/>
    <w:rsid w:val="00226E8C"/>
    <w:rsid w:val="0023383A"/>
    <w:rsid w:val="00255905"/>
    <w:rsid w:val="00255B87"/>
    <w:rsid w:val="00256C62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239E0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4E7B"/>
    <w:rsid w:val="0037682F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5DA8"/>
    <w:rsid w:val="003D7E55"/>
    <w:rsid w:val="003E1C64"/>
    <w:rsid w:val="003E33A8"/>
    <w:rsid w:val="003F0CBC"/>
    <w:rsid w:val="003F2A21"/>
    <w:rsid w:val="00413FDE"/>
    <w:rsid w:val="00421070"/>
    <w:rsid w:val="004275C8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3269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5614"/>
    <w:rsid w:val="00526980"/>
    <w:rsid w:val="0052763A"/>
    <w:rsid w:val="00530971"/>
    <w:rsid w:val="00541F74"/>
    <w:rsid w:val="00542AB2"/>
    <w:rsid w:val="00551D84"/>
    <w:rsid w:val="0055719F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E2C20"/>
    <w:rsid w:val="005F3770"/>
    <w:rsid w:val="005F5887"/>
    <w:rsid w:val="005F5C14"/>
    <w:rsid w:val="006039F0"/>
    <w:rsid w:val="006078CC"/>
    <w:rsid w:val="0061007F"/>
    <w:rsid w:val="00610408"/>
    <w:rsid w:val="00610735"/>
    <w:rsid w:val="00621A41"/>
    <w:rsid w:val="00622C50"/>
    <w:rsid w:val="0062370D"/>
    <w:rsid w:val="006256B9"/>
    <w:rsid w:val="006360AF"/>
    <w:rsid w:val="0064637B"/>
    <w:rsid w:val="00646D1F"/>
    <w:rsid w:val="006509B8"/>
    <w:rsid w:val="00650A73"/>
    <w:rsid w:val="006562C9"/>
    <w:rsid w:val="00663CB7"/>
    <w:rsid w:val="00666C45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C3767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36180"/>
    <w:rsid w:val="0084059D"/>
    <w:rsid w:val="008475A5"/>
    <w:rsid w:val="00863777"/>
    <w:rsid w:val="008639D0"/>
    <w:rsid w:val="00874AB2"/>
    <w:rsid w:val="00875051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E5F78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0A1C"/>
    <w:rsid w:val="009F3E94"/>
    <w:rsid w:val="009F54C9"/>
    <w:rsid w:val="00A05A70"/>
    <w:rsid w:val="00A14F3A"/>
    <w:rsid w:val="00A4208A"/>
    <w:rsid w:val="00A458FC"/>
    <w:rsid w:val="00A576DA"/>
    <w:rsid w:val="00A6119B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04F7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12A97"/>
    <w:rsid w:val="00C24184"/>
    <w:rsid w:val="00C270DF"/>
    <w:rsid w:val="00C273DF"/>
    <w:rsid w:val="00C6628A"/>
    <w:rsid w:val="00C7558C"/>
    <w:rsid w:val="00C82533"/>
    <w:rsid w:val="00C82AED"/>
    <w:rsid w:val="00C93F0B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3555"/>
    <w:rsid w:val="00CE6260"/>
    <w:rsid w:val="00CF50BD"/>
    <w:rsid w:val="00D070FE"/>
    <w:rsid w:val="00D27307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8775F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975C6"/>
    <w:rsid w:val="00EA11EF"/>
    <w:rsid w:val="00EA1E82"/>
    <w:rsid w:val="00EA3D4B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3C90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A25B0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1489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2013-05-16T01:11:00Z</dcterms:created>
  <dcterms:modified xsi:type="dcterms:W3CDTF">2013-11-15T02:16:00Z</dcterms:modified>
</cp:coreProperties>
</file>