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 xml:space="preserve">1. Справочное руководство на программный продукт </w:t>
      </w:r>
      <w:proofErr w:type="spellStart"/>
      <w:r w:rsidRPr="0003530B">
        <w:rPr>
          <w:rFonts w:ascii="Times New Roman" w:hAnsi="Times New Roman" w:cs="Times New Roman"/>
          <w:sz w:val="28"/>
        </w:rPr>
        <w:t>Wildberries</w:t>
      </w:r>
      <w:proofErr w:type="spellEnd"/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 xml:space="preserve">Справочное руководство (также называемое </w:t>
      </w:r>
      <w:proofErr w:type="spellStart"/>
      <w:r w:rsidRPr="0003530B">
        <w:rPr>
          <w:rFonts w:ascii="Times New Roman" w:hAnsi="Times New Roman" w:cs="Times New Roman"/>
          <w:sz w:val="28"/>
        </w:rPr>
        <w:t>Reference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530B">
        <w:rPr>
          <w:rFonts w:ascii="Times New Roman" w:hAnsi="Times New Roman" w:cs="Times New Roman"/>
          <w:sz w:val="28"/>
        </w:rPr>
        <w:t>Manual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) предоставляет точную и подробную информацию о каждом элементе программного продукта, описании его методов, функций, параметров и возвращаемых значениях. Данное руководство нацелено на профессиональных пользователей и разработчиков, которые хотят глубоко разбираться в особенностях и деталях работы сервиса </w:t>
      </w:r>
      <w:proofErr w:type="spellStart"/>
      <w:r w:rsidRPr="0003530B">
        <w:rPr>
          <w:rFonts w:ascii="Times New Roman" w:hAnsi="Times New Roman" w:cs="Times New Roman"/>
          <w:sz w:val="28"/>
        </w:rPr>
        <w:t>Wildberries</w:t>
      </w:r>
      <w:proofErr w:type="spellEnd"/>
      <w:r w:rsidRPr="0003530B">
        <w:rPr>
          <w:rFonts w:ascii="Times New Roman" w:hAnsi="Times New Roman" w:cs="Times New Roman"/>
          <w:sz w:val="28"/>
        </w:rPr>
        <w:t>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Ключевые разделы: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Описание API-интерфейсов для работы с товарами, категориями, ценами, статусом заказов и логистическими услугами.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Параметры запросов и их влияние на возвращаемый результат.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Ошибки и коды возврата HTTP-запросов.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Доступные методы и их аргументы, включая правила передачи параметров.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 xml:space="preserve">Типы данных и формы </w:t>
      </w:r>
      <w:proofErr w:type="spellStart"/>
      <w:r w:rsidRPr="0003530B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 данных.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Лучшие практики и советы по повышению производительности запросов.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Формы подачи материалов: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Табличная форма для описания методов и параметров.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Примерные запросы и ответы.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Иллюстративные фрагменты кода для демонстрации использования API.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 xml:space="preserve">2. Руководство пользователя </w:t>
      </w:r>
      <w:proofErr w:type="spellStart"/>
      <w:r w:rsidRPr="0003530B">
        <w:rPr>
          <w:rFonts w:ascii="Times New Roman" w:hAnsi="Times New Roman" w:cs="Times New Roman"/>
          <w:sz w:val="28"/>
        </w:rPr>
        <w:t>Wildberries</w:t>
      </w:r>
      <w:proofErr w:type="spellEnd"/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Руководство пользователя (</w:t>
      </w:r>
      <w:proofErr w:type="spellStart"/>
      <w:r w:rsidRPr="0003530B">
        <w:rPr>
          <w:rFonts w:ascii="Times New Roman" w:hAnsi="Times New Roman" w:cs="Times New Roman"/>
          <w:sz w:val="28"/>
        </w:rPr>
        <w:t>User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530B">
        <w:rPr>
          <w:rFonts w:ascii="Times New Roman" w:hAnsi="Times New Roman" w:cs="Times New Roman"/>
          <w:sz w:val="28"/>
        </w:rPr>
        <w:t>Guide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) предназначено для обычных покупателей и продавцов на </w:t>
      </w:r>
      <w:proofErr w:type="spellStart"/>
      <w:r w:rsidRPr="0003530B">
        <w:rPr>
          <w:rFonts w:ascii="Times New Roman" w:hAnsi="Times New Roman" w:cs="Times New Roman"/>
          <w:sz w:val="28"/>
        </w:rPr>
        <w:t>маркетплейсе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530B">
        <w:rPr>
          <w:rFonts w:ascii="Times New Roman" w:hAnsi="Times New Roman" w:cs="Times New Roman"/>
          <w:sz w:val="28"/>
        </w:rPr>
        <w:t>Wildberries</w:t>
      </w:r>
      <w:proofErr w:type="spellEnd"/>
      <w:r w:rsidRPr="0003530B">
        <w:rPr>
          <w:rFonts w:ascii="Times New Roman" w:hAnsi="Times New Roman" w:cs="Times New Roman"/>
          <w:sz w:val="28"/>
        </w:rPr>
        <w:t>. Оно помогает ориентироваться в сервисе, знакомит с ключевыми возможностями и даёт пошаговые инструкции по выполнению задач.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Ключевые разделы: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Начало работы: регистрация аккаунта продавца или покупателя.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Настройки профиля и кабинета продавца: создание карточек товаров, работа с каталогом, ценообразование.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Управление продажами: мониторинг заказов, обработка возвратов, расчет прибыли.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Покупателям: инструкция по выбору товара, оформлению заказа, применению скидок и возврату товаров.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Оплата и доставка: доступные способы оплаты, расчёт стоимости доставки, политика возврата денег.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lastRenderedPageBreak/>
        <w:t>Проблемы и решение: частые вопросы и инструкции по устранению трудностей.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Формы подачи материалов: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Текстовые инструкции с иллюстрациями и скриншотами.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Пошаговые руководства с пояснением простых действий.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proofErr w:type="spellStart"/>
      <w:r w:rsidRPr="0003530B">
        <w:rPr>
          <w:rFonts w:ascii="Times New Roman" w:hAnsi="Times New Roman" w:cs="Times New Roman"/>
          <w:sz w:val="28"/>
        </w:rPr>
        <w:t>Видеоинструкции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 и интерактивные демоверсии.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 xml:space="preserve">3. Руководство программиста </w:t>
      </w:r>
      <w:proofErr w:type="spellStart"/>
      <w:r w:rsidRPr="0003530B">
        <w:rPr>
          <w:rFonts w:ascii="Times New Roman" w:hAnsi="Times New Roman" w:cs="Times New Roman"/>
          <w:sz w:val="28"/>
        </w:rPr>
        <w:t>Wildberries</w:t>
      </w:r>
      <w:proofErr w:type="spellEnd"/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Руководство программиста (</w:t>
      </w:r>
      <w:proofErr w:type="spellStart"/>
      <w:r w:rsidRPr="0003530B">
        <w:rPr>
          <w:rFonts w:ascii="Times New Roman" w:hAnsi="Times New Roman" w:cs="Times New Roman"/>
          <w:sz w:val="28"/>
        </w:rPr>
        <w:t>Developer’s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530B">
        <w:rPr>
          <w:rFonts w:ascii="Times New Roman" w:hAnsi="Times New Roman" w:cs="Times New Roman"/>
          <w:sz w:val="28"/>
        </w:rPr>
        <w:t>Guide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) рассчитано на разработчиков и специалистов, желающих интегрироваться с сервисом </w:t>
      </w:r>
      <w:proofErr w:type="spellStart"/>
      <w:r w:rsidRPr="0003530B">
        <w:rPr>
          <w:rFonts w:ascii="Times New Roman" w:hAnsi="Times New Roman" w:cs="Times New Roman"/>
          <w:sz w:val="28"/>
        </w:rPr>
        <w:t>Wildberries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 или расширить его функциональность. Оно охватывает глубокие аспекты интеграции, обновления и </w:t>
      </w:r>
      <w:proofErr w:type="spellStart"/>
      <w:r w:rsidRPr="0003530B">
        <w:rPr>
          <w:rFonts w:ascii="Times New Roman" w:hAnsi="Times New Roman" w:cs="Times New Roman"/>
          <w:sz w:val="28"/>
        </w:rPr>
        <w:t>кастомизации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 API и SDK.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Ключевые разделы: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 xml:space="preserve">Архитектура API </w:t>
      </w:r>
      <w:proofErr w:type="spellStart"/>
      <w:r w:rsidRPr="0003530B">
        <w:rPr>
          <w:rFonts w:ascii="Times New Roman" w:hAnsi="Times New Roman" w:cs="Times New Roman"/>
          <w:sz w:val="28"/>
        </w:rPr>
        <w:t>Wildberries</w:t>
      </w:r>
      <w:proofErr w:type="spellEnd"/>
      <w:r w:rsidRPr="0003530B">
        <w:rPr>
          <w:rFonts w:ascii="Times New Roman" w:hAnsi="Times New Roman" w:cs="Times New Roman"/>
          <w:sz w:val="28"/>
        </w:rPr>
        <w:t>: принцип работы, использование запросов и обработка ответов.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Библиотеки и SDK для интеграции с системой.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 xml:space="preserve">Паттерны и </w:t>
      </w:r>
      <w:proofErr w:type="spellStart"/>
      <w:r w:rsidRPr="0003530B">
        <w:rPr>
          <w:rFonts w:ascii="Times New Roman" w:hAnsi="Times New Roman" w:cs="Times New Roman"/>
          <w:sz w:val="28"/>
        </w:rPr>
        <w:t>антипаттерны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 при взаимодействии с API.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Шаблон подключения и примеры интеграции.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Принципы обработки ошибок и исключений.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Примеры типичной интеграции с магазинами и CRM-системами.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Методология использования сторонних сервисов и расширений.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Формы подачи материалов: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Глубокая теория и объяснения по различным частям API.</w:t>
      </w:r>
    </w:p>
    <w:p w:rsidR="0003530B" w:rsidRPr="0003530B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Примеры кода на популярных языках программирования (</w:t>
      </w:r>
      <w:proofErr w:type="spellStart"/>
      <w:r w:rsidRPr="0003530B">
        <w:rPr>
          <w:rFonts w:ascii="Times New Roman" w:hAnsi="Times New Roman" w:cs="Times New Roman"/>
          <w:sz w:val="28"/>
        </w:rPr>
        <w:t>Python</w:t>
      </w:r>
      <w:proofErr w:type="spellEnd"/>
      <w:r w:rsidRPr="0003530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530B">
        <w:rPr>
          <w:rFonts w:ascii="Times New Roman" w:hAnsi="Times New Roman" w:cs="Times New Roman"/>
          <w:sz w:val="28"/>
        </w:rPr>
        <w:t>JavaScript</w:t>
      </w:r>
      <w:proofErr w:type="spellEnd"/>
      <w:r w:rsidRPr="0003530B">
        <w:rPr>
          <w:rFonts w:ascii="Times New Roman" w:hAnsi="Times New Roman" w:cs="Times New Roman"/>
          <w:sz w:val="28"/>
        </w:rPr>
        <w:t>, PHP и др.).</w:t>
      </w:r>
    </w:p>
    <w:p w:rsidR="00E53B9E" w:rsidRDefault="0003530B" w:rsidP="0003530B">
      <w:pPr>
        <w:rPr>
          <w:rFonts w:ascii="Times New Roman" w:hAnsi="Times New Roman" w:cs="Times New Roman"/>
          <w:sz w:val="28"/>
        </w:rPr>
      </w:pPr>
      <w:r w:rsidRPr="0003530B">
        <w:rPr>
          <w:rFonts w:ascii="Times New Roman" w:hAnsi="Times New Roman" w:cs="Times New Roman"/>
          <w:sz w:val="28"/>
        </w:rPr>
        <w:t>Демонстрация способов обработки сложных ситуаций.</w:t>
      </w: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300E23">
      <w:pPr>
        <w:rPr>
          <w:rFonts w:ascii="Times New Roman" w:hAnsi="Times New Roman" w:cs="Times New Roman"/>
          <w:sz w:val="28"/>
        </w:rPr>
      </w:pPr>
    </w:p>
    <w:p w:rsidR="00300E23" w:rsidRDefault="00300E23" w:rsidP="00300E23">
      <w:pPr>
        <w:rPr>
          <w:rFonts w:ascii="Times New Roman" w:hAnsi="Times New Roman" w:cs="Times New Roman"/>
          <w:sz w:val="28"/>
        </w:rPr>
      </w:pPr>
    </w:p>
    <w:p w:rsidR="00300E23" w:rsidRDefault="00300E23" w:rsidP="00300E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Руководство пользователя для любого</w:t>
      </w:r>
      <w:r>
        <w:rPr>
          <w:rFonts w:ascii="Times New Roman" w:hAnsi="Times New Roman"/>
          <w:sz w:val="28"/>
          <w:szCs w:val="28"/>
        </w:rPr>
        <w:t xml:space="preserve"> выбранного </w:t>
      </w:r>
      <w:proofErr w:type="spellStart"/>
      <w:r>
        <w:rPr>
          <w:rFonts w:ascii="Times New Roman" w:hAnsi="Times New Roman"/>
          <w:sz w:val="28"/>
          <w:szCs w:val="28"/>
        </w:rPr>
        <w:t>Маркетплейса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00E23" w:rsidRDefault="00300E23" w:rsidP="00300E23">
      <w:pPr>
        <w:rPr>
          <w:rFonts w:ascii="Times New Roman" w:hAnsi="Times New Roman"/>
          <w:sz w:val="28"/>
          <w:szCs w:val="28"/>
        </w:rPr>
      </w:pPr>
      <w:r w:rsidRPr="00300E23">
        <w:rPr>
          <w:rFonts w:ascii="Times New Roman" w:hAnsi="Times New Roman"/>
          <w:sz w:val="28"/>
          <w:szCs w:val="28"/>
        </w:rPr>
        <w:drawing>
          <wp:inline distT="0" distB="0" distL="0" distR="0" wp14:anchorId="6955605A" wp14:editId="0B5E3CD5">
            <wp:extent cx="5106113" cy="6763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</w:p>
    <w:p w:rsidR="00300E23" w:rsidRDefault="00300E23" w:rsidP="0003530B">
      <w:pPr>
        <w:rPr>
          <w:rFonts w:ascii="Times New Roman" w:hAnsi="Times New Roman" w:cs="Times New Roman"/>
          <w:sz w:val="28"/>
        </w:rPr>
      </w:pPr>
      <w:r w:rsidRPr="00300E2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A969E8A" wp14:editId="2F4D01FB">
            <wp:extent cx="5772956" cy="7068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E23" w:rsidRPr="0003530B" w:rsidRDefault="00300E23" w:rsidP="0003530B">
      <w:pPr>
        <w:rPr>
          <w:rFonts w:ascii="Times New Roman" w:hAnsi="Times New Roman" w:cs="Times New Roman"/>
          <w:sz w:val="28"/>
        </w:rPr>
      </w:pPr>
    </w:p>
    <w:sectPr w:rsidR="00300E23" w:rsidRPr="00035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DC"/>
    <w:rsid w:val="0003530B"/>
    <w:rsid w:val="00124463"/>
    <w:rsid w:val="002920C5"/>
    <w:rsid w:val="00300E23"/>
    <w:rsid w:val="0030121D"/>
    <w:rsid w:val="00393A0D"/>
    <w:rsid w:val="003F39F5"/>
    <w:rsid w:val="005B325A"/>
    <w:rsid w:val="005E4B0E"/>
    <w:rsid w:val="00B9246F"/>
    <w:rsid w:val="00C835DC"/>
    <w:rsid w:val="00E01A66"/>
    <w:rsid w:val="00F165A3"/>
    <w:rsid w:val="00F5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00E2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E23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00E2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E23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as11</dc:creator>
  <cp:keywords/>
  <dc:description/>
  <cp:lastModifiedBy>as11</cp:lastModifiedBy>
  <cp:revision>3</cp:revision>
  <dcterms:created xsi:type="dcterms:W3CDTF">2025-10-31T11:04:00Z</dcterms:created>
  <dcterms:modified xsi:type="dcterms:W3CDTF">2025-10-31T11:24:00Z</dcterms:modified>
</cp:coreProperties>
</file>