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ED89F" w14:textId="670FCEC5" w:rsidR="002D6D34" w:rsidRDefault="002D6D34" w:rsidP="002D6D3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2D6D34">
        <w:rPr>
          <w:rFonts w:ascii="Arial" w:eastAsia="Times New Roman" w:hAnsi="Arial" w:cs="Arial"/>
          <w:sz w:val="21"/>
          <w:szCs w:val="21"/>
          <w:lang w:eastAsia="en-IN"/>
        </w:rPr>
        <w:t>What is the primary instrument or data-structure in Pandas?</w:t>
      </w:r>
    </w:p>
    <w:p w14:paraId="73831F4C" w14:textId="0854A504" w:rsidR="002D6D34" w:rsidRPr="002D6D34" w:rsidRDefault="002D6D34" w:rsidP="002D6D3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Data Frame</w:t>
      </w:r>
    </w:p>
    <w:p w14:paraId="12094812" w14:textId="77777777" w:rsidR="002D6D34" w:rsidRPr="002D6D34" w:rsidRDefault="002D6D34" w:rsidP="002D6D3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D6D3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55B0B703" w14:textId="091E9B35" w:rsidR="00EB7282" w:rsidRDefault="002D6D34" w:rsidP="002D6D34">
      <w:r w:rsidRPr="002D6D34"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888888"/>
          <w:lang w:eastAsia="en-IN"/>
        </w:rPr>
        <w:br/>
      </w:r>
    </w:p>
    <w:sectPr w:rsidR="00EB7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CA"/>
    <w:rsid w:val="002D6D34"/>
    <w:rsid w:val="006833CA"/>
    <w:rsid w:val="00EB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EA5C"/>
  <w15:chartTrackingRefBased/>
  <w15:docId w15:val="{3DFA4C15-3664-4DEB-8F0A-F8AA4BA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15650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8524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3</cp:revision>
  <dcterms:created xsi:type="dcterms:W3CDTF">2020-04-18T02:47:00Z</dcterms:created>
  <dcterms:modified xsi:type="dcterms:W3CDTF">2020-04-18T02:47:00Z</dcterms:modified>
</cp:coreProperties>
</file>