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FACC0" w14:textId="77777777" w:rsidR="00C0117A" w:rsidRDefault="00C0117A" w:rsidP="00557F7D">
      <w:pPr>
        <w:spacing w:line="276" w:lineRule="auto"/>
        <w:rPr>
          <w:u w:val="single"/>
        </w:rPr>
      </w:pPr>
    </w:p>
    <w:p w14:paraId="024E0BB3" w14:textId="5C46EE45" w:rsidR="001922BF" w:rsidRDefault="006F27AD" w:rsidP="00557F7D">
      <w:pPr>
        <w:spacing w:line="276" w:lineRule="auto"/>
        <w:rPr>
          <w:u w:val="single"/>
        </w:rPr>
      </w:pPr>
      <w:r w:rsidRPr="0054128F">
        <w:rPr>
          <w:u w:val="single"/>
        </w:rPr>
        <w:t>DNA isolation and preparation for genotyping</w:t>
      </w:r>
    </w:p>
    <w:p w14:paraId="081BE9D5" w14:textId="77777777" w:rsidR="000B4057" w:rsidRDefault="000B4057" w:rsidP="00557F7D">
      <w:pPr>
        <w:spacing w:line="276" w:lineRule="auto"/>
        <w:rPr>
          <w:u w:val="single"/>
        </w:rPr>
      </w:pPr>
    </w:p>
    <w:p w14:paraId="31E63791" w14:textId="550E64D2" w:rsidR="000B4057" w:rsidRPr="0054128F" w:rsidRDefault="000B4057" w:rsidP="00557F7D">
      <w:pPr>
        <w:spacing w:line="276" w:lineRule="auto"/>
        <w:rPr>
          <w:u w:val="single"/>
        </w:rPr>
      </w:pPr>
      <w:r w:rsidRPr="00C27C45">
        <w:rPr>
          <w:rFonts w:ascii="Times New Roman" w:hAnsi="Times New Roman" w:cs="Times New Roman"/>
        </w:rPr>
        <w:t>We ne</w:t>
      </w:r>
      <w:r>
        <w:rPr>
          <w:rFonts w:ascii="Times New Roman" w:hAnsi="Times New Roman" w:cs="Times New Roman"/>
        </w:rPr>
        <w:t xml:space="preserve">ed </w:t>
      </w:r>
      <w:r w:rsidRPr="008C0725">
        <w:rPr>
          <w:rFonts w:ascii="Times New Roman" w:hAnsi="Times New Roman" w:cs="Times New Roman"/>
          <w:b/>
          <w:u w:val="single"/>
        </w:rPr>
        <w:t>at minimum</w:t>
      </w:r>
      <w:r>
        <w:rPr>
          <w:rFonts w:ascii="Times New Roman" w:hAnsi="Times New Roman" w:cs="Times New Roman"/>
        </w:rPr>
        <w:t xml:space="preserve"> 10 microliters of</w:t>
      </w:r>
      <w:r w:rsidRPr="00C27C45">
        <w:rPr>
          <w:rFonts w:ascii="Times New Roman" w:hAnsi="Times New Roman" w:cs="Times New Roman"/>
        </w:rPr>
        <w:t xml:space="preserve"> DNA at a concentration of 50 nanograms per microliter.  10 microliters </w:t>
      </w:r>
      <w:proofErr w:type="gramStart"/>
      <w:r w:rsidRPr="00C27C45">
        <w:rPr>
          <w:rFonts w:ascii="Times New Roman" w:hAnsi="Times New Roman" w:cs="Times New Roman"/>
        </w:rPr>
        <w:t>is</w:t>
      </w:r>
      <w:proofErr w:type="gramEnd"/>
      <w:r w:rsidRPr="00C27C45">
        <w:rPr>
          <w:rFonts w:ascii="Times New Roman" w:hAnsi="Times New Roman" w:cs="Times New Roman"/>
        </w:rPr>
        <w:t xml:space="preserve"> </w:t>
      </w:r>
      <w:r w:rsidRPr="00C10B8A">
        <w:rPr>
          <w:rFonts w:ascii="Times New Roman" w:hAnsi="Times New Roman" w:cs="Times New Roman"/>
          <w:u w:val="single"/>
        </w:rPr>
        <w:t>at minimum</w:t>
      </w:r>
      <w:r w:rsidRPr="00C27C45">
        <w:rPr>
          <w:rFonts w:ascii="Times New Roman" w:hAnsi="Times New Roman" w:cs="Times New Roman"/>
        </w:rPr>
        <w:t xml:space="preserve"> for one </w:t>
      </w:r>
      <w:r>
        <w:rPr>
          <w:rFonts w:ascii="Times New Roman" w:hAnsi="Times New Roman" w:cs="Times New Roman"/>
        </w:rPr>
        <w:t>Illumina</w:t>
      </w:r>
      <w:r w:rsidRPr="00C27C45">
        <w:rPr>
          <w:rFonts w:ascii="Times New Roman" w:hAnsi="Times New Roman" w:cs="Times New Roman"/>
        </w:rPr>
        <w:t xml:space="preserve"> run, but </w:t>
      </w:r>
      <w:r>
        <w:rPr>
          <w:rFonts w:ascii="Times New Roman" w:hAnsi="Times New Roman" w:cs="Times New Roman"/>
        </w:rPr>
        <w:t>we prefer 20 ul given shipping,</w:t>
      </w:r>
      <w:r w:rsidRPr="00C27C45">
        <w:rPr>
          <w:rFonts w:ascii="Times New Roman" w:hAnsi="Times New Roman" w:cs="Times New Roman"/>
        </w:rPr>
        <w:t xml:space="preserve"> freezing, thawing, etc. </w:t>
      </w:r>
      <w:r w:rsidR="00C10B8A">
        <w:rPr>
          <w:rFonts w:ascii="Times New Roman" w:hAnsi="Times New Roman" w:cs="Times New Roman"/>
        </w:rPr>
        <w:t xml:space="preserve"> </w:t>
      </w:r>
      <w:r w:rsidRPr="00C27C45">
        <w:rPr>
          <w:rFonts w:ascii="Times New Roman" w:hAnsi="Times New Roman" w:cs="Times New Roman"/>
        </w:rPr>
        <w:t>The concentration of 50 ng/ul must be exact and is critical for Illumina platform.</w:t>
      </w:r>
    </w:p>
    <w:p w14:paraId="072384D5" w14:textId="77777777" w:rsidR="006F27AD" w:rsidRPr="0054128F" w:rsidRDefault="006F27AD" w:rsidP="00557F7D">
      <w:pPr>
        <w:spacing w:line="276" w:lineRule="auto"/>
      </w:pPr>
    </w:p>
    <w:p w14:paraId="7C5760CB" w14:textId="1ABB71AB" w:rsidR="00636E16" w:rsidRDefault="006F27AD" w:rsidP="00252FAE">
      <w:pPr>
        <w:pStyle w:val="ListParagraph"/>
        <w:numPr>
          <w:ilvl w:val="0"/>
          <w:numId w:val="4"/>
        </w:numPr>
        <w:spacing w:line="276" w:lineRule="auto"/>
      </w:pPr>
      <w:r w:rsidRPr="0054128F">
        <w:t>Please note DNA quality: we recommend OD260/280 = 1.8-1.9 and OD260/230 (for cell lines and lymphocytes) &gt; 1.9</w:t>
      </w:r>
      <w:r w:rsidR="004B19AD">
        <w:t>.</w:t>
      </w:r>
    </w:p>
    <w:p w14:paraId="24046252" w14:textId="77777777" w:rsidR="004B19AD" w:rsidRPr="0054128F" w:rsidRDefault="004B19AD" w:rsidP="004B19AD">
      <w:pPr>
        <w:pStyle w:val="ListParagraph"/>
        <w:spacing w:line="276" w:lineRule="auto"/>
        <w:ind w:left="360"/>
      </w:pPr>
    </w:p>
    <w:p w14:paraId="6B6595AD" w14:textId="08AECC9F" w:rsidR="00B35162" w:rsidRPr="0054128F" w:rsidRDefault="006F27AD" w:rsidP="00557F7D">
      <w:pPr>
        <w:pStyle w:val="ListParagraph"/>
        <w:numPr>
          <w:ilvl w:val="0"/>
          <w:numId w:val="4"/>
        </w:numPr>
        <w:spacing w:line="276" w:lineRule="auto"/>
      </w:pPr>
      <w:r w:rsidRPr="0054128F">
        <w:t>Please use 96-wel</w:t>
      </w:r>
      <w:r w:rsidR="00B35162" w:rsidRPr="0054128F">
        <w:t xml:space="preserve">l PCR plates, sealed with foil.  Please efficiently seal edges of plate and between wells. </w:t>
      </w:r>
      <w:r w:rsidRPr="0054128F">
        <w:t>(</w:t>
      </w:r>
      <w:r w:rsidR="00B35162" w:rsidRPr="0054128F">
        <w:t>We recommend s</w:t>
      </w:r>
      <w:r w:rsidRPr="0054128F">
        <w:t xml:space="preserve">emi-skirted 96-well PCR plate, ISC </w:t>
      </w:r>
      <w:proofErr w:type="spellStart"/>
      <w:r w:rsidRPr="0054128F">
        <w:t>BioExpress</w:t>
      </w:r>
      <w:proofErr w:type="spellEnd"/>
      <w:r w:rsidRPr="0054128F">
        <w:t xml:space="preserve">, catalog # T-3085-1; Aluminum sealing tape, ISC </w:t>
      </w:r>
      <w:proofErr w:type="spellStart"/>
      <w:r w:rsidRPr="0054128F">
        <w:t>BioExpress</w:t>
      </w:r>
      <w:proofErr w:type="spellEnd"/>
      <w:r w:rsidRPr="0054128F">
        <w:t xml:space="preserve">, catalog # T-2420-1). </w:t>
      </w:r>
      <w:r w:rsidR="00B35162" w:rsidRPr="0054128F">
        <w:t xml:space="preserve"> </w:t>
      </w:r>
      <w:r w:rsidRPr="0054128F">
        <w:t xml:space="preserve">Wrap each 96-well plate in bubble wrap.  Ship frozen </w:t>
      </w:r>
      <w:r w:rsidR="00FB3F47">
        <w:t xml:space="preserve">on </w:t>
      </w:r>
      <w:r w:rsidRPr="0054128F">
        <w:t xml:space="preserve">dry ice. </w:t>
      </w:r>
    </w:p>
    <w:p w14:paraId="332BFDF1" w14:textId="77777777" w:rsidR="00B35162" w:rsidRPr="0054128F" w:rsidRDefault="00B35162" w:rsidP="00557F7D">
      <w:pPr>
        <w:pStyle w:val="ListParagraph"/>
        <w:spacing w:line="276" w:lineRule="auto"/>
        <w:ind w:left="360"/>
      </w:pPr>
    </w:p>
    <w:p w14:paraId="39B9D633" w14:textId="77777777" w:rsidR="00B35162" w:rsidRPr="0054128F" w:rsidRDefault="00B35162" w:rsidP="00557F7D">
      <w:pPr>
        <w:numPr>
          <w:ilvl w:val="0"/>
          <w:numId w:val="4"/>
        </w:numPr>
        <w:spacing w:line="276" w:lineRule="auto"/>
      </w:pPr>
      <w:r w:rsidRPr="0054128F">
        <w:t>Please mark study name and plate number on the side of the plate with a permanent marker.</w:t>
      </w:r>
    </w:p>
    <w:p w14:paraId="295B3F97" w14:textId="77777777" w:rsidR="00B35162" w:rsidRPr="0054128F" w:rsidRDefault="00B35162" w:rsidP="00557F7D">
      <w:pPr>
        <w:spacing w:line="276" w:lineRule="auto"/>
      </w:pPr>
    </w:p>
    <w:p w14:paraId="2CA34E43" w14:textId="77777777" w:rsidR="00B35162" w:rsidRPr="0054128F" w:rsidRDefault="006F27AD" w:rsidP="00557F7D">
      <w:pPr>
        <w:pStyle w:val="ListParagraph"/>
        <w:numPr>
          <w:ilvl w:val="0"/>
          <w:numId w:val="4"/>
        </w:numPr>
        <w:spacing w:line="276" w:lineRule="auto"/>
      </w:pPr>
      <w:r w:rsidRPr="0054128F">
        <w:t xml:space="preserve">Please prepare DNA at a concentration of </w:t>
      </w:r>
      <w:r w:rsidRPr="00C10B8A">
        <w:rPr>
          <w:b/>
          <w:u w:val="single"/>
        </w:rPr>
        <w:t>50 nanograms/microliter</w:t>
      </w:r>
      <w:r w:rsidRPr="0054128F">
        <w:t>.  DNA should be diluted using TE buffer (10 mM Tris-HCl pH 8.0, 1 mM EDTA).</w:t>
      </w:r>
    </w:p>
    <w:p w14:paraId="0FFE21FB" w14:textId="77777777" w:rsidR="00B35162" w:rsidRPr="0054128F" w:rsidRDefault="00B35162" w:rsidP="00557F7D">
      <w:pPr>
        <w:spacing w:line="276" w:lineRule="auto"/>
      </w:pPr>
    </w:p>
    <w:p w14:paraId="500FDD7D" w14:textId="48102402" w:rsidR="004B19AD" w:rsidRDefault="006F27AD" w:rsidP="005259E9">
      <w:pPr>
        <w:pStyle w:val="ListParagraph"/>
        <w:numPr>
          <w:ilvl w:val="0"/>
          <w:numId w:val="4"/>
        </w:numPr>
        <w:spacing w:line="276" w:lineRule="auto"/>
      </w:pPr>
      <w:r w:rsidRPr="0054128F">
        <w:t>Please include one replicate sample per plate</w:t>
      </w:r>
      <w:r w:rsidR="004B19AD">
        <w:t xml:space="preserve"> in G12</w:t>
      </w:r>
      <w:r w:rsidRPr="0054128F">
        <w:t xml:space="preserve">. </w:t>
      </w:r>
      <w:r w:rsidR="001E1549">
        <w:t>Please note</w:t>
      </w:r>
      <w:r w:rsidR="00C0117A">
        <w:t xml:space="preserve"> </w:t>
      </w:r>
      <w:r w:rsidR="00C0117A">
        <w:t>in column G of attached manifest template</w:t>
      </w:r>
      <w:r w:rsidR="00C0117A">
        <w:t xml:space="preserve"> the replicate ID on the appropriate row corresponding to its sample pair. </w:t>
      </w:r>
    </w:p>
    <w:p w14:paraId="40DE964F" w14:textId="573CBC47" w:rsidR="00B35162" w:rsidRPr="0054128F" w:rsidRDefault="006F27AD" w:rsidP="004B19AD">
      <w:pPr>
        <w:spacing w:line="276" w:lineRule="auto"/>
      </w:pPr>
      <w:r w:rsidRPr="0054128F">
        <w:t xml:space="preserve"> </w:t>
      </w:r>
    </w:p>
    <w:p w14:paraId="36391D02" w14:textId="77777777" w:rsidR="006F27AD" w:rsidRPr="0054128F" w:rsidRDefault="006F27AD" w:rsidP="00557F7D">
      <w:pPr>
        <w:pStyle w:val="ListParagraph"/>
        <w:numPr>
          <w:ilvl w:val="0"/>
          <w:numId w:val="4"/>
        </w:numPr>
        <w:spacing w:line="276" w:lineRule="auto"/>
      </w:pPr>
      <w:r w:rsidRPr="0054128F">
        <w:t xml:space="preserve">Please leave well H12 blank, and </w:t>
      </w:r>
      <w:r w:rsidR="00B35162" w:rsidRPr="0054128F">
        <w:t>the genotyping lab</w:t>
      </w:r>
      <w:r w:rsidRPr="0054128F">
        <w:t xml:space="preserve"> will insert an external control.</w:t>
      </w:r>
    </w:p>
    <w:p w14:paraId="481A9411" w14:textId="77777777" w:rsidR="00B35162" w:rsidRPr="0054128F" w:rsidRDefault="00B35162" w:rsidP="00557F7D">
      <w:pPr>
        <w:spacing w:line="276" w:lineRule="auto"/>
      </w:pPr>
    </w:p>
    <w:p w14:paraId="5DF7F704" w14:textId="1270E68A" w:rsidR="00B35162" w:rsidRPr="0054128F" w:rsidRDefault="006F27AD" w:rsidP="00283041">
      <w:pPr>
        <w:pStyle w:val="ListParagraph"/>
        <w:numPr>
          <w:ilvl w:val="0"/>
          <w:numId w:val="4"/>
        </w:numPr>
        <w:spacing w:line="276" w:lineRule="auto"/>
      </w:pPr>
      <w:r w:rsidRPr="0054128F">
        <w:t xml:space="preserve">Do not segregate cases on one plate and controls on another. </w:t>
      </w:r>
      <w:r w:rsidR="00C10B8A">
        <w:t xml:space="preserve"> </w:t>
      </w:r>
      <w:r w:rsidRPr="0054128F">
        <w:t>Do not segregate cases on one row of the plate and controls on another.</w:t>
      </w:r>
      <w:r w:rsidR="00C10B8A">
        <w:t xml:space="preserve">  </w:t>
      </w:r>
      <w:r w:rsidRPr="0054128F">
        <w:t xml:space="preserve">Mix the placement of cases and controls over each plate.  </w:t>
      </w:r>
    </w:p>
    <w:p w14:paraId="0CCC3AA9" w14:textId="77777777" w:rsidR="00B35162" w:rsidRPr="0054128F" w:rsidRDefault="00B35162" w:rsidP="00557F7D">
      <w:pPr>
        <w:spacing w:line="276" w:lineRule="auto"/>
      </w:pPr>
    </w:p>
    <w:p w14:paraId="71EB4B80" w14:textId="3BCDF55E" w:rsidR="003E471F" w:rsidRPr="00C0117A" w:rsidRDefault="008C0725" w:rsidP="00793B3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C0117A">
        <w:rPr>
          <w:rFonts w:cs="Times New Roman"/>
        </w:rPr>
        <w:t>Please email</w:t>
      </w:r>
      <w:r w:rsidR="003E471F" w:rsidRPr="00C0117A">
        <w:rPr>
          <w:rFonts w:cs="Times New Roman"/>
        </w:rPr>
        <w:t xml:space="preserve"> </w:t>
      </w:r>
      <w:hyperlink r:id="rId7" w:history="1">
        <w:r w:rsidR="003E471F" w:rsidRPr="00C0117A">
          <w:rPr>
            <w:rStyle w:val="Hyperlink"/>
            <w:rFonts w:ascii="Times New Roman" w:hAnsi="Times New Roman" w:cs="Times New Roman"/>
          </w:rPr>
          <w:t>Talin.Haritunians@cshs.org</w:t>
        </w:r>
      </w:hyperlink>
      <w:r w:rsidR="007F3FF6" w:rsidRPr="00C0117A">
        <w:rPr>
          <w:rFonts w:cs="Times New Roman"/>
        </w:rPr>
        <w:t xml:space="preserve"> </w:t>
      </w:r>
      <w:r w:rsidR="0039076C" w:rsidRPr="00C0117A">
        <w:rPr>
          <w:rFonts w:cs="Times New Roman"/>
        </w:rPr>
        <w:t xml:space="preserve">and </w:t>
      </w:r>
      <w:hyperlink r:id="rId8" w:history="1">
        <w:r w:rsidR="0039076C" w:rsidRPr="00C0117A">
          <w:rPr>
            <w:rStyle w:val="Hyperlink"/>
            <w:rFonts w:cs="Times New Roman"/>
          </w:rPr>
          <w:t>Emebet.Mengesha@cshs.org</w:t>
        </w:r>
      </w:hyperlink>
      <w:r w:rsidR="0039076C" w:rsidRPr="00C0117A">
        <w:rPr>
          <w:rFonts w:cs="Times New Roman"/>
        </w:rPr>
        <w:t xml:space="preserve"> </w:t>
      </w:r>
      <w:r w:rsidR="00C0117A" w:rsidRPr="00C0117A">
        <w:rPr>
          <w:rFonts w:cs="Times New Roman"/>
        </w:rPr>
        <w:t>the completed manifest</w:t>
      </w:r>
      <w:r w:rsidR="001E1549">
        <w:rPr>
          <w:rFonts w:cs="Times New Roman"/>
        </w:rPr>
        <w:t>-</w:t>
      </w:r>
      <w:r w:rsidR="00C0117A" w:rsidRPr="00C0117A">
        <w:rPr>
          <w:rFonts w:cs="Times New Roman"/>
        </w:rPr>
        <w:t xml:space="preserve">template </w:t>
      </w:r>
      <w:r w:rsidR="00B35162" w:rsidRPr="00C0117A">
        <w:rPr>
          <w:rFonts w:cs="Times New Roman"/>
        </w:rPr>
        <w:t>excel spreadsheet.  Genotype data will be reported using the sample ID you provide</w:t>
      </w:r>
      <w:r w:rsidR="003E471F" w:rsidRPr="00C0117A">
        <w:rPr>
          <w:rFonts w:cs="Times New Roman"/>
        </w:rPr>
        <w:t xml:space="preserve">.  Please </w:t>
      </w:r>
      <w:r w:rsidR="00C10B8A" w:rsidRPr="00C0117A">
        <w:rPr>
          <w:rFonts w:cs="Times New Roman"/>
        </w:rPr>
        <w:t>ensure that sample IDs are unique and not duplicated.  D</w:t>
      </w:r>
      <w:r w:rsidR="003E471F" w:rsidRPr="00C0117A">
        <w:rPr>
          <w:rFonts w:cs="Times New Roman"/>
        </w:rPr>
        <w:t xml:space="preserve">o not include dashes, </w:t>
      </w:r>
      <w:r w:rsidR="00B35162" w:rsidRPr="00C0117A">
        <w:rPr>
          <w:rFonts w:cs="Times New Roman"/>
        </w:rPr>
        <w:t>spaces</w:t>
      </w:r>
      <w:r w:rsidR="003E471F" w:rsidRPr="00C0117A">
        <w:rPr>
          <w:rFonts w:cs="Times New Roman"/>
        </w:rPr>
        <w:t>, or dots</w:t>
      </w:r>
      <w:r w:rsidR="00B35162" w:rsidRPr="00C0117A">
        <w:rPr>
          <w:rFonts w:cs="Times New Roman"/>
        </w:rPr>
        <w:t xml:space="preserve"> in your sample</w:t>
      </w:r>
      <w:r w:rsidRPr="00C0117A">
        <w:rPr>
          <w:rFonts w:cs="Times New Roman"/>
        </w:rPr>
        <w:t xml:space="preserve"> </w:t>
      </w:r>
      <w:r w:rsidR="00B35162" w:rsidRPr="00C0117A">
        <w:rPr>
          <w:rFonts w:cs="Times New Roman"/>
        </w:rPr>
        <w:t>ID, if necessary, please use an underscore.  </w:t>
      </w:r>
    </w:p>
    <w:p w14:paraId="61967763" w14:textId="480319DE" w:rsidR="00C0117A" w:rsidRDefault="00C0117A" w:rsidP="00C0117A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</w:p>
    <w:p w14:paraId="3A042481" w14:textId="77777777" w:rsidR="00C0117A" w:rsidRPr="00C0117A" w:rsidRDefault="00C0117A" w:rsidP="00C0117A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</w:p>
    <w:p w14:paraId="763116CF" w14:textId="77777777" w:rsidR="00B35162" w:rsidRPr="0054128F" w:rsidRDefault="00B35162" w:rsidP="00557F7D">
      <w:pPr>
        <w:widowControl w:val="0"/>
        <w:autoSpaceDE w:val="0"/>
        <w:autoSpaceDN w:val="0"/>
        <w:adjustRightInd w:val="0"/>
        <w:spacing w:line="276" w:lineRule="auto"/>
        <w:rPr>
          <w:rFonts w:cs="Times New Roman"/>
          <w:u w:color="2E3072"/>
        </w:rPr>
      </w:pPr>
      <w:r w:rsidRPr="0054128F">
        <w:rPr>
          <w:rFonts w:cs="Times New Roman"/>
          <w:u w:val="single" w:color="2E3072"/>
        </w:rPr>
        <w:lastRenderedPageBreak/>
        <w:t>DNA can be shipped to:</w:t>
      </w:r>
    </w:p>
    <w:p w14:paraId="729672BD" w14:textId="77777777" w:rsidR="00B35162" w:rsidRPr="0054128F" w:rsidRDefault="00B35162" w:rsidP="00557F7D">
      <w:pPr>
        <w:widowControl w:val="0"/>
        <w:autoSpaceDE w:val="0"/>
        <w:autoSpaceDN w:val="0"/>
        <w:adjustRightInd w:val="0"/>
        <w:spacing w:line="276" w:lineRule="auto"/>
        <w:rPr>
          <w:rFonts w:cs="Times New Roman"/>
          <w:u w:color="2E3072"/>
        </w:rPr>
      </w:pPr>
      <w:r w:rsidRPr="0054128F">
        <w:rPr>
          <w:rFonts w:cs="Times New Roman"/>
          <w:u w:color="2E3072"/>
        </w:rPr>
        <w:t xml:space="preserve">Attention: </w:t>
      </w:r>
      <w:proofErr w:type="spellStart"/>
      <w:r w:rsidRPr="0054128F">
        <w:rPr>
          <w:rFonts w:cs="Times New Roman"/>
          <w:u w:color="2E3072"/>
        </w:rPr>
        <w:t>Talin</w:t>
      </w:r>
      <w:proofErr w:type="spellEnd"/>
      <w:r w:rsidRPr="0054128F">
        <w:rPr>
          <w:rFonts w:cs="Times New Roman"/>
          <w:u w:color="2E3072"/>
        </w:rPr>
        <w:t xml:space="preserve"> </w:t>
      </w:r>
      <w:proofErr w:type="spellStart"/>
      <w:r w:rsidRPr="0054128F">
        <w:rPr>
          <w:rFonts w:cs="Times New Roman"/>
          <w:u w:color="2E3072"/>
        </w:rPr>
        <w:t>Haritunians</w:t>
      </w:r>
      <w:proofErr w:type="spellEnd"/>
      <w:r w:rsidRPr="0054128F">
        <w:rPr>
          <w:rFonts w:cs="Times New Roman"/>
          <w:u w:color="2E3072"/>
        </w:rPr>
        <w:t xml:space="preserve">/ </w:t>
      </w:r>
      <w:proofErr w:type="spellStart"/>
      <w:r w:rsidRPr="0054128F">
        <w:rPr>
          <w:rFonts w:cs="Times New Roman"/>
          <w:u w:color="2E3072"/>
        </w:rPr>
        <w:t>Emebet</w:t>
      </w:r>
      <w:proofErr w:type="spellEnd"/>
      <w:r w:rsidRPr="0054128F">
        <w:rPr>
          <w:rFonts w:cs="Times New Roman"/>
          <w:u w:color="2E3072"/>
        </w:rPr>
        <w:t xml:space="preserve"> </w:t>
      </w:r>
      <w:proofErr w:type="spellStart"/>
      <w:r w:rsidRPr="0054128F">
        <w:rPr>
          <w:rFonts w:cs="Times New Roman"/>
          <w:u w:color="2E3072"/>
        </w:rPr>
        <w:t>Mengesha</w:t>
      </w:r>
      <w:proofErr w:type="spellEnd"/>
    </w:p>
    <w:p w14:paraId="31421CB1" w14:textId="6FE1D51E" w:rsidR="0054128F" w:rsidRPr="0054128F" w:rsidRDefault="0054128F" w:rsidP="00557F7D">
      <w:pPr>
        <w:widowControl w:val="0"/>
        <w:autoSpaceDE w:val="0"/>
        <w:autoSpaceDN w:val="0"/>
        <w:adjustRightInd w:val="0"/>
        <w:spacing w:line="276" w:lineRule="auto"/>
        <w:rPr>
          <w:rFonts w:cs="Times New Roman"/>
          <w:u w:color="2E3072"/>
        </w:rPr>
      </w:pPr>
      <w:r>
        <w:rPr>
          <w:rFonts w:cs="Times New Roman"/>
          <w:u w:color="2E3072"/>
        </w:rPr>
        <w:t>Cedars-</w:t>
      </w:r>
      <w:r w:rsidRPr="0054128F">
        <w:rPr>
          <w:rFonts w:cs="Times New Roman"/>
          <w:u w:color="2E3072"/>
        </w:rPr>
        <w:t>Sinai Medical Center</w:t>
      </w:r>
    </w:p>
    <w:p w14:paraId="10BCB047" w14:textId="25F271DF" w:rsidR="00B35162" w:rsidRPr="0054128F" w:rsidRDefault="00B35162" w:rsidP="00557F7D">
      <w:pPr>
        <w:widowControl w:val="0"/>
        <w:autoSpaceDE w:val="0"/>
        <w:autoSpaceDN w:val="0"/>
        <w:adjustRightInd w:val="0"/>
        <w:spacing w:line="276" w:lineRule="auto"/>
        <w:rPr>
          <w:rFonts w:cs="Times New Roman"/>
          <w:u w:color="2E3072"/>
        </w:rPr>
      </w:pPr>
      <w:r w:rsidRPr="0054128F">
        <w:rPr>
          <w:rFonts w:cs="Times New Roman"/>
          <w:u w:color="2E3072"/>
        </w:rPr>
        <w:t xml:space="preserve">Davis </w:t>
      </w:r>
      <w:r w:rsidR="0054128F">
        <w:rPr>
          <w:rFonts w:cs="Times New Roman"/>
          <w:u w:color="2E3072"/>
        </w:rPr>
        <w:t xml:space="preserve">Building, Room </w:t>
      </w:r>
      <w:r w:rsidRPr="0054128F">
        <w:rPr>
          <w:rFonts w:cs="Times New Roman"/>
          <w:u w:color="2E3072"/>
        </w:rPr>
        <w:t>4094B</w:t>
      </w:r>
    </w:p>
    <w:p w14:paraId="31C351C3" w14:textId="49106249" w:rsidR="00B35162" w:rsidRPr="0054128F" w:rsidRDefault="004B19AD" w:rsidP="00557F7D">
      <w:pPr>
        <w:widowControl w:val="0"/>
        <w:autoSpaceDE w:val="0"/>
        <w:autoSpaceDN w:val="0"/>
        <w:adjustRightInd w:val="0"/>
        <w:spacing w:line="276" w:lineRule="auto"/>
        <w:rPr>
          <w:rFonts w:cs="Times New Roman"/>
          <w:u w:color="2E3072"/>
        </w:rPr>
      </w:pPr>
      <w:r>
        <w:rPr>
          <w:rFonts w:cs="Times New Roman"/>
          <w:u w:color="2E3072"/>
        </w:rPr>
        <w:t>8700 Beverly Blvd.,</w:t>
      </w:r>
    </w:p>
    <w:p w14:paraId="2D2461A2" w14:textId="77777777" w:rsidR="00B35162" w:rsidRPr="0054128F" w:rsidRDefault="00B35162" w:rsidP="00557F7D">
      <w:pPr>
        <w:spacing w:line="276" w:lineRule="auto"/>
        <w:rPr>
          <w:rFonts w:cs="Times New Roman"/>
          <w:u w:color="2E3072"/>
        </w:rPr>
      </w:pPr>
      <w:r w:rsidRPr="0054128F">
        <w:rPr>
          <w:rFonts w:cs="Times New Roman"/>
          <w:u w:color="2E3072"/>
        </w:rPr>
        <w:t>Los Angeles, CA 90048</w:t>
      </w:r>
    </w:p>
    <w:p w14:paraId="67C25BBE" w14:textId="65D0829A" w:rsidR="007F3FF6" w:rsidRPr="0054128F" w:rsidRDefault="007F3FF6" w:rsidP="00557F7D">
      <w:pPr>
        <w:spacing w:line="276" w:lineRule="auto"/>
        <w:rPr>
          <w:rFonts w:cs="Times New Roman"/>
        </w:rPr>
      </w:pPr>
      <w:r w:rsidRPr="0054128F">
        <w:rPr>
          <w:rFonts w:cs="Times New Roman"/>
          <w:u w:color="2E3072"/>
        </w:rPr>
        <w:t>310-423-</w:t>
      </w:r>
      <w:r w:rsidR="0039076C">
        <w:rPr>
          <w:rFonts w:cs="Times New Roman"/>
          <w:u w:color="2E3072"/>
        </w:rPr>
        <w:t>8199</w:t>
      </w:r>
    </w:p>
    <w:p w14:paraId="26466456" w14:textId="77777777" w:rsidR="00B35162" w:rsidRPr="0054128F" w:rsidRDefault="00B35162" w:rsidP="00557F7D">
      <w:pPr>
        <w:spacing w:line="276" w:lineRule="auto"/>
      </w:pPr>
    </w:p>
    <w:p w14:paraId="758408B0" w14:textId="77777777" w:rsidR="006F27AD" w:rsidRPr="0054128F" w:rsidRDefault="006F27AD" w:rsidP="00557F7D">
      <w:pPr>
        <w:spacing w:line="276" w:lineRule="auto"/>
      </w:pPr>
    </w:p>
    <w:p w14:paraId="654E32C9" w14:textId="77777777" w:rsidR="006F27AD" w:rsidRPr="0054128F" w:rsidRDefault="006F27AD" w:rsidP="00557F7D">
      <w:pPr>
        <w:spacing w:line="276" w:lineRule="auto"/>
      </w:pPr>
    </w:p>
    <w:p w14:paraId="03FF23C3" w14:textId="77777777" w:rsidR="006F27AD" w:rsidRPr="0054128F" w:rsidRDefault="006F27AD" w:rsidP="00557F7D">
      <w:pPr>
        <w:spacing w:line="276" w:lineRule="auto"/>
      </w:pPr>
    </w:p>
    <w:p w14:paraId="6E0BA20A" w14:textId="77777777" w:rsidR="007F3FF6" w:rsidRPr="0054128F" w:rsidRDefault="007F3FF6"/>
    <w:sectPr w:rsidR="007F3FF6" w:rsidRPr="0054128F" w:rsidSect="00E126A3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3C1F3" w14:textId="77777777" w:rsidR="00C7660A" w:rsidRDefault="00C7660A" w:rsidP="006F27AD">
      <w:r>
        <w:separator/>
      </w:r>
    </w:p>
  </w:endnote>
  <w:endnote w:type="continuationSeparator" w:id="0">
    <w:p w14:paraId="7EB0E081" w14:textId="77777777" w:rsidR="00C7660A" w:rsidRDefault="00C7660A" w:rsidP="006F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D299A" w14:textId="77777777" w:rsidR="00C7660A" w:rsidRDefault="00C7660A" w:rsidP="006F27AD">
      <w:r>
        <w:separator/>
      </w:r>
    </w:p>
  </w:footnote>
  <w:footnote w:type="continuationSeparator" w:id="0">
    <w:p w14:paraId="5EC91037" w14:textId="77777777" w:rsidR="00C7660A" w:rsidRDefault="00C7660A" w:rsidP="006F27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74411" w14:textId="2B079143" w:rsidR="00283041" w:rsidRPr="006F27AD" w:rsidRDefault="00283041" w:rsidP="006F27AD">
    <w:pPr>
      <w:pStyle w:val="Header"/>
      <w:jc w:val="right"/>
      <w:rPr>
        <w:i/>
      </w:rPr>
    </w:pPr>
    <w:r>
      <w:rPr>
        <w:i/>
      </w:rPr>
      <w:t xml:space="preserve">updated </w:t>
    </w:r>
    <w:r w:rsidR="00D96F9B">
      <w:rPr>
        <w:i/>
      </w:rPr>
      <w:t>Oct</w:t>
    </w:r>
    <w:r w:rsidR="000D6579">
      <w:rPr>
        <w:i/>
      </w:rPr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B93"/>
    <w:multiLevelType w:val="hybridMultilevel"/>
    <w:tmpl w:val="943C3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FF7860"/>
    <w:multiLevelType w:val="hybridMultilevel"/>
    <w:tmpl w:val="B838DC2A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214938E6"/>
    <w:multiLevelType w:val="hybridMultilevel"/>
    <w:tmpl w:val="FD565E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7E2D6C"/>
    <w:multiLevelType w:val="hybridMultilevel"/>
    <w:tmpl w:val="FFAC32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AD"/>
    <w:rsid w:val="000B4057"/>
    <w:rsid w:val="000D6579"/>
    <w:rsid w:val="001922BF"/>
    <w:rsid w:val="001E1549"/>
    <w:rsid w:val="00283041"/>
    <w:rsid w:val="0039076C"/>
    <w:rsid w:val="003E471F"/>
    <w:rsid w:val="003F024F"/>
    <w:rsid w:val="004B19AD"/>
    <w:rsid w:val="0054128F"/>
    <w:rsid w:val="00557F7D"/>
    <w:rsid w:val="005D65B8"/>
    <w:rsid w:val="00636E16"/>
    <w:rsid w:val="006F27AD"/>
    <w:rsid w:val="007536E7"/>
    <w:rsid w:val="007F3FF6"/>
    <w:rsid w:val="008C0725"/>
    <w:rsid w:val="008F38E9"/>
    <w:rsid w:val="00B35162"/>
    <w:rsid w:val="00C0117A"/>
    <w:rsid w:val="00C10B8A"/>
    <w:rsid w:val="00C7660A"/>
    <w:rsid w:val="00C858D2"/>
    <w:rsid w:val="00D33560"/>
    <w:rsid w:val="00D96F9B"/>
    <w:rsid w:val="00E126A3"/>
    <w:rsid w:val="00E225C3"/>
    <w:rsid w:val="00E80FF2"/>
    <w:rsid w:val="00FB3F47"/>
    <w:rsid w:val="00FD11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12026"/>
  <w15:docId w15:val="{7265FA64-8748-8D4D-A4A0-5AD83801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7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7AD"/>
  </w:style>
  <w:style w:type="paragraph" w:styleId="Footer">
    <w:name w:val="footer"/>
    <w:basedOn w:val="Normal"/>
    <w:link w:val="FooterChar"/>
    <w:uiPriority w:val="99"/>
    <w:unhideWhenUsed/>
    <w:rsid w:val="006F2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7AD"/>
  </w:style>
  <w:style w:type="paragraph" w:styleId="ListParagraph">
    <w:name w:val="List Paragraph"/>
    <w:basedOn w:val="Normal"/>
    <w:uiPriority w:val="34"/>
    <w:qFormat/>
    <w:rsid w:val="006F27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1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ebet.Mengesha@cshs.org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mengeshae\AppData\Local\Microsoft\Windows\INetCache\Content.Outlook\3XOE8N76\Talin.Haritunians@csh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327</Words>
  <Characters>1868</Characters>
  <Application>Microsoft Office Word</Application>
  <DocSecurity>0</DocSecurity>
  <Lines>15</Lines>
  <Paragraphs>4</Paragraphs>
  <ScaleCrop>false</ScaleCrop>
  <Company>CSMC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Talin Haritunians</dc:creator>
  <cp:keywords/>
  <dc:description/>
  <cp:lastModifiedBy>Haritunians, Talin, Ph.D.</cp:lastModifiedBy>
  <cp:revision>5</cp:revision>
  <cp:lastPrinted>2012-10-29T23:24:00Z</cp:lastPrinted>
  <dcterms:created xsi:type="dcterms:W3CDTF">2021-10-05T20:55:00Z</dcterms:created>
  <dcterms:modified xsi:type="dcterms:W3CDTF">2021-10-05T21:06:00Z</dcterms:modified>
</cp:coreProperties>
</file>