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1405F" w:rsidRDefault="00E1405F" w:rsidP="00E1405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bookmarkStart w:id="0" w:name="_Hlk63979826"/>
      <w:bookmarkEnd w:id="0"/>
      <w:r>
        <w:rPr>
          <w:color w:val="202122"/>
          <w:sz w:val="28"/>
          <w:szCs w:val="28"/>
          <w:shd w:val="clear" w:color="auto" w:fill="FFFFFF"/>
        </w:rPr>
        <w:t>Министерство цифрового развития, связи и массовых коммуникаций Российской Федерации</w:t>
      </w:r>
    </w:p>
    <w:p w:rsidR="00E1405F" w:rsidRDefault="00E1405F" w:rsidP="00E140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E1405F" w:rsidRDefault="00E1405F" w:rsidP="00E140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«Московский технический университет связи и информатики»</w:t>
      </w:r>
    </w:p>
    <w:p w:rsidR="00E1405F" w:rsidRDefault="00E1405F" w:rsidP="00E140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(МТУСИ)</w:t>
      </w:r>
    </w:p>
    <w:p w:rsidR="00E1405F" w:rsidRDefault="00E1405F" w:rsidP="00170A3F">
      <w:pPr>
        <w:spacing w:line="360" w:lineRule="auto"/>
        <w:rPr>
          <w:sz w:val="28"/>
          <w:szCs w:val="28"/>
        </w:rPr>
      </w:pPr>
    </w:p>
    <w:p w:rsidR="00E1405F" w:rsidRDefault="00E1405F" w:rsidP="00E1405F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«Сетевых Информационных Технологий и Сервисов»</w:t>
      </w:r>
    </w:p>
    <w:p w:rsidR="00E1405F" w:rsidRDefault="00E1405F" w:rsidP="00E140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дисциплина «</w:t>
      </w:r>
      <w:r>
        <w:rPr>
          <w:color w:val="000000"/>
          <w:sz w:val="28"/>
          <w:szCs w:val="28"/>
        </w:rPr>
        <w:t>Рефакторинг баз данных и приложений</w:t>
      </w:r>
      <w:r>
        <w:rPr>
          <w:sz w:val="28"/>
          <w:szCs w:val="28"/>
        </w:rPr>
        <w:t>»</w:t>
      </w:r>
    </w:p>
    <w:p w:rsidR="00E1405F" w:rsidRDefault="00E1405F" w:rsidP="00E1405F">
      <w:pPr>
        <w:spacing w:line="360" w:lineRule="auto"/>
        <w:jc w:val="center"/>
        <w:rPr>
          <w:sz w:val="28"/>
          <w:szCs w:val="28"/>
        </w:rPr>
      </w:pPr>
    </w:p>
    <w:p w:rsidR="00E1405F" w:rsidRPr="002674A0" w:rsidRDefault="00E1405F" w:rsidP="00E1405F">
      <w:pPr>
        <w:spacing w:line="360" w:lineRule="auto"/>
        <w:jc w:val="center"/>
        <w:rPr>
          <w:sz w:val="28"/>
        </w:rPr>
      </w:pPr>
      <w:r>
        <w:rPr>
          <w:sz w:val="28"/>
        </w:rPr>
        <w:t>Лабораторная работа № 1</w:t>
      </w:r>
    </w:p>
    <w:p w:rsidR="00E1405F" w:rsidRPr="00E1405F" w:rsidRDefault="00E1405F" w:rsidP="00E1405F">
      <w:pPr>
        <w:spacing w:line="360" w:lineRule="auto"/>
        <w:ind w:left="2831" w:firstLine="1"/>
        <w:rPr>
          <w:b/>
          <w:bCs/>
          <w:sz w:val="28"/>
          <w:szCs w:val="28"/>
        </w:rPr>
      </w:pPr>
      <w:r w:rsidRPr="002674A0">
        <w:rPr>
          <w:rFonts w:eastAsiaTheme="minorHAnsi"/>
          <w:b/>
          <w:bCs/>
          <w:color w:val="000000"/>
          <w:sz w:val="28"/>
          <w:szCs w:val="28"/>
          <w:lang w:eastAsia="en-US"/>
          <w14:ligatures w14:val="standardContextual"/>
        </w:rPr>
        <w:t>«</w:t>
      </w:r>
      <w:r w:rsidRPr="00E1405F">
        <w:rPr>
          <w:b/>
          <w:bCs/>
          <w:sz w:val="32"/>
          <w:szCs w:val="32"/>
        </w:rPr>
        <w:t>Рефакторинг приложений с использованием обратного проектирования</w:t>
      </w:r>
      <w:r w:rsidRPr="002674A0">
        <w:rPr>
          <w:b/>
          <w:bCs/>
          <w:sz w:val="28"/>
          <w:szCs w:val="28"/>
        </w:rPr>
        <w:t>»</w:t>
      </w:r>
    </w:p>
    <w:p w:rsidR="00E1405F" w:rsidRDefault="00E1405F" w:rsidP="00E1405F">
      <w:pPr>
        <w:spacing w:line="360" w:lineRule="auto"/>
        <w:ind w:firstLine="709"/>
        <w:jc w:val="both"/>
        <w:rPr>
          <w:sz w:val="32"/>
          <w:szCs w:val="32"/>
        </w:rPr>
      </w:pPr>
    </w:p>
    <w:p w:rsidR="00E1405F" w:rsidRDefault="00E1405F" w:rsidP="00E1405F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 студент группы БПИ2303</w:t>
      </w:r>
    </w:p>
    <w:p w:rsidR="00E1405F" w:rsidRPr="002D2D1E" w:rsidRDefault="00E1405F" w:rsidP="00E1405F">
      <w:pPr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Берездовец</w:t>
      </w:r>
      <w:proofErr w:type="spellEnd"/>
      <w:r>
        <w:rPr>
          <w:sz w:val="28"/>
          <w:szCs w:val="28"/>
        </w:rPr>
        <w:t xml:space="preserve"> Илья Сергеевич</w:t>
      </w:r>
    </w:p>
    <w:p w:rsidR="00B4610A" w:rsidRDefault="00B4610A" w:rsidP="00E1405F">
      <w:pPr>
        <w:jc w:val="center"/>
      </w:pPr>
    </w:p>
    <w:p w:rsidR="00E1405F" w:rsidRDefault="00E1405F" w:rsidP="00E1405F">
      <w:pPr>
        <w:jc w:val="center"/>
      </w:pPr>
    </w:p>
    <w:p w:rsidR="00E1405F" w:rsidRDefault="00E1405F" w:rsidP="00E1405F">
      <w:pPr>
        <w:jc w:val="center"/>
      </w:pPr>
    </w:p>
    <w:p w:rsidR="00E1405F" w:rsidRDefault="00E1405F" w:rsidP="00E1405F">
      <w:pPr>
        <w:jc w:val="center"/>
      </w:pPr>
    </w:p>
    <w:p w:rsidR="00E1405F" w:rsidRDefault="00E1405F" w:rsidP="00E1405F">
      <w:pPr>
        <w:jc w:val="center"/>
      </w:pPr>
    </w:p>
    <w:p w:rsidR="00E1405F" w:rsidRDefault="00E1405F" w:rsidP="00E1405F">
      <w:pPr>
        <w:jc w:val="center"/>
      </w:pPr>
    </w:p>
    <w:p w:rsidR="00E1405F" w:rsidRDefault="00E1405F" w:rsidP="00E1405F">
      <w:pPr>
        <w:jc w:val="center"/>
      </w:pPr>
    </w:p>
    <w:p w:rsidR="00E1405F" w:rsidRDefault="00E1405F" w:rsidP="00E1405F">
      <w:pPr>
        <w:jc w:val="center"/>
      </w:pPr>
    </w:p>
    <w:p w:rsidR="00E1405F" w:rsidRDefault="00E1405F" w:rsidP="00E1405F">
      <w:pPr>
        <w:jc w:val="center"/>
      </w:pPr>
    </w:p>
    <w:p w:rsidR="00E1405F" w:rsidRDefault="00E1405F" w:rsidP="00E1405F">
      <w:pPr>
        <w:jc w:val="center"/>
      </w:pPr>
    </w:p>
    <w:p w:rsidR="00E1405F" w:rsidRDefault="00E1405F" w:rsidP="00E1405F">
      <w:pPr>
        <w:jc w:val="center"/>
      </w:pPr>
    </w:p>
    <w:p w:rsidR="00E1405F" w:rsidRDefault="00E1405F" w:rsidP="00E1405F">
      <w:pPr>
        <w:jc w:val="center"/>
      </w:pPr>
    </w:p>
    <w:p w:rsidR="00E1405F" w:rsidRDefault="00E1405F" w:rsidP="00E1405F">
      <w:pPr>
        <w:jc w:val="center"/>
      </w:pPr>
    </w:p>
    <w:p w:rsidR="00E1405F" w:rsidRDefault="00E1405F" w:rsidP="00E1405F">
      <w:pPr>
        <w:jc w:val="center"/>
      </w:pPr>
    </w:p>
    <w:p w:rsidR="00E1405F" w:rsidRPr="0008062C" w:rsidRDefault="00E1405F" w:rsidP="00E1405F">
      <w:pPr>
        <w:rPr>
          <w:sz w:val="28"/>
          <w:szCs w:val="28"/>
        </w:rPr>
      </w:pPr>
      <w:r w:rsidRPr="00E1405F">
        <w:rPr>
          <w:b/>
          <w:bCs/>
          <w:sz w:val="28"/>
          <w:szCs w:val="28"/>
        </w:rPr>
        <w:t>Цель работы:</w:t>
      </w:r>
      <w:r w:rsidRPr="00E1405F">
        <w:rPr>
          <w:b/>
          <w:bCs/>
          <w:sz w:val="28"/>
          <w:szCs w:val="28"/>
        </w:rPr>
        <w:br/>
      </w:r>
      <w:r w:rsidRPr="00E1405F">
        <w:rPr>
          <w:sz w:val="28"/>
          <w:szCs w:val="28"/>
        </w:rPr>
        <w:t xml:space="preserve">Ознакомиться с основными принципами рефакторинга и обратного проектирования. </w:t>
      </w:r>
      <w:r w:rsidRPr="00E1405F">
        <w:rPr>
          <w:rFonts w:ascii="Calibri" w:hAnsi="Calibri" w:cs="Calibri"/>
          <w:sz w:val="28"/>
          <w:szCs w:val="28"/>
        </w:rPr>
        <w:t>﻿﻿﻿</w:t>
      </w:r>
      <w:r w:rsidRPr="00E1405F">
        <w:rPr>
          <w:sz w:val="28"/>
          <w:szCs w:val="28"/>
        </w:rPr>
        <w:t xml:space="preserve">Научиться анализировать существующий код, выявлять его слабые стороны и предлагать улучшения. </w:t>
      </w:r>
      <w:r w:rsidRPr="00E1405F">
        <w:rPr>
          <w:rFonts w:ascii="Calibri" w:hAnsi="Calibri" w:cs="Calibri"/>
          <w:sz w:val="28"/>
          <w:szCs w:val="28"/>
        </w:rPr>
        <w:t>﻿﻿﻿</w:t>
      </w:r>
      <w:r w:rsidRPr="00E1405F">
        <w:rPr>
          <w:sz w:val="28"/>
          <w:szCs w:val="28"/>
        </w:rPr>
        <w:t xml:space="preserve">Применить на практике методы рефакторинга для улучшения читаемости, структуры и производительности кода. </w:t>
      </w:r>
      <w:r w:rsidRPr="00E1405F">
        <w:rPr>
          <w:rFonts w:ascii="Calibri" w:hAnsi="Calibri" w:cs="Calibri"/>
          <w:sz w:val="28"/>
          <w:szCs w:val="28"/>
        </w:rPr>
        <w:t>﻿﻿﻿</w:t>
      </w:r>
      <w:r w:rsidRPr="00E1405F">
        <w:rPr>
          <w:sz w:val="28"/>
          <w:szCs w:val="28"/>
        </w:rPr>
        <w:t>Развить навыки документирования изменений в коде.</w:t>
      </w:r>
    </w:p>
    <w:p w:rsidR="00E1405F" w:rsidRPr="0008062C" w:rsidRDefault="00E1405F" w:rsidP="00E1405F">
      <w:pPr>
        <w:rPr>
          <w:sz w:val="28"/>
          <w:szCs w:val="28"/>
        </w:rPr>
      </w:pPr>
    </w:p>
    <w:p w:rsidR="00E1405F" w:rsidRPr="0008062C" w:rsidRDefault="00E1405F" w:rsidP="00E1405F">
      <w:pPr>
        <w:rPr>
          <w:b/>
          <w:bCs/>
          <w:sz w:val="28"/>
          <w:szCs w:val="28"/>
        </w:rPr>
      </w:pPr>
      <w:r w:rsidRPr="00E1405F">
        <w:rPr>
          <w:b/>
          <w:bCs/>
          <w:sz w:val="28"/>
          <w:szCs w:val="28"/>
        </w:rPr>
        <w:t>Ход работы</w:t>
      </w:r>
      <w:r w:rsidRPr="0008062C">
        <w:rPr>
          <w:b/>
          <w:bCs/>
          <w:sz w:val="28"/>
          <w:szCs w:val="28"/>
        </w:rPr>
        <w:t>:</w:t>
      </w:r>
    </w:p>
    <w:p w:rsidR="00E1405F" w:rsidRDefault="00E1405F" w:rsidP="00E1405F">
      <w:pPr>
        <w:rPr>
          <w:b/>
          <w:bCs/>
          <w:sz w:val="28"/>
          <w:szCs w:val="28"/>
        </w:rPr>
      </w:pPr>
    </w:p>
    <w:p w:rsidR="00E1405F" w:rsidRPr="0008062C" w:rsidRDefault="00E1405F" w:rsidP="00E140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Изначальный код</w:t>
      </w:r>
      <w:r w:rsidRPr="0008062C">
        <w:rPr>
          <w:b/>
          <w:bCs/>
          <w:sz w:val="28"/>
          <w:szCs w:val="28"/>
        </w:rPr>
        <w:t>:</w:t>
      </w:r>
      <w:r w:rsidRPr="0008062C">
        <w:rPr>
          <w:b/>
          <w:bCs/>
          <w:sz w:val="28"/>
          <w:szCs w:val="28"/>
        </w:rPr>
        <w:br/>
      </w:r>
      <w:r w:rsidRPr="0008062C"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>
            <wp:extent cx="5940425" cy="4801870"/>
            <wp:effectExtent l="0" t="0" r="3175" b="0"/>
            <wp:docPr id="1180871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71577" name="Рисунок 118087157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>
            <wp:extent cx="5940425" cy="4638675"/>
            <wp:effectExtent l="0" t="0" r="3175" b="0"/>
            <wp:docPr id="16261608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0802" name="Рисунок 16261608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5F" w:rsidRPr="0008062C" w:rsidRDefault="00E1405F" w:rsidP="00E1405F">
      <w:pPr>
        <w:rPr>
          <w:b/>
          <w:bCs/>
          <w:sz w:val="28"/>
          <w:szCs w:val="28"/>
        </w:rPr>
      </w:pPr>
    </w:p>
    <w:p w:rsidR="00E1405F" w:rsidRPr="0008062C" w:rsidRDefault="00E1405F" w:rsidP="00E140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Код после рефакторинга</w:t>
      </w:r>
      <w:r w:rsidRPr="0008062C">
        <w:rPr>
          <w:b/>
          <w:bCs/>
          <w:sz w:val="28"/>
          <w:szCs w:val="28"/>
        </w:rPr>
        <w:t>:</w:t>
      </w:r>
      <w:r w:rsidRPr="0008062C">
        <w:rPr>
          <w:b/>
          <w:bCs/>
          <w:sz w:val="28"/>
          <w:szCs w:val="28"/>
        </w:rPr>
        <w:br/>
      </w:r>
      <w:r w:rsidRPr="0008062C"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>
            <wp:extent cx="5940425" cy="5845810"/>
            <wp:effectExtent l="0" t="0" r="3175" b="0"/>
            <wp:docPr id="10651959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95966" name="Рисунок 10651959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>
            <wp:extent cx="5940425" cy="5845810"/>
            <wp:effectExtent l="0" t="0" r="3175" b="0"/>
            <wp:docPr id="4910515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51564" name="Рисунок 4910515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>
            <wp:extent cx="5940425" cy="5845810"/>
            <wp:effectExtent l="0" t="0" r="3175" b="0"/>
            <wp:docPr id="1124799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9983" name="Рисунок 1124799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5F" w:rsidRPr="0008062C" w:rsidRDefault="00E1405F" w:rsidP="00E1405F">
      <w:pPr>
        <w:rPr>
          <w:b/>
          <w:bCs/>
          <w:sz w:val="28"/>
          <w:szCs w:val="28"/>
        </w:rPr>
      </w:pPr>
    </w:p>
    <w:p w:rsidR="00E1405F" w:rsidRDefault="00E1405F" w:rsidP="00E140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Улучшения после рефакторинга</w:t>
      </w:r>
      <w:r w:rsidRPr="00E1405F">
        <w:rPr>
          <w:b/>
          <w:bCs/>
          <w:sz w:val="28"/>
          <w:szCs w:val="28"/>
        </w:rPr>
        <w:t>:</w:t>
      </w:r>
      <w:r w:rsidRPr="00E1405F">
        <w:rPr>
          <w:b/>
          <w:bCs/>
          <w:sz w:val="28"/>
          <w:szCs w:val="28"/>
        </w:rPr>
        <w:br/>
      </w:r>
      <w:r w:rsidRPr="00E1405F">
        <w:rPr>
          <w:b/>
          <w:bCs/>
          <w:sz w:val="28"/>
          <w:szCs w:val="28"/>
        </w:rPr>
        <w:br/>
        <w:t>1)</w:t>
      </w:r>
      <w:r>
        <w:rPr>
          <w:b/>
          <w:bCs/>
          <w:sz w:val="28"/>
          <w:szCs w:val="28"/>
        </w:rPr>
        <w:t xml:space="preserve"> Код стал более читаем и структурирован</w:t>
      </w:r>
      <w:r w:rsidRPr="00E1405F">
        <w:rPr>
          <w:b/>
          <w:bCs/>
          <w:sz w:val="28"/>
          <w:szCs w:val="28"/>
        </w:rPr>
        <w:t>.</w:t>
      </w:r>
    </w:p>
    <w:p w:rsidR="00E1405F" w:rsidRDefault="00E1405F" w:rsidP="00E140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2) Все переменные и функции помечены модификатором </w:t>
      </w:r>
      <w:r>
        <w:rPr>
          <w:b/>
          <w:bCs/>
          <w:sz w:val="28"/>
          <w:szCs w:val="28"/>
          <w:lang w:val="en-US"/>
        </w:rPr>
        <w:t>private</w:t>
      </w:r>
      <w:r w:rsidRPr="00E1405F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Тем самым я сделал код безопаснее от случайных изменений переменных и методов вне класса</w:t>
      </w:r>
      <w:r w:rsidRPr="00E1405F">
        <w:rPr>
          <w:b/>
          <w:bCs/>
          <w:sz w:val="28"/>
          <w:szCs w:val="28"/>
        </w:rPr>
        <w:t>.</w:t>
      </w:r>
    </w:p>
    <w:p w:rsidR="00E1405F" w:rsidRDefault="00E1405F" w:rsidP="00E140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3)Создал переменную </w:t>
      </w:r>
      <w:proofErr w:type="spellStart"/>
      <w:r w:rsidR="001F5932">
        <w:rPr>
          <w:b/>
          <w:bCs/>
          <w:sz w:val="28"/>
          <w:szCs w:val="28"/>
          <w:lang w:val="en-US"/>
        </w:rPr>
        <w:t>textQuiz</w:t>
      </w:r>
      <w:proofErr w:type="spellEnd"/>
      <w:r w:rsidR="001F5932" w:rsidRPr="001F5932">
        <w:rPr>
          <w:b/>
          <w:bCs/>
          <w:sz w:val="28"/>
          <w:szCs w:val="28"/>
        </w:rPr>
        <w:t xml:space="preserve"> </w:t>
      </w:r>
      <w:r w:rsidR="001F5932">
        <w:rPr>
          <w:b/>
          <w:bCs/>
          <w:sz w:val="28"/>
          <w:szCs w:val="28"/>
        </w:rPr>
        <w:t xml:space="preserve">строкового типа куда положил текст </w:t>
      </w:r>
      <w:proofErr w:type="gramStart"/>
      <w:r w:rsidR="001F5932">
        <w:rPr>
          <w:b/>
          <w:bCs/>
          <w:sz w:val="28"/>
          <w:szCs w:val="28"/>
        </w:rPr>
        <w:t>вопроса(</w:t>
      </w:r>
      <w:proofErr w:type="gramEnd"/>
      <w:r w:rsidR="001F5932">
        <w:rPr>
          <w:b/>
          <w:bCs/>
          <w:sz w:val="28"/>
          <w:szCs w:val="28"/>
        </w:rPr>
        <w:t>так как вопрос везде одинаков)</w:t>
      </w:r>
      <w:r w:rsidR="001F5932" w:rsidRPr="001F5932">
        <w:rPr>
          <w:b/>
          <w:bCs/>
          <w:sz w:val="28"/>
          <w:szCs w:val="28"/>
        </w:rPr>
        <w:t xml:space="preserve">. </w:t>
      </w:r>
    </w:p>
    <w:p w:rsidR="00F608B5" w:rsidRDefault="001F5932" w:rsidP="00E140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4) Написал </w:t>
      </w:r>
      <w:r w:rsidRPr="001F5932">
        <w:rPr>
          <w:b/>
          <w:bCs/>
          <w:sz w:val="28"/>
          <w:szCs w:val="28"/>
        </w:rPr>
        <w:t xml:space="preserve">Структуры </w:t>
      </w:r>
      <w:proofErr w:type="spellStart"/>
      <w:r w:rsidRPr="001F5932">
        <w:rPr>
          <w:b/>
          <w:bCs/>
          <w:sz w:val="28"/>
          <w:szCs w:val="28"/>
        </w:rPr>
        <w:t>QuizStepViewModel</w:t>
      </w:r>
      <w:proofErr w:type="spellEnd"/>
      <w:r w:rsidRPr="001F5932">
        <w:rPr>
          <w:b/>
          <w:bCs/>
          <w:sz w:val="28"/>
          <w:szCs w:val="28"/>
        </w:rPr>
        <w:t xml:space="preserve"> и </w:t>
      </w:r>
      <w:proofErr w:type="spellStart"/>
      <w:r w:rsidRPr="001F5932">
        <w:rPr>
          <w:b/>
          <w:bCs/>
          <w:sz w:val="28"/>
          <w:szCs w:val="28"/>
        </w:rPr>
        <w:t>QuizResultsViewModel</w:t>
      </w:r>
      <w:proofErr w:type="spellEnd"/>
      <w:r>
        <w:rPr>
          <w:b/>
          <w:bCs/>
          <w:sz w:val="28"/>
          <w:szCs w:val="28"/>
        </w:rPr>
        <w:t xml:space="preserve"> для разделения логики показа экрана вопроса и результата игры (</w:t>
      </w:r>
      <w:proofErr w:type="spellStart"/>
      <w:r>
        <w:rPr>
          <w:b/>
          <w:bCs/>
          <w:sz w:val="28"/>
          <w:szCs w:val="28"/>
        </w:rPr>
        <w:t>квиза</w:t>
      </w:r>
      <w:proofErr w:type="spellEnd"/>
      <w:r>
        <w:rPr>
          <w:b/>
          <w:bCs/>
          <w:sz w:val="28"/>
          <w:szCs w:val="28"/>
        </w:rPr>
        <w:t>)</w:t>
      </w:r>
      <w:r w:rsidRPr="001F5932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Это дает гибкость</w:t>
      </w:r>
      <w:r w:rsidRPr="001F593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 показе данных</w:t>
      </w:r>
      <w:r w:rsidRPr="001F5932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Каждая структура не зависима друг от друга</w:t>
      </w:r>
      <w:r w:rsidRPr="0008062C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br/>
        <w:t>5) Добавлен</w:t>
      </w:r>
      <w:r w:rsidR="00F608B5">
        <w:rPr>
          <w:b/>
          <w:bCs/>
          <w:sz w:val="28"/>
          <w:szCs w:val="28"/>
        </w:rPr>
        <w:t>ы</w:t>
      </w:r>
      <w:r>
        <w:rPr>
          <w:b/>
          <w:bCs/>
          <w:sz w:val="28"/>
          <w:szCs w:val="28"/>
        </w:rPr>
        <w:t xml:space="preserve"> методы </w:t>
      </w:r>
      <w:r>
        <w:rPr>
          <w:b/>
          <w:bCs/>
          <w:sz w:val="28"/>
          <w:szCs w:val="28"/>
          <w:lang w:val="en-US"/>
        </w:rPr>
        <w:t>show</w:t>
      </w:r>
      <w:r w:rsidRPr="001F5932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которые представляют показ данных</w:t>
      </w:r>
      <w:r w:rsidRPr="001F5932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Это удобно тем</w:t>
      </w:r>
      <w:r w:rsidRPr="00F608B5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что происходит отделение данных от отображения</w:t>
      </w:r>
      <w:r w:rsidR="00F608B5" w:rsidRPr="00F608B5">
        <w:rPr>
          <w:b/>
          <w:bCs/>
          <w:sz w:val="28"/>
          <w:szCs w:val="28"/>
        </w:rPr>
        <w:t>,</w:t>
      </w:r>
      <w:r w:rsidR="00F608B5">
        <w:rPr>
          <w:b/>
          <w:bCs/>
          <w:sz w:val="28"/>
          <w:szCs w:val="28"/>
        </w:rPr>
        <w:t xml:space="preserve"> которые будут удобны для </w:t>
      </w:r>
      <w:r w:rsidR="00F608B5">
        <w:rPr>
          <w:b/>
          <w:bCs/>
          <w:sz w:val="28"/>
          <w:szCs w:val="28"/>
          <w:lang w:val="en-US"/>
        </w:rPr>
        <w:t>UI</w:t>
      </w:r>
      <w:r w:rsidR="00F608B5" w:rsidRPr="00F608B5">
        <w:rPr>
          <w:b/>
          <w:bCs/>
          <w:sz w:val="28"/>
          <w:szCs w:val="28"/>
        </w:rPr>
        <w:t>.</w:t>
      </w:r>
    </w:p>
    <w:p w:rsidR="0008062C" w:rsidRPr="0008062C" w:rsidRDefault="0008062C" w:rsidP="00E140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6) Добавлена функция </w:t>
      </w:r>
      <w:r>
        <w:rPr>
          <w:b/>
          <w:bCs/>
          <w:sz w:val="28"/>
          <w:szCs w:val="28"/>
          <w:lang w:val="en-US"/>
        </w:rPr>
        <w:t>convert</w:t>
      </w:r>
      <w:r w:rsidRPr="0008062C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которая конвертирует данные с </w:t>
      </w:r>
      <w:proofErr w:type="spellStart"/>
      <w:r w:rsidRPr="0008062C">
        <w:rPr>
          <w:b/>
          <w:bCs/>
          <w:sz w:val="28"/>
          <w:szCs w:val="28"/>
        </w:rPr>
        <w:t>QuizQuestion</w:t>
      </w:r>
      <w:proofErr w:type="spellEnd"/>
      <w:r>
        <w:rPr>
          <w:b/>
          <w:bCs/>
          <w:sz w:val="28"/>
          <w:szCs w:val="28"/>
        </w:rPr>
        <w:t xml:space="preserve"> и показывает их при переходе на следующий вопрос с новыми данными исходя из </w:t>
      </w:r>
      <w:r w:rsidRPr="0008062C">
        <w:rPr>
          <w:b/>
          <w:bCs/>
          <w:sz w:val="28"/>
          <w:szCs w:val="28"/>
        </w:rPr>
        <w:t>QuizQuestion.</w:t>
      </w:r>
    </w:p>
    <w:p w:rsidR="001F5932" w:rsidRDefault="001F5932" w:rsidP="00E1405F">
      <w:pPr>
        <w:rPr>
          <w:b/>
          <w:bCs/>
          <w:sz w:val="28"/>
          <w:szCs w:val="28"/>
        </w:rPr>
      </w:pPr>
    </w:p>
    <w:p w:rsidR="00D14ED4" w:rsidRDefault="00D14ED4" w:rsidP="00E1405F">
      <w:pPr>
        <w:rPr>
          <w:b/>
          <w:bCs/>
          <w:sz w:val="28"/>
          <w:szCs w:val="28"/>
        </w:rPr>
      </w:pPr>
    </w:p>
    <w:p w:rsidR="0011388D" w:rsidRDefault="00170A3F" w:rsidP="00E140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</w:t>
      </w:r>
      <w:r w:rsidR="0011388D">
        <w:rPr>
          <w:b/>
          <w:bCs/>
          <w:sz w:val="28"/>
          <w:szCs w:val="28"/>
        </w:rPr>
        <w:t>Диаграмма логики работы приложения</w:t>
      </w:r>
      <w:r w:rsidR="0011388D">
        <w:rPr>
          <w:b/>
          <w:bCs/>
          <w:sz w:val="28"/>
          <w:szCs w:val="28"/>
          <w:lang w:val="en-US"/>
        </w:rPr>
        <w:t>.</w:t>
      </w:r>
    </w:p>
    <w:p w:rsidR="00170A3F" w:rsidRPr="00170A3F" w:rsidRDefault="00170A3F" w:rsidP="00E1405F">
      <w:pPr>
        <w:rPr>
          <w:b/>
          <w:bCs/>
          <w:sz w:val="28"/>
          <w:szCs w:val="28"/>
        </w:rPr>
      </w:pPr>
    </w:p>
    <w:p w:rsidR="00D14ED4" w:rsidRDefault="0011388D" w:rsidP="00E1405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5940425" cy="3437890"/>
            <wp:effectExtent l="0" t="0" r="3175" b="3810"/>
            <wp:docPr id="727978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78245" name="Рисунок 7279782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AA" w:rsidRDefault="00D308AA" w:rsidP="00E1405F">
      <w:pPr>
        <w:rPr>
          <w:b/>
          <w:bCs/>
          <w:sz w:val="28"/>
          <w:szCs w:val="28"/>
        </w:rPr>
      </w:pPr>
    </w:p>
    <w:p w:rsidR="00170A3F" w:rsidRDefault="00170A3F" w:rsidP="00E1405F">
      <w:pPr>
        <w:rPr>
          <w:b/>
          <w:bCs/>
          <w:sz w:val="28"/>
          <w:szCs w:val="28"/>
        </w:rPr>
      </w:pPr>
    </w:p>
    <w:p w:rsidR="00170A3F" w:rsidRPr="00A62035" w:rsidRDefault="00A62035" w:rsidP="00E140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Ссылка на </w:t>
      </w:r>
      <w:r>
        <w:rPr>
          <w:b/>
          <w:bCs/>
          <w:sz w:val="28"/>
          <w:szCs w:val="28"/>
          <w:lang w:val="en-US"/>
        </w:rPr>
        <w:t>GitHub</w:t>
      </w:r>
      <w:r w:rsidRPr="00A62035">
        <w:rPr>
          <w:b/>
          <w:bCs/>
          <w:sz w:val="28"/>
          <w:szCs w:val="28"/>
        </w:rPr>
        <w:t xml:space="preserve">: </w:t>
      </w:r>
      <w:r w:rsidRPr="00A62035">
        <w:rPr>
          <w:b/>
          <w:bCs/>
          <w:sz w:val="28"/>
          <w:szCs w:val="28"/>
          <w:lang w:val="en-US"/>
        </w:rPr>
        <w:t>https</w:t>
      </w:r>
      <w:r w:rsidRPr="00A62035">
        <w:rPr>
          <w:b/>
          <w:bCs/>
          <w:sz w:val="28"/>
          <w:szCs w:val="28"/>
        </w:rPr>
        <w:t>://</w:t>
      </w:r>
      <w:r w:rsidRPr="00A62035">
        <w:rPr>
          <w:b/>
          <w:bCs/>
          <w:sz w:val="28"/>
          <w:szCs w:val="28"/>
          <w:lang w:val="en-US"/>
        </w:rPr>
        <w:t>github</w:t>
      </w:r>
      <w:r w:rsidRPr="00A62035">
        <w:rPr>
          <w:b/>
          <w:bCs/>
          <w:sz w:val="28"/>
          <w:szCs w:val="28"/>
        </w:rPr>
        <w:t>.</w:t>
      </w:r>
      <w:r w:rsidRPr="00A62035">
        <w:rPr>
          <w:b/>
          <w:bCs/>
          <w:sz w:val="28"/>
          <w:szCs w:val="28"/>
          <w:lang w:val="en-US"/>
        </w:rPr>
        <w:t>com</w:t>
      </w:r>
      <w:r w:rsidRPr="00A62035">
        <w:rPr>
          <w:b/>
          <w:bCs/>
          <w:sz w:val="28"/>
          <w:szCs w:val="28"/>
        </w:rPr>
        <w:t>/</w:t>
      </w:r>
      <w:r w:rsidRPr="00A62035">
        <w:rPr>
          <w:b/>
          <w:bCs/>
          <w:sz w:val="28"/>
          <w:szCs w:val="28"/>
          <w:lang w:val="en-US"/>
        </w:rPr>
        <w:t>iberezaa</w:t>
      </w:r>
      <w:r w:rsidRPr="00A62035">
        <w:rPr>
          <w:b/>
          <w:bCs/>
          <w:sz w:val="28"/>
          <w:szCs w:val="28"/>
        </w:rPr>
        <w:t>/</w:t>
      </w:r>
      <w:r w:rsidRPr="00A62035">
        <w:rPr>
          <w:b/>
          <w:bCs/>
          <w:sz w:val="28"/>
          <w:szCs w:val="28"/>
          <w:lang w:val="en-US"/>
        </w:rPr>
        <w:t>MovieQuiz</w:t>
      </w:r>
    </w:p>
    <w:sectPr w:rsidR="00170A3F" w:rsidRPr="00A620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05F"/>
    <w:rsid w:val="0008062C"/>
    <w:rsid w:val="0011388D"/>
    <w:rsid w:val="00170A3F"/>
    <w:rsid w:val="001F5932"/>
    <w:rsid w:val="00280012"/>
    <w:rsid w:val="003C4B4F"/>
    <w:rsid w:val="00A62035"/>
    <w:rsid w:val="00B4610A"/>
    <w:rsid w:val="00D14ED4"/>
    <w:rsid w:val="00D308AA"/>
    <w:rsid w:val="00D76C8E"/>
    <w:rsid w:val="00E1405F"/>
    <w:rsid w:val="00F14A3D"/>
    <w:rsid w:val="00F60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0AD64B2"/>
  <w15:chartTrackingRefBased/>
  <w15:docId w15:val="{DC784F44-0B4F-044C-B656-B842D2E53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405F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140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40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40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40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40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405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405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405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405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40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140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140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1405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1405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1405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1405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1405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1405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1405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140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1405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140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1405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1405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1405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1405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140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1405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140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Berezdovec</dc:creator>
  <cp:keywords/>
  <dc:description/>
  <cp:lastModifiedBy>ilya Berezdovec</cp:lastModifiedBy>
  <cp:revision>5</cp:revision>
  <cp:lastPrinted>2025-03-05T10:28:00Z</cp:lastPrinted>
  <dcterms:created xsi:type="dcterms:W3CDTF">2025-03-05T08:51:00Z</dcterms:created>
  <dcterms:modified xsi:type="dcterms:W3CDTF">2025-03-05T10:32:00Z</dcterms:modified>
</cp:coreProperties>
</file>