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D4DC" w14:textId="77777777" w:rsidR="00ED3DD7" w:rsidRDefault="00000000">
      <w:pPr>
        <w:pStyle w:val="Ttulo"/>
      </w:pPr>
      <w:r>
        <w:t>Taller Econometría</w:t>
      </w:r>
    </w:p>
    <w:p w14:paraId="522BF827" w14:textId="77777777" w:rsidR="00ED3DD7" w:rsidRPr="004A5DC9" w:rsidRDefault="00000000">
      <w:pPr>
        <w:pStyle w:val="Author"/>
        <w:rPr>
          <w:b/>
          <w:bCs/>
        </w:rPr>
      </w:pPr>
      <w:r w:rsidRPr="004A5DC9">
        <w:rPr>
          <w:b/>
          <w:bCs/>
        </w:rPr>
        <w:t>Geraldine Wilches Acevedo - Isabella Bernal Roldán</w:t>
      </w:r>
    </w:p>
    <w:p w14:paraId="7BDBD04C" w14:textId="77777777" w:rsidR="00ED3DD7" w:rsidRDefault="00000000">
      <w:pPr>
        <w:pStyle w:val="Fecha"/>
      </w:pPr>
      <w:r>
        <w:t>2024-02-27</w:t>
      </w:r>
    </w:p>
    <w:p w14:paraId="3AD2F589" w14:textId="77777777" w:rsidR="00ED3DD7" w:rsidRDefault="00000000">
      <w:pPr>
        <w:pStyle w:val="SourceCode"/>
      </w:pPr>
      <w:r>
        <w:rPr>
          <w:rStyle w:val="FunctionTok"/>
        </w:rPr>
        <w:t>library</w:t>
      </w:r>
      <w:r>
        <w:rPr>
          <w:rStyle w:val="NormalTok"/>
        </w:rPr>
        <w:t>(wooldridge)</w:t>
      </w:r>
    </w:p>
    <w:p w14:paraId="4A226169" w14:textId="77777777" w:rsidR="00ED3DD7" w:rsidRDefault="00000000">
      <w:pPr>
        <w:pStyle w:val="SourceCode"/>
      </w:pPr>
      <w:r>
        <w:rPr>
          <w:rStyle w:val="VerbatimChar"/>
        </w:rPr>
        <w:t>## Warning: package 'wooldridge' was built under R version 4.3.2</w:t>
      </w:r>
    </w:p>
    <w:p w14:paraId="6B8D9183" w14:textId="77777777" w:rsidR="004A5DC9" w:rsidRDefault="004A5DC9">
      <w:pPr>
        <w:pStyle w:val="FirstParagraph"/>
        <w:rPr>
          <w:b/>
          <w:bCs/>
        </w:rPr>
      </w:pPr>
    </w:p>
    <w:p w14:paraId="23FFCE6A" w14:textId="0469D7EF" w:rsidR="00ED3DD7" w:rsidRPr="004A5DC9" w:rsidRDefault="00000000">
      <w:pPr>
        <w:pStyle w:val="FirstParagraph"/>
        <w:rPr>
          <w:b/>
          <w:bCs/>
        </w:rPr>
      </w:pPr>
      <w:r w:rsidRPr="004A5DC9">
        <w:rPr>
          <w:b/>
          <w:bCs/>
        </w:rPr>
        <w:t>C1.</w:t>
      </w:r>
    </w:p>
    <w:p w14:paraId="279E871C" w14:textId="77777777" w:rsidR="00ED3DD7" w:rsidRDefault="00000000">
      <w:pPr>
        <w:pStyle w:val="Textoindependiente"/>
      </w:pPr>
      <m:oMathPara>
        <m:oMathParaPr>
          <m:jc m:val="center"/>
        </m:oMathParaPr>
        <m:oMath>
          <m:r>
            <w:rPr>
              <w:rFonts w:ascii="Cambria Math" w:hAnsi="Cambria Math"/>
            </w:rPr>
            <m:t>bwght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cigs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faminc</m:t>
          </m:r>
          <m:r>
            <m:rPr>
              <m:sty m:val="p"/>
            </m:rPr>
            <w:rPr>
              <w:rFonts w:ascii="Cambria Math" w:hAnsi="Cambria Math"/>
            </w:rPr>
            <m:t>+</m:t>
          </m:r>
          <m:r>
            <w:rPr>
              <w:rFonts w:ascii="Cambria Math" w:hAnsi="Cambria Math"/>
            </w:rPr>
            <m:t>u</m:t>
          </m:r>
        </m:oMath>
      </m:oMathPara>
    </w:p>
    <w:p w14:paraId="07B20568" w14:textId="77777777" w:rsidR="00ED3DD7" w:rsidRPr="004A5DC9" w:rsidRDefault="00000000">
      <w:pPr>
        <w:pStyle w:val="FirstParagraph"/>
        <w:rPr>
          <w:b/>
          <w:bCs/>
        </w:rPr>
      </w:pPr>
      <w:r w:rsidRPr="004A5DC9">
        <w:rPr>
          <w:b/>
          <w:bCs/>
        </w:rPr>
        <w:t>(i). What is the most likely sign for B2?</w:t>
      </w:r>
    </w:p>
    <w:p w14:paraId="53861E27" w14:textId="1E089A8A" w:rsidR="00ED3DD7" w:rsidRPr="004A5DC9" w:rsidRDefault="00000000" w:rsidP="004A5DC9">
      <w:pPr>
        <w:pStyle w:val="Textoindependiente"/>
        <w:jc w:val="both"/>
        <w:rPr>
          <w:lang w:val="es-CO"/>
        </w:rPr>
      </w:pPr>
      <w:r w:rsidRPr="004A5DC9">
        <w:rPr>
          <w:lang w:val="es-CO"/>
        </w:rPr>
        <w:t xml:space="preserve">Esta ecuación referida al peso al nacer en onzas </w:t>
      </w:r>
      <w:r w:rsidR="004A5DC9" w:rsidRPr="004A5DC9">
        <w:rPr>
          <w:lang w:val="es-CO"/>
        </w:rPr>
        <w:t>utiliza</w:t>
      </w:r>
      <w:r w:rsidRPr="004A5DC9">
        <w:rPr>
          <w:lang w:val="es-CO"/>
        </w:rPr>
        <w:t xml:space="preserve"> las variables para B1 Y B2 de “</w:t>
      </w:r>
      <w:proofErr w:type="spellStart"/>
      <w:r w:rsidRPr="004A5DC9">
        <w:rPr>
          <w:lang w:val="es-CO"/>
        </w:rPr>
        <w:t>cigs</w:t>
      </w:r>
      <w:proofErr w:type="spellEnd"/>
      <w:r w:rsidRPr="004A5DC9">
        <w:rPr>
          <w:lang w:val="es-CO"/>
        </w:rPr>
        <w:t>” refiriéndose a los cigarrillos fumados durante un día en el embarazo y “</w:t>
      </w:r>
      <w:proofErr w:type="spellStart"/>
      <w:r w:rsidRPr="004A5DC9">
        <w:rPr>
          <w:lang w:val="es-CO"/>
        </w:rPr>
        <w:t>faminc</w:t>
      </w:r>
      <w:proofErr w:type="spellEnd"/>
      <w:r w:rsidRPr="004A5DC9">
        <w:rPr>
          <w:lang w:val="es-CO"/>
        </w:rPr>
        <w:t>” refiriéndose a los ingresos familiares en dólares, estas son consideradas variables independientes que se relacionan entre sí. Se podría interpretar que existe una relación positiva, cuando los ingresos de una familia aumentan (B2), mejor será el acceso al cuidado prenatal, es decir, el peso al nacer en onzas será más saludable.</w:t>
      </w:r>
    </w:p>
    <w:p w14:paraId="5B3FA0EC" w14:textId="4FFB8CDD" w:rsidR="00ED3DD7" w:rsidRPr="004A5DC9" w:rsidRDefault="00000000" w:rsidP="004A5DC9">
      <w:pPr>
        <w:pStyle w:val="Textoindependiente"/>
        <w:jc w:val="both"/>
        <w:rPr>
          <w:b/>
          <w:bCs/>
        </w:rPr>
      </w:pPr>
      <w:r w:rsidRPr="004A5DC9">
        <w:rPr>
          <w:b/>
          <w:bCs/>
        </w:rPr>
        <w:t>(ii).</w:t>
      </w:r>
      <w:r w:rsidR="004A5DC9" w:rsidRPr="004A5DC9">
        <w:rPr>
          <w:b/>
          <w:bCs/>
        </w:rPr>
        <w:t xml:space="preserve"> </w:t>
      </w:r>
      <w:r w:rsidRPr="004A5DC9">
        <w:rPr>
          <w:b/>
          <w:bCs/>
        </w:rPr>
        <w:t>Do you think cigs and faminc are likely to be correlated? Explain why the</w:t>
      </w:r>
      <w:r w:rsidR="004A5DC9" w:rsidRPr="004A5DC9">
        <w:rPr>
          <w:b/>
          <w:bCs/>
        </w:rPr>
        <w:t xml:space="preserve"> </w:t>
      </w:r>
      <w:r w:rsidRPr="004A5DC9">
        <w:rPr>
          <w:b/>
          <w:bCs/>
        </w:rPr>
        <w:t>correlation might be positive or negative.</w:t>
      </w:r>
    </w:p>
    <w:p w14:paraId="330D6702" w14:textId="77777777" w:rsidR="00ED3DD7" w:rsidRPr="004A5DC9" w:rsidRDefault="00000000" w:rsidP="004A5DC9">
      <w:pPr>
        <w:pStyle w:val="Textoindependiente"/>
        <w:jc w:val="both"/>
        <w:rPr>
          <w:lang w:val="es-CO"/>
        </w:rPr>
      </w:pPr>
      <w:r w:rsidRPr="004A5DC9">
        <w:rPr>
          <w:lang w:val="es-CO"/>
        </w:rPr>
        <w:t>Las variables “</w:t>
      </w:r>
      <w:proofErr w:type="spellStart"/>
      <w:r w:rsidRPr="004A5DC9">
        <w:rPr>
          <w:lang w:val="es-CO"/>
        </w:rPr>
        <w:t>cigs</w:t>
      </w:r>
      <w:proofErr w:type="spellEnd"/>
      <w:r w:rsidRPr="004A5DC9">
        <w:rPr>
          <w:lang w:val="es-CO"/>
        </w:rPr>
        <w:t>” y “</w:t>
      </w:r>
      <w:proofErr w:type="spellStart"/>
      <w:r w:rsidRPr="004A5DC9">
        <w:rPr>
          <w:lang w:val="es-CO"/>
        </w:rPr>
        <w:t>faminc</w:t>
      </w:r>
      <w:proofErr w:type="spellEnd"/>
      <w:r w:rsidRPr="004A5DC9">
        <w:rPr>
          <w:lang w:val="es-CO"/>
        </w:rPr>
        <w:t>” están correlacionadas negativamente, ya que los cigarrillos tienen un efecto negativo sobre el peso del bebé y el ingreso familiar tiene un efecto positivo al poder tener mayores cuidados prenatales. En otras palabras, los ingresos familiares aumentan el peso del bebé mientras que, los cigarrillos disminuyen su peso.</w:t>
      </w:r>
    </w:p>
    <w:p w14:paraId="2435996F" w14:textId="77777777" w:rsidR="00ED3DD7" w:rsidRDefault="00000000">
      <w:pPr>
        <w:pStyle w:val="SourceCode"/>
      </w:pPr>
      <w:proofErr w:type="spellStart"/>
      <w:proofErr w:type="gramStart"/>
      <w:r>
        <w:rPr>
          <w:rStyle w:val="FunctionTok"/>
        </w:rPr>
        <w:t>cor</w:t>
      </w:r>
      <w:proofErr w:type="spellEnd"/>
      <w:r>
        <w:rPr>
          <w:rStyle w:val="NormalTok"/>
        </w:rPr>
        <w:t>(</w:t>
      </w:r>
      <w:proofErr w:type="spellStart"/>
      <w:proofErr w:type="gramEnd"/>
      <w:r>
        <w:rPr>
          <w:rStyle w:val="NormalTok"/>
        </w:rPr>
        <w:t>bwght</w:t>
      </w:r>
      <w:r>
        <w:rPr>
          <w:rStyle w:val="SpecialCharTok"/>
        </w:rPr>
        <w:t>$</w:t>
      </w:r>
      <w:r>
        <w:rPr>
          <w:rStyle w:val="NormalTok"/>
        </w:rPr>
        <w:t>cigs</w:t>
      </w:r>
      <w:proofErr w:type="spellEnd"/>
      <w:r>
        <w:rPr>
          <w:rStyle w:val="NormalTok"/>
        </w:rPr>
        <w:t xml:space="preserve">, </w:t>
      </w:r>
      <w:proofErr w:type="spellStart"/>
      <w:r>
        <w:rPr>
          <w:rStyle w:val="NormalTok"/>
        </w:rPr>
        <w:t>bwght</w:t>
      </w:r>
      <w:r>
        <w:rPr>
          <w:rStyle w:val="SpecialCharTok"/>
        </w:rPr>
        <w:t>$</w:t>
      </w:r>
      <w:r>
        <w:rPr>
          <w:rStyle w:val="NormalTok"/>
        </w:rPr>
        <w:t>faminc</w:t>
      </w:r>
      <w:proofErr w:type="spellEnd"/>
      <w:r>
        <w:rPr>
          <w:rStyle w:val="NormalTok"/>
        </w:rPr>
        <w:t>)</w:t>
      </w:r>
    </w:p>
    <w:p w14:paraId="374C0BC5" w14:textId="77777777" w:rsidR="00ED3DD7" w:rsidRDefault="00000000">
      <w:pPr>
        <w:pStyle w:val="SourceCode"/>
      </w:pPr>
      <w:r>
        <w:rPr>
          <w:rStyle w:val="VerbatimChar"/>
        </w:rPr>
        <w:t>## [1] -0.1730449</w:t>
      </w:r>
    </w:p>
    <w:p w14:paraId="7B6C533D" w14:textId="77777777" w:rsidR="00ED3DD7" w:rsidRPr="004A5DC9" w:rsidRDefault="00000000" w:rsidP="004A5DC9">
      <w:pPr>
        <w:pStyle w:val="FirstParagraph"/>
        <w:jc w:val="both"/>
        <w:rPr>
          <w:b/>
          <w:bCs/>
        </w:rPr>
      </w:pPr>
      <w:r w:rsidRPr="004A5DC9">
        <w:rPr>
          <w:b/>
          <w:bCs/>
        </w:rPr>
        <w:t>(iii). Now, estimate the equation with and without faminc, using the data in BWGHT. Report the results in equation form, including the sample size and R-squared. Discuss your results, focusing on whether adding faminc substantially changes the estimated effect of cigs on bwght.</w:t>
      </w:r>
    </w:p>
    <w:p w14:paraId="05C240BA" w14:textId="77777777" w:rsidR="00ED3DD7" w:rsidRDefault="00000000">
      <w:pPr>
        <w:pStyle w:val="Ttulo3"/>
      </w:pPr>
      <w:bookmarkStart w:id="0" w:name="con-faminc"/>
      <w:r>
        <w:t>Con faminc:</w:t>
      </w:r>
    </w:p>
    <w:p w14:paraId="0839D2E6" w14:textId="77777777" w:rsidR="00ED3DD7" w:rsidRDefault="00000000">
      <w:pPr>
        <w:pStyle w:val="SourceCode"/>
      </w:pPr>
      <w:r>
        <w:rPr>
          <w:rStyle w:val="NormalTok"/>
        </w:rPr>
        <w:t xml:space="preserve">uno </w:t>
      </w:r>
      <w:r>
        <w:rPr>
          <w:rStyle w:val="OtherTok"/>
        </w:rPr>
        <w:t>&lt;-</w:t>
      </w:r>
      <w:r>
        <w:rPr>
          <w:rStyle w:val="NormalTok"/>
        </w:rPr>
        <w:t xml:space="preserve"> </w:t>
      </w:r>
      <w:r>
        <w:rPr>
          <w:rStyle w:val="FunctionTok"/>
        </w:rPr>
        <w:t>lm</w:t>
      </w:r>
      <w:r>
        <w:rPr>
          <w:rStyle w:val="NormalTok"/>
        </w:rPr>
        <w:t xml:space="preserve">(bwght </w:t>
      </w:r>
      <w:r>
        <w:rPr>
          <w:rStyle w:val="SpecialCharTok"/>
        </w:rPr>
        <w:t>~</w:t>
      </w:r>
      <w:r>
        <w:rPr>
          <w:rStyle w:val="NormalTok"/>
        </w:rPr>
        <w:t xml:space="preserve"> cigs </w:t>
      </w:r>
      <w:r>
        <w:rPr>
          <w:rStyle w:val="SpecialCharTok"/>
        </w:rPr>
        <w:t>+</w:t>
      </w:r>
      <w:r>
        <w:rPr>
          <w:rStyle w:val="NormalTok"/>
        </w:rPr>
        <w:t xml:space="preserve"> faminc, </w:t>
      </w:r>
      <w:r>
        <w:rPr>
          <w:rStyle w:val="AttributeTok"/>
        </w:rPr>
        <w:t>data =</w:t>
      </w:r>
      <w:r>
        <w:rPr>
          <w:rStyle w:val="NormalTok"/>
        </w:rPr>
        <w:t xml:space="preserve"> bwght)</w:t>
      </w:r>
      <w:r>
        <w:br/>
      </w:r>
      <w:r>
        <w:rPr>
          <w:rStyle w:val="FunctionTok"/>
        </w:rPr>
        <w:t>summary</w:t>
      </w:r>
      <w:r>
        <w:rPr>
          <w:rStyle w:val="NormalTok"/>
        </w:rPr>
        <w:t>(uno)</w:t>
      </w:r>
    </w:p>
    <w:p w14:paraId="2D5C854B" w14:textId="77777777" w:rsidR="00ED3DD7" w:rsidRDefault="00000000">
      <w:pPr>
        <w:pStyle w:val="SourceCode"/>
      </w:pPr>
      <w:r>
        <w:rPr>
          <w:rStyle w:val="VerbatimChar"/>
        </w:rPr>
        <w:t xml:space="preserve">## </w:t>
      </w:r>
      <w:r>
        <w:br/>
      </w:r>
      <w:r>
        <w:rPr>
          <w:rStyle w:val="VerbatimChar"/>
        </w:rPr>
        <w:t>## Call:</w:t>
      </w:r>
      <w:r>
        <w:br/>
      </w:r>
      <w:r>
        <w:rPr>
          <w:rStyle w:val="VerbatimChar"/>
        </w:rPr>
        <w:lastRenderedPageBreak/>
        <w:t>## lm(formula = bwght ~ cigs + faminc, data = bwght)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-96.061 -11.543   0.638  13.126 150.083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116.97413    1.04898 111.512  &lt; 2e-16 ***</w:t>
      </w:r>
      <w:r>
        <w:br/>
      </w:r>
      <w:r>
        <w:rPr>
          <w:rStyle w:val="VerbatimChar"/>
        </w:rPr>
        <w:t>## cigs         -0.46341    0.09158  -5.060 4.75e-07 ***</w:t>
      </w:r>
      <w:r>
        <w:br/>
      </w:r>
      <w:r>
        <w:rPr>
          <w:rStyle w:val="VerbatimChar"/>
        </w:rPr>
        <w:t xml:space="preserve">## faminc        0.09276    0.02919   3.178  0.00151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20.06 on 1385 degrees of freedom</w:t>
      </w:r>
      <w:r>
        <w:br/>
      </w:r>
      <w:r>
        <w:rPr>
          <w:rStyle w:val="VerbatimChar"/>
        </w:rPr>
        <w:t xml:space="preserve">## Multiple R-squared:  0.0298, Adjusted R-squared:  0.0284 </w:t>
      </w:r>
      <w:r>
        <w:br/>
      </w:r>
      <w:r>
        <w:rPr>
          <w:rStyle w:val="VerbatimChar"/>
        </w:rPr>
        <w:t>## F-statistic: 21.27 on 2 and 1385 DF,  p-value: 7.942e-10</w:t>
      </w:r>
    </w:p>
    <w:p w14:paraId="51724983" w14:textId="77777777" w:rsidR="00ED3DD7" w:rsidRDefault="00000000">
      <w:pPr>
        <w:pStyle w:val="Ttulo3"/>
      </w:pPr>
      <w:bookmarkStart w:id="1" w:name="sin-faminc"/>
      <w:bookmarkEnd w:id="0"/>
      <w:r>
        <w:t>Sin faminc:</w:t>
      </w:r>
    </w:p>
    <w:p w14:paraId="287B1A6E" w14:textId="77777777" w:rsidR="00ED3DD7" w:rsidRDefault="00000000">
      <w:pPr>
        <w:pStyle w:val="SourceCode"/>
      </w:pPr>
      <w:r>
        <w:rPr>
          <w:rStyle w:val="NormalTok"/>
        </w:rPr>
        <w:t xml:space="preserve">dos </w:t>
      </w:r>
      <w:r>
        <w:rPr>
          <w:rStyle w:val="OtherTok"/>
        </w:rPr>
        <w:t>&lt;-</w:t>
      </w:r>
      <w:r>
        <w:rPr>
          <w:rStyle w:val="NormalTok"/>
        </w:rPr>
        <w:t xml:space="preserve"> </w:t>
      </w:r>
      <w:r>
        <w:rPr>
          <w:rStyle w:val="FunctionTok"/>
        </w:rPr>
        <w:t>lm</w:t>
      </w:r>
      <w:r>
        <w:rPr>
          <w:rStyle w:val="NormalTok"/>
        </w:rPr>
        <w:t xml:space="preserve">(bwght </w:t>
      </w:r>
      <w:r>
        <w:rPr>
          <w:rStyle w:val="SpecialCharTok"/>
        </w:rPr>
        <w:t>~</w:t>
      </w:r>
      <w:r>
        <w:rPr>
          <w:rStyle w:val="NormalTok"/>
        </w:rPr>
        <w:t xml:space="preserve"> cigs, </w:t>
      </w:r>
      <w:r>
        <w:rPr>
          <w:rStyle w:val="AttributeTok"/>
        </w:rPr>
        <w:t>data =</w:t>
      </w:r>
      <w:r>
        <w:rPr>
          <w:rStyle w:val="NormalTok"/>
        </w:rPr>
        <w:t xml:space="preserve"> bwght)</w:t>
      </w:r>
      <w:r>
        <w:br/>
      </w:r>
      <w:r>
        <w:rPr>
          <w:rStyle w:val="FunctionTok"/>
        </w:rPr>
        <w:t>summary</w:t>
      </w:r>
      <w:r>
        <w:rPr>
          <w:rStyle w:val="NormalTok"/>
        </w:rPr>
        <w:t>(dos)</w:t>
      </w:r>
    </w:p>
    <w:p w14:paraId="15B1C0C2" w14:textId="77777777" w:rsidR="00ED3DD7" w:rsidRDefault="00000000">
      <w:pPr>
        <w:pStyle w:val="SourceCode"/>
      </w:pPr>
      <w:r>
        <w:rPr>
          <w:rStyle w:val="VerbatimChar"/>
        </w:rPr>
        <w:t xml:space="preserve">## </w:t>
      </w:r>
      <w:r>
        <w:br/>
      </w:r>
      <w:r>
        <w:rPr>
          <w:rStyle w:val="VerbatimChar"/>
        </w:rPr>
        <w:t>## Call:</w:t>
      </w:r>
      <w:r>
        <w:br/>
      </w:r>
      <w:r>
        <w:rPr>
          <w:rStyle w:val="VerbatimChar"/>
        </w:rPr>
        <w:t>## lm(formula = bwght ~ cigs, data = bwght)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-96.772 -11.772   0.297  13.228 151.228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119.77190    0.57234 209.267  &lt; 2e-16 ***</w:t>
      </w:r>
      <w:r>
        <w:br/>
      </w:r>
      <w:r>
        <w:rPr>
          <w:rStyle w:val="VerbatimChar"/>
        </w:rPr>
        <w:t>## cigs         -0.51377    0.09049  -5.678 1.66e-08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20.13 on 1386 degrees of freedom</w:t>
      </w:r>
      <w:r>
        <w:br/>
      </w:r>
      <w:r>
        <w:rPr>
          <w:rStyle w:val="VerbatimChar"/>
        </w:rPr>
        <w:t xml:space="preserve">## Multiple R-squared:  0.02273,    Adjusted R-squared:  0.02202 </w:t>
      </w:r>
      <w:r>
        <w:br/>
      </w:r>
      <w:r>
        <w:rPr>
          <w:rStyle w:val="VerbatimChar"/>
        </w:rPr>
        <w:t>## F-statistic: 32.24 on 1 and 1386 DF,  p-value: 1.662e-08</w:t>
      </w:r>
    </w:p>
    <w:p w14:paraId="5F3CA14D" w14:textId="26D349F3" w:rsidR="00ED3DD7" w:rsidRPr="004A5DC9" w:rsidRDefault="00000000" w:rsidP="004A5DC9">
      <w:pPr>
        <w:pStyle w:val="FirstParagraph"/>
        <w:jc w:val="both"/>
        <w:rPr>
          <w:lang w:val="es-CO"/>
        </w:rPr>
      </w:pPr>
      <w:r w:rsidRPr="004A5DC9">
        <w:rPr>
          <w:lang w:val="es-CO"/>
        </w:rPr>
        <w:t xml:space="preserve">Por un lado, en la tabla sin </w:t>
      </w:r>
      <w:r w:rsidR="004A5DC9">
        <w:rPr>
          <w:lang w:val="es-CO"/>
        </w:rPr>
        <w:t>“</w:t>
      </w:r>
      <w:proofErr w:type="spellStart"/>
      <w:r w:rsidR="004A5DC9">
        <w:rPr>
          <w:lang w:val="es-CO"/>
        </w:rPr>
        <w:t>f</w:t>
      </w:r>
      <w:r w:rsidRPr="004A5DC9">
        <w:rPr>
          <w:lang w:val="es-CO"/>
        </w:rPr>
        <w:t>aminc</w:t>
      </w:r>
      <w:proofErr w:type="spellEnd"/>
      <w:r w:rsidR="004A5DC9">
        <w:rPr>
          <w:lang w:val="es-CO"/>
        </w:rPr>
        <w:t>”</w:t>
      </w:r>
      <w:r w:rsidRPr="004A5DC9">
        <w:rPr>
          <w:lang w:val="es-CO"/>
        </w:rPr>
        <w:t>, al tener un aumento en el número de cigarrillos fumados por la madre durante su gestación, representa una disminución en promedio de 0.51377 en el peso al nacer del bebé.</w:t>
      </w:r>
    </w:p>
    <w:p w14:paraId="3404E41C" w14:textId="1339D653" w:rsidR="00ED3DD7" w:rsidRPr="004A5DC9" w:rsidRDefault="00000000" w:rsidP="004A5DC9">
      <w:pPr>
        <w:pStyle w:val="Textoindependiente"/>
        <w:jc w:val="both"/>
        <w:rPr>
          <w:lang w:val="es-CO"/>
        </w:rPr>
      </w:pPr>
      <w:r w:rsidRPr="004A5DC9">
        <w:rPr>
          <w:lang w:val="es-CO"/>
        </w:rPr>
        <w:t xml:space="preserve">Por otro lado, en la tabla con </w:t>
      </w:r>
      <w:r w:rsidR="004A5DC9">
        <w:rPr>
          <w:lang w:val="es-CO"/>
        </w:rPr>
        <w:t>“</w:t>
      </w:r>
      <w:proofErr w:type="spellStart"/>
      <w:r w:rsidR="004A5DC9">
        <w:rPr>
          <w:lang w:val="es-CO"/>
        </w:rPr>
        <w:t>f</w:t>
      </w:r>
      <w:r w:rsidRPr="004A5DC9">
        <w:rPr>
          <w:lang w:val="es-CO"/>
        </w:rPr>
        <w:t>aminc</w:t>
      </w:r>
      <w:proofErr w:type="spellEnd"/>
      <w:r w:rsidR="004A5DC9">
        <w:rPr>
          <w:lang w:val="es-CO"/>
        </w:rPr>
        <w:t>”</w:t>
      </w:r>
      <w:r w:rsidRPr="004A5DC9">
        <w:rPr>
          <w:lang w:val="es-CO"/>
        </w:rPr>
        <w:t>, al tener un aumento en el número de cigarrillos fumados por la madre durante su gestación, representa una disminución en promedio de 0.41341 en el peso al nacer del bebé, pero al tener un aumento en los ingresos familiares, representa el aumento en promedio de 0.09276 en el peso del bebé.</w:t>
      </w:r>
    </w:p>
    <w:p w14:paraId="3AAFD78B" w14:textId="6D73197F" w:rsidR="00ED3DD7" w:rsidRPr="004A5DC9" w:rsidRDefault="00000000" w:rsidP="004A5DC9">
      <w:pPr>
        <w:pStyle w:val="Textoindependiente"/>
        <w:jc w:val="both"/>
        <w:rPr>
          <w:lang w:val="es-CO"/>
        </w:rPr>
      </w:pPr>
      <w:r w:rsidRPr="004A5DC9">
        <w:rPr>
          <w:lang w:val="es-CO"/>
        </w:rPr>
        <w:lastRenderedPageBreak/>
        <w:t xml:space="preserve">El R² siempre </w:t>
      </w:r>
      <w:r w:rsidR="004A5DC9" w:rsidRPr="004A5DC9">
        <w:rPr>
          <w:lang w:val="es-CO"/>
        </w:rPr>
        <w:t>aumentará,</w:t>
      </w:r>
      <w:r w:rsidRPr="004A5DC9">
        <w:rPr>
          <w:lang w:val="es-CO"/>
        </w:rPr>
        <w:t xml:space="preserve"> aunque añada o no una variable, podríamos darnos cuenta ya que, sin </w:t>
      </w:r>
      <w:r w:rsidR="004A5DC9">
        <w:rPr>
          <w:lang w:val="es-CO"/>
        </w:rPr>
        <w:t>“</w:t>
      </w:r>
      <w:proofErr w:type="spellStart"/>
      <w:r w:rsidR="004A5DC9">
        <w:rPr>
          <w:lang w:val="es-CO"/>
        </w:rPr>
        <w:t>f</w:t>
      </w:r>
      <w:r w:rsidRPr="004A5DC9">
        <w:rPr>
          <w:lang w:val="es-CO"/>
        </w:rPr>
        <w:t>aminc</w:t>
      </w:r>
      <w:proofErr w:type="spellEnd"/>
      <w:r w:rsidR="004A5DC9">
        <w:rPr>
          <w:lang w:val="es-CO"/>
        </w:rPr>
        <w:t>”</w:t>
      </w:r>
      <w:r w:rsidRPr="004A5DC9">
        <w:rPr>
          <w:lang w:val="es-CO"/>
        </w:rPr>
        <w:t xml:space="preserve"> se podría decir que el modelo explica en un 2.2% la varianza del peso del bebé en onzas. El R² para </w:t>
      </w:r>
      <w:r w:rsidR="004A5DC9">
        <w:rPr>
          <w:lang w:val="es-CO"/>
        </w:rPr>
        <w:t>“</w:t>
      </w:r>
      <w:proofErr w:type="spellStart"/>
      <w:r w:rsidR="004A5DC9">
        <w:rPr>
          <w:lang w:val="es-CO"/>
        </w:rPr>
        <w:t>f</w:t>
      </w:r>
      <w:r w:rsidRPr="004A5DC9">
        <w:rPr>
          <w:lang w:val="es-CO"/>
        </w:rPr>
        <w:t>aminc</w:t>
      </w:r>
      <w:proofErr w:type="spellEnd"/>
      <w:r w:rsidR="004A5DC9">
        <w:rPr>
          <w:lang w:val="es-CO"/>
        </w:rPr>
        <w:t>”</w:t>
      </w:r>
      <w:r w:rsidRPr="004A5DC9">
        <w:rPr>
          <w:lang w:val="es-CO"/>
        </w:rPr>
        <w:t>, explica el modelo en un 2.9% la varianza del peso del bebé en onzas.</w:t>
      </w:r>
    </w:p>
    <w:p w14:paraId="06ECD361" w14:textId="77777777" w:rsidR="00ED3DD7" w:rsidRPr="004A5DC9" w:rsidRDefault="00000000">
      <w:pPr>
        <w:pStyle w:val="Textoindependiente"/>
        <w:rPr>
          <w:b/>
          <w:bCs/>
        </w:rPr>
      </w:pPr>
      <w:r w:rsidRPr="004A5DC9">
        <w:rPr>
          <w:b/>
          <w:bCs/>
        </w:rPr>
        <w:t>C2.</w:t>
      </w:r>
    </w:p>
    <w:p w14:paraId="4675E896" w14:textId="77777777" w:rsidR="00ED3DD7" w:rsidRDefault="00000000">
      <w:pPr>
        <w:pStyle w:val="Textoindependiente"/>
      </w:pPr>
      <m:oMathPara>
        <m:oMathParaPr>
          <m:jc m:val="center"/>
        </m:oMathParaPr>
        <m:oMath>
          <m:r>
            <w:rPr>
              <w:rFonts w:ascii="Cambria Math" w:hAnsi="Cambria Math"/>
            </w:rPr>
            <m:t>price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sqrft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bdrms</m:t>
          </m:r>
          <m:r>
            <m:rPr>
              <m:sty m:val="p"/>
            </m:rPr>
            <w:rPr>
              <w:rFonts w:ascii="Cambria Math" w:hAnsi="Cambria Math"/>
            </w:rPr>
            <m:t>+</m:t>
          </m:r>
          <m:r>
            <w:rPr>
              <w:rFonts w:ascii="Cambria Math" w:hAnsi="Cambria Math"/>
            </w:rPr>
            <m:t>u</m:t>
          </m:r>
        </m:oMath>
      </m:oMathPara>
    </w:p>
    <w:p w14:paraId="34688CBF" w14:textId="77777777" w:rsidR="00ED3DD7" w:rsidRPr="004A5DC9" w:rsidRDefault="00000000" w:rsidP="004A5DC9">
      <w:pPr>
        <w:pStyle w:val="FirstParagraph"/>
        <w:jc w:val="both"/>
        <w:rPr>
          <w:b/>
          <w:bCs/>
        </w:rPr>
      </w:pPr>
      <w:r w:rsidRPr="004A5DC9">
        <w:rPr>
          <w:b/>
          <w:bCs/>
        </w:rPr>
        <w:t>(i). Write out the results in equation form.</w:t>
      </w:r>
    </w:p>
    <w:p w14:paraId="29EC5574" w14:textId="77777777" w:rsidR="00ED3DD7" w:rsidRDefault="00000000">
      <w:pPr>
        <w:pStyle w:val="SourceCode"/>
      </w:pPr>
      <w:r>
        <w:rPr>
          <w:rStyle w:val="FunctionTok"/>
        </w:rPr>
        <w:t>data</w:t>
      </w:r>
      <w:r>
        <w:rPr>
          <w:rStyle w:val="NormalTok"/>
        </w:rPr>
        <w:t>(</w:t>
      </w:r>
      <w:r>
        <w:rPr>
          <w:rStyle w:val="StringTok"/>
        </w:rPr>
        <w:t>"hprice1"</w:t>
      </w:r>
      <w:r>
        <w:rPr>
          <w:rStyle w:val="NormalTok"/>
        </w:rPr>
        <w:t>)</w:t>
      </w:r>
    </w:p>
    <w:p w14:paraId="6A97035A" w14:textId="77777777" w:rsidR="00ED3DD7" w:rsidRDefault="00000000">
      <w:pPr>
        <w:pStyle w:val="SourceCode"/>
      </w:pPr>
      <w:r>
        <w:rPr>
          <w:rStyle w:val="NormalTok"/>
        </w:rPr>
        <w:t xml:space="preserve">ec1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sqrft </w:t>
      </w:r>
      <w:r>
        <w:rPr>
          <w:rStyle w:val="SpecialCharTok"/>
        </w:rPr>
        <w:t>+</w:t>
      </w:r>
      <w:r>
        <w:rPr>
          <w:rStyle w:val="NormalTok"/>
        </w:rPr>
        <w:t xml:space="preserve"> bdrms, </w:t>
      </w:r>
      <w:r>
        <w:rPr>
          <w:rStyle w:val="AttributeTok"/>
        </w:rPr>
        <w:t>data =</w:t>
      </w:r>
      <w:r>
        <w:rPr>
          <w:rStyle w:val="NormalTok"/>
        </w:rPr>
        <w:t xml:space="preserve"> hprice1)</w:t>
      </w:r>
      <w:r>
        <w:br/>
      </w:r>
      <w:r>
        <w:rPr>
          <w:rStyle w:val="FunctionTok"/>
        </w:rPr>
        <w:t>summary</w:t>
      </w:r>
      <w:r>
        <w:rPr>
          <w:rStyle w:val="NormalTok"/>
        </w:rPr>
        <w:t>(ec1)</w:t>
      </w:r>
    </w:p>
    <w:p w14:paraId="44A9BC68" w14:textId="3EADC177" w:rsidR="004A5DC9" w:rsidRPr="004A5DC9" w:rsidRDefault="00000000" w:rsidP="004A5DC9">
      <w:pPr>
        <w:pStyle w:val="SourceCode"/>
      </w:pPr>
      <w:r>
        <w:rPr>
          <w:rStyle w:val="VerbatimChar"/>
        </w:rPr>
        <w:t xml:space="preserve">## </w:t>
      </w:r>
      <w:r>
        <w:br/>
      </w:r>
      <w:r>
        <w:rPr>
          <w:rStyle w:val="VerbatimChar"/>
        </w:rPr>
        <w:t>## Call:</w:t>
      </w:r>
      <w:r>
        <w:br/>
      </w:r>
      <w:r>
        <w:rPr>
          <w:rStyle w:val="VerbatimChar"/>
        </w:rPr>
        <w:t>## lm(formula = price ~ sqrft + bdrms, data = hprice1)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-127.627  -42.876   -7.051   32.589  229.003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-19.31500   31.04662  -0.622    0.536    </w:t>
      </w:r>
      <w:r>
        <w:br/>
      </w:r>
      <w:r>
        <w:rPr>
          <w:rStyle w:val="VerbatimChar"/>
        </w:rPr>
        <w:t>## sqrft         0.12844    0.01382   9.291 1.39e-14 ***</w:t>
      </w:r>
      <w:r>
        <w:br/>
      </w:r>
      <w:r>
        <w:rPr>
          <w:rStyle w:val="VerbatimChar"/>
        </w:rPr>
        <w:t xml:space="preserve">## bdrms        15.19819    9.48352   1.603    0.113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63.04 on 85 degrees of freedom</w:t>
      </w:r>
      <w:r>
        <w:br/>
      </w:r>
      <w:r>
        <w:rPr>
          <w:rStyle w:val="VerbatimChar"/>
        </w:rPr>
        <w:t xml:space="preserve">## Multiple R-squared:  0.6319, Adjusted R-squared:  0.6233 </w:t>
      </w:r>
      <w:r>
        <w:br/>
      </w:r>
      <w:r>
        <w:rPr>
          <w:rStyle w:val="VerbatimChar"/>
        </w:rPr>
        <w:t xml:space="preserve">## F-statistic: 72.96 on 2 and 85 </w:t>
      </w:r>
      <w:proofErr w:type="gramStart"/>
      <w:r>
        <w:rPr>
          <w:rStyle w:val="VerbatimChar"/>
        </w:rPr>
        <w:t>DF,  p</w:t>
      </w:r>
      <w:proofErr w:type="gramEnd"/>
      <w:r>
        <w:rPr>
          <w:rStyle w:val="VerbatimChar"/>
        </w:rPr>
        <w:t>-value: &lt; 2.2e-16</w:t>
      </w:r>
    </w:p>
    <w:p w14:paraId="4B132657" w14:textId="73A60F66" w:rsidR="00ED3DD7" w:rsidRPr="004A5DC9" w:rsidRDefault="00000000">
      <w:pPr>
        <w:pStyle w:val="FirstParagraph"/>
        <w:rPr>
          <w:rFonts w:eastAsiaTheme="minorEastAsia"/>
        </w:rPr>
      </w:pPr>
      <m:oMathPara>
        <m:oMathParaPr>
          <m:jc m:val="center"/>
        </m:oMathParaPr>
        <m:oMath>
          <m:r>
            <w:rPr>
              <w:rFonts w:ascii="Cambria Math" w:hAnsi="Cambria Math"/>
            </w:rPr>
            <m:t>price</m:t>
          </m:r>
          <m:r>
            <m:rPr>
              <m:sty m:val="p"/>
            </m:rPr>
            <w:rPr>
              <w:rFonts w:ascii="Cambria Math" w:hAnsi="Cambria Math"/>
            </w:rPr>
            <m:t>=-</m:t>
          </m:r>
          <m:r>
            <w:rPr>
              <w:rFonts w:ascii="Cambria Math" w:hAnsi="Cambria Math"/>
            </w:rPr>
            <m:t>19.315</m:t>
          </m:r>
          <m:r>
            <m:rPr>
              <m:sty m:val="p"/>
            </m:rPr>
            <w:rPr>
              <w:rFonts w:ascii="Cambria Math" w:hAnsi="Cambria Math"/>
            </w:rPr>
            <m:t>+</m:t>
          </m:r>
          <m:r>
            <w:rPr>
              <w:rFonts w:ascii="Cambria Math" w:hAnsi="Cambria Math"/>
            </w:rPr>
            <m:t>0.12844</m:t>
          </m:r>
          <m:r>
            <m:rPr>
              <m:sty m:val="p"/>
            </m:rPr>
            <w:rPr>
              <w:rFonts w:ascii="Cambria Math" w:hAnsi="Cambria Math"/>
            </w:rPr>
            <m:t>*</m:t>
          </m:r>
          <m:r>
            <w:rPr>
              <w:rFonts w:ascii="Cambria Math" w:hAnsi="Cambria Math"/>
            </w:rPr>
            <m:t>sqrft</m:t>
          </m:r>
          <m:r>
            <m:rPr>
              <m:sty m:val="p"/>
            </m:rPr>
            <w:rPr>
              <w:rFonts w:ascii="Cambria Math" w:hAnsi="Cambria Math"/>
            </w:rPr>
            <m:t>+</m:t>
          </m:r>
          <m:r>
            <w:rPr>
              <w:rFonts w:ascii="Cambria Math" w:hAnsi="Cambria Math"/>
            </w:rPr>
            <m:t>15.1982</m:t>
          </m:r>
          <m:r>
            <m:rPr>
              <m:sty m:val="p"/>
            </m:rPr>
            <w:rPr>
              <w:rFonts w:ascii="Cambria Math" w:hAnsi="Cambria Math"/>
            </w:rPr>
            <m:t>*</m:t>
          </m:r>
          <m:r>
            <w:rPr>
              <w:rFonts w:ascii="Cambria Math" w:hAnsi="Cambria Math"/>
            </w:rPr>
            <m:t>bdrms</m:t>
          </m:r>
        </m:oMath>
      </m:oMathPara>
    </w:p>
    <w:p w14:paraId="7FD6832F" w14:textId="77777777" w:rsidR="004A5DC9" w:rsidRPr="004A5DC9" w:rsidRDefault="004A5DC9" w:rsidP="004A5DC9">
      <w:pPr>
        <w:pStyle w:val="Textoindependiente"/>
      </w:pPr>
    </w:p>
    <w:p w14:paraId="38B2BF28" w14:textId="77777777" w:rsidR="00ED3DD7" w:rsidRPr="004A5DC9" w:rsidRDefault="00000000" w:rsidP="004A5DC9">
      <w:pPr>
        <w:pStyle w:val="FirstParagraph"/>
        <w:jc w:val="both"/>
        <w:rPr>
          <w:b/>
          <w:bCs/>
        </w:rPr>
      </w:pPr>
      <w:r w:rsidRPr="004A5DC9">
        <w:rPr>
          <w:b/>
          <w:bCs/>
        </w:rPr>
        <w:t>(ii). What is the estimated increase in price for a house with one more bedroom, holding square footage constant?</w:t>
      </w:r>
    </w:p>
    <w:p w14:paraId="3C5C3C6B" w14:textId="77777777" w:rsidR="00ED3DD7" w:rsidRDefault="00000000">
      <w:pPr>
        <w:pStyle w:val="Textoindependiente"/>
      </w:pPr>
      <m:oMathPara>
        <m:oMathParaPr>
          <m:jc m:val="center"/>
        </m:oMathParaPr>
        <m:oMath>
          <m:r>
            <w:rPr>
              <w:rFonts w:ascii="Cambria Math" w:hAnsi="Cambria Math"/>
            </w:rPr>
            <m:t>price</m:t>
          </m:r>
          <m:r>
            <m:rPr>
              <m:sty m:val="p"/>
            </m:rPr>
            <w:rPr>
              <w:rFonts w:ascii="Cambria Math" w:hAnsi="Cambria Math"/>
            </w:rPr>
            <m:t>=-</m:t>
          </m:r>
          <m:r>
            <w:rPr>
              <w:rFonts w:ascii="Cambria Math" w:hAnsi="Cambria Math"/>
            </w:rPr>
            <m:t>19.315</m:t>
          </m:r>
          <m:r>
            <m:rPr>
              <m:sty m:val="p"/>
            </m:rPr>
            <w:rPr>
              <w:rFonts w:ascii="Cambria Math" w:hAnsi="Cambria Math"/>
            </w:rPr>
            <m:t>+</m:t>
          </m:r>
          <m:r>
            <w:rPr>
              <w:rFonts w:ascii="Cambria Math" w:hAnsi="Cambria Math"/>
            </w:rPr>
            <m:t>0.12844</m:t>
          </m:r>
          <m:r>
            <m:rPr>
              <m:sty m:val="p"/>
            </m:rPr>
            <w:rPr>
              <w:rFonts w:ascii="Cambria Math" w:hAnsi="Cambria Math"/>
            </w:rPr>
            <m:t>*</m:t>
          </m:r>
          <m:r>
            <w:rPr>
              <w:rFonts w:ascii="Cambria Math" w:hAnsi="Cambria Math"/>
            </w:rPr>
            <m:t>sqrft</m:t>
          </m:r>
          <m:r>
            <m:rPr>
              <m:sty m:val="p"/>
            </m:rPr>
            <w:rPr>
              <w:rFonts w:ascii="Cambria Math" w:hAnsi="Cambria Math"/>
            </w:rPr>
            <m:t>+</m:t>
          </m:r>
          <m:r>
            <w:rPr>
              <w:rFonts w:ascii="Cambria Math" w:hAnsi="Cambria Math"/>
            </w:rPr>
            <m:t>15.1982</m:t>
          </m:r>
          <m:r>
            <m:rPr>
              <m:sty m:val="p"/>
            </m:rPr>
            <w:rPr>
              <w:rFonts w:ascii="Cambria Math" w:hAnsi="Cambria Math"/>
            </w:rPr>
            <m:t>*</m:t>
          </m:r>
          <m:r>
            <w:rPr>
              <w:rFonts w:ascii="Cambria Math" w:hAnsi="Cambria Math"/>
            </w:rPr>
            <m:t>bdrms</m:t>
          </m:r>
        </m:oMath>
      </m:oMathPara>
    </w:p>
    <w:p w14:paraId="3986BB60" w14:textId="77777777" w:rsidR="00ED3DD7" w:rsidRDefault="00000000">
      <w:pPr>
        <w:pStyle w:val="FirstParagraph"/>
      </w:pPr>
      <m:oMathPara>
        <m:oMathParaPr>
          <m:jc m:val="center"/>
        </m:oMathParaPr>
        <m:oMath>
          <m:r>
            <w:rPr>
              <w:rFonts w:ascii="Cambria Math" w:hAnsi="Cambria Math"/>
            </w:rPr>
            <m:t>Δprice</m:t>
          </m:r>
          <m:r>
            <m:rPr>
              <m:sty m:val="p"/>
            </m:rPr>
            <w:rPr>
              <w:rFonts w:ascii="Cambria Math" w:hAnsi="Cambria Math"/>
            </w:rPr>
            <m:t>=</m:t>
          </m:r>
          <m:r>
            <w:rPr>
              <w:rFonts w:ascii="Cambria Math" w:hAnsi="Cambria Math"/>
            </w:rPr>
            <m:t>15.1982</m:t>
          </m:r>
          <m:r>
            <m:rPr>
              <m:sty m:val="p"/>
            </m:rPr>
            <w:rPr>
              <w:rFonts w:ascii="Cambria Math" w:hAnsi="Cambria Math"/>
            </w:rPr>
            <m:t>*</m:t>
          </m:r>
          <m:r>
            <w:rPr>
              <w:rFonts w:ascii="Cambria Math" w:hAnsi="Cambria Math"/>
            </w:rPr>
            <m:t>1000</m:t>
          </m:r>
          <m:r>
            <m:rPr>
              <m:sty m:val="p"/>
            </m:rPr>
            <w:rPr>
              <w:rFonts w:ascii="Cambria Math" w:hAnsi="Cambria Math"/>
            </w:rPr>
            <m:t>=</m:t>
          </m:r>
          <m:r>
            <w:rPr>
              <w:rFonts w:ascii="Cambria Math" w:hAnsi="Cambria Math"/>
            </w:rPr>
            <m:t>15198.2</m:t>
          </m:r>
        </m:oMath>
      </m:oMathPara>
    </w:p>
    <w:p w14:paraId="00CF17F0" w14:textId="77777777" w:rsidR="00ED3DD7" w:rsidRPr="004A5DC9" w:rsidRDefault="00000000" w:rsidP="004A5DC9">
      <w:pPr>
        <w:pStyle w:val="FirstParagraph"/>
        <w:jc w:val="both"/>
        <w:rPr>
          <w:lang w:val="es-CO"/>
        </w:rPr>
      </w:pPr>
      <w:r w:rsidRPr="004A5DC9">
        <w:rPr>
          <w:lang w:val="es-CO"/>
        </w:rPr>
        <w:t>El incremento en precio estimado para una casa con una habitación más, manteniendo constante la superficie en pies cuadrados (</w:t>
      </w:r>
      <w:proofErr w:type="spellStart"/>
      <w:r w:rsidRPr="004A5DC9">
        <w:rPr>
          <w:lang w:val="es-CO"/>
        </w:rPr>
        <w:t>sqrft</w:t>
      </w:r>
      <w:proofErr w:type="spellEnd"/>
      <w:r w:rsidRPr="004A5DC9">
        <w:rPr>
          <w:lang w:val="es-CO"/>
        </w:rPr>
        <w:t>) es de 15.198 dólares.</w:t>
      </w:r>
    </w:p>
    <w:p w14:paraId="23D5FF4C" w14:textId="0F368A45" w:rsidR="00ED3DD7" w:rsidRPr="004A5DC9" w:rsidRDefault="004A5DC9" w:rsidP="004A5DC9">
      <w:pPr>
        <w:pStyle w:val="Compact"/>
        <w:jc w:val="both"/>
        <w:rPr>
          <w:b/>
          <w:bCs/>
        </w:rPr>
      </w:pPr>
      <w:r w:rsidRPr="004A5DC9">
        <w:rPr>
          <w:b/>
          <w:bCs/>
        </w:rPr>
        <w:lastRenderedPageBreak/>
        <w:t xml:space="preserve">(iii). </w:t>
      </w:r>
      <w:r w:rsidR="00000000" w:rsidRPr="004A5DC9">
        <w:rPr>
          <w:b/>
          <w:bCs/>
        </w:rPr>
        <w:t>What is the estimated increase in price for a house with an additional bedroom that is 140 square feet in size? Compare this to your answer in part (ii).</w:t>
      </w:r>
    </w:p>
    <w:p w14:paraId="63AFC76C" w14:textId="77777777" w:rsidR="00ED3DD7" w:rsidRDefault="00000000">
      <w:pPr>
        <w:pStyle w:val="FirstParagraph"/>
      </w:pPr>
      <m:oMathPara>
        <m:oMathParaPr>
          <m:jc m:val="center"/>
        </m:oMathParaPr>
        <m:oMath>
          <m:r>
            <w:rPr>
              <w:rFonts w:ascii="Cambria Math" w:hAnsi="Cambria Math"/>
            </w:rPr>
            <m:t>price</m:t>
          </m:r>
          <m:r>
            <m:rPr>
              <m:sty m:val="p"/>
            </m:rPr>
            <w:rPr>
              <w:rFonts w:ascii="Cambria Math" w:hAnsi="Cambria Math"/>
            </w:rPr>
            <m:t>=</m:t>
          </m:r>
          <m:r>
            <w:rPr>
              <w:rFonts w:ascii="Cambria Math" w:hAnsi="Cambria Math"/>
            </w:rPr>
            <m:t>0.12844</m:t>
          </m:r>
          <m:r>
            <m:rPr>
              <m:sty m:val="p"/>
            </m:rPr>
            <w:rPr>
              <w:rFonts w:ascii="Cambria Math" w:hAnsi="Cambria Math"/>
            </w:rPr>
            <m:t>*</m:t>
          </m:r>
          <m:r>
            <w:rPr>
              <w:rFonts w:ascii="Cambria Math" w:hAnsi="Cambria Math"/>
            </w:rPr>
            <m:t>140</m:t>
          </m:r>
          <m:r>
            <m:rPr>
              <m:sty m:val="p"/>
            </m:rPr>
            <w:rPr>
              <w:rFonts w:ascii="Cambria Math" w:hAnsi="Cambria Math"/>
            </w:rPr>
            <m:t>+</m:t>
          </m:r>
          <m:r>
            <w:rPr>
              <w:rFonts w:ascii="Cambria Math" w:hAnsi="Cambria Math"/>
            </w:rPr>
            <m:t>15.1982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33.179</m:t>
          </m:r>
        </m:oMath>
      </m:oMathPara>
    </w:p>
    <w:p w14:paraId="69826425" w14:textId="32B1DA84" w:rsidR="00ED3DD7" w:rsidRPr="004A5DC9" w:rsidRDefault="00000000" w:rsidP="004A5DC9">
      <w:pPr>
        <w:pStyle w:val="FirstParagraph"/>
        <w:jc w:val="both"/>
        <w:rPr>
          <w:lang w:val="es-CO"/>
        </w:rPr>
      </w:pPr>
      <w:r w:rsidRPr="004A5DC9">
        <w:rPr>
          <w:lang w:val="es-CO"/>
        </w:rPr>
        <w:t xml:space="preserve">El aumento en el precio de la vivienda con una habitación adicional y una superficie de 140 </w:t>
      </w:r>
      <w:proofErr w:type="spellStart"/>
      <w:r w:rsidRPr="004A5DC9">
        <w:rPr>
          <w:lang w:val="es-CO"/>
        </w:rPr>
        <w:t>sqrft</w:t>
      </w:r>
      <w:proofErr w:type="spellEnd"/>
      <w:r w:rsidRPr="004A5DC9">
        <w:rPr>
          <w:lang w:val="es-CO"/>
        </w:rPr>
        <w:t xml:space="preserve"> es de 33.179 dólares. Este precio será mayor al del (</w:t>
      </w:r>
      <w:proofErr w:type="spellStart"/>
      <w:r w:rsidRPr="004A5DC9">
        <w:rPr>
          <w:lang w:val="es-CO"/>
        </w:rPr>
        <w:t>ii</w:t>
      </w:r>
      <w:proofErr w:type="spellEnd"/>
      <w:r w:rsidRPr="004A5DC9">
        <w:rPr>
          <w:lang w:val="es-CO"/>
        </w:rPr>
        <w:t xml:space="preserve">) debido a que allí se mantenía el mismo tamaño de </w:t>
      </w:r>
      <w:r w:rsidR="004A5DC9" w:rsidRPr="004A5DC9">
        <w:rPr>
          <w:lang w:val="es-CO"/>
        </w:rPr>
        <w:t>superficie,</w:t>
      </w:r>
      <w:r w:rsidRPr="004A5DC9">
        <w:rPr>
          <w:lang w:val="es-CO"/>
        </w:rPr>
        <w:t xml:space="preserve"> aunque hubiese una habitación adicional.</w:t>
      </w:r>
    </w:p>
    <w:p w14:paraId="4A48C2CC" w14:textId="77777777" w:rsidR="00ED3DD7" w:rsidRPr="004A5DC9" w:rsidRDefault="00000000" w:rsidP="004A5DC9">
      <w:pPr>
        <w:pStyle w:val="Textoindependiente"/>
        <w:jc w:val="both"/>
        <w:rPr>
          <w:b/>
          <w:bCs/>
        </w:rPr>
      </w:pPr>
      <w:r w:rsidRPr="004A5DC9">
        <w:rPr>
          <w:b/>
          <w:bCs/>
        </w:rPr>
        <w:t>(iv). What percentage of the variation in price is explained by square footage and number of bedrooms?</w:t>
      </w:r>
    </w:p>
    <w:p w14:paraId="6465E067" w14:textId="77777777" w:rsidR="00ED3DD7" w:rsidRDefault="00000000">
      <w:pPr>
        <w:pStyle w:val="Textoindependiente"/>
      </w:pPr>
      <m:oMathPara>
        <m:oMathParaPr>
          <m:jc m:val="center"/>
        </m:oMathParaPr>
        <m:oMath>
          <m:r>
            <w:rPr>
              <w:rFonts w:ascii="Cambria Math" w:hAnsi="Cambria Math"/>
            </w:rPr>
            <m:t>R</m:t>
          </m:r>
          <m:r>
            <m:rPr>
              <m:sty m:val="p"/>
            </m:rPr>
            <w:rPr>
              <w:rFonts w:ascii="Cambria Math" w:hAnsi="Cambria Math"/>
            </w:rPr>
            <m:t>²=</m:t>
          </m:r>
          <m:r>
            <w:rPr>
              <w:rFonts w:ascii="Cambria Math" w:hAnsi="Cambria Math"/>
            </w:rPr>
            <m:t>63.19</m:t>
          </m:r>
        </m:oMath>
      </m:oMathPara>
    </w:p>
    <w:p w14:paraId="335EB685" w14:textId="77777777" w:rsidR="00ED3DD7" w:rsidRPr="004A5DC9" w:rsidRDefault="00000000">
      <w:pPr>
        <w:pStyle w:val="FirstParagraph"/>
        <w:rPr>
          <w:lang w:val="es-CO"/>
        </w:rPr>
      </w:pPr>
      <w:r w:rsidRPr="004A5DC9">
        <w:rPr>
          <w:lang w:val="es-CO"/>
        </w:rPr>
        <w:t>El R² podría explicar las variaciones en el tamaño de la casa, sumado con las variaciones en el número de habitaciones que explican el precio de la casa en un 63.19%.</w:t>
      </w:r>
    </w:p>
    <w:p w14:paraId="538CE3C2" w14:textId="77777777" w:rsidR="00ED3DD7" w:rsidRPr="004A5DC9" w:rsidRDefault="00000000" w:rsidP="004A5DC9">
      <w:pPr>
        <w:pStyle w:val="Textoindependiente"/>
        <w:jc w:val="both"/>
        <w:rPr>
          <w:b/>
          <w:bCs/>
        </w:rPr>
      </w:pPr>
      <w:r w:rsidRPr="004A5DC9">
        <w:rPr>
          <w:b/>
          <w:bCs/>
        </w:rPr>
        <w:t>(v). The first house in the sample has sqrft= 2,438 and bdrms= 4. Find the predicted selling price for this house from the OLS regression line.</w:t>
      </w:r>
    </w:p>
    <w:p w14:paraId="5F0A6257" w14:textId="77777777" w:rsidR="00ED3DD7" w:rsidRDefault="00000000">
      <w:pPr>
        <w:pStyle w:val="Textoindependiente"/>
      </w:pPr>
      <m:oMathPara>
        <m:oMathParaPr>
          <m:jc m:val="center"/>
        </m:oMathParaPr>
        <m:oMath>
          <m:r>
            <w:rPr>
              <w:rFonts w:ascii="Cambria Math" w:hAnsi="Cambria Math"/>
            </w:rPr>
            <m:t>MCOprice</m:t>
          </m:r>
          <m:r>
            <m:rPr>
              <m:sty m:val="p"/>
            </m:rPr>
            <w:rPr>
              <w:rFonts w:ascii="Cambria Math" w:hAnsi="Cambria Math"/>
            </w:rPr>
            <m:t>=-</m:t>
          </m:r>
          <m:r>
            <w:rPr>
              <w:rFonts w:ascii="Cambria Math" w:hAnsi="Cambria Math"/>
            </w:rPr>
            <m:t>19.315</m:t>
          </m:r>
          <m:r>
            <m:rPr>
              <m:sty m:val="p"/>
            </m:rPr>
            <w:rPr>
              <w:rFonts w:ascii="Cambria Math" w:hAnsi="Cambria Math"/>
            </w:rPr>
            <m:t>+</m:t>
          </m:r>
          <m:r>
            <w:rPr>
              <w:rFonts w:ascii="Cambria Math" w:hAnsi="Cambria Math"/>
            </w:rPr>
            <m:t>0.12844</m:t>
          </m:r>
          <m:r>
            <m:rPr>
              <m:sty m:val="p"/>
            </m:rPr>
            <w:rPr>
              <w:rFonts w:ascii="Cambria Math" w:hAnsi="Cambria Math"/>
            </w:rPr>
            <m:t>*</m:t>
          </m:r>
          <m:r>
            <w:rPr>
              <w:rFonts w:ascii="Cambria Math" w:hAnsi="Cambria Math"/>
            </w:rPr>
            <m:t>sqrft</m:t>
          </m:r>
          <m:r>
            <m:rPr>
              <m:sty m:val="p"/>
            </m:rPr>
            <w:rPr>
              <w:rFonts w:ascii="Cambria Math" w:hAnsi="Cambria Math"/>
            </w:rPr>
            <m:t>+</m:t>
          </m:r>
          <m:r>
            <w:rPr>
              <w:rFonts w:ascii="Cambria Math" w:hAnsi="Cambria Math"/>
            </w:rPr>
            <m:t>15.1982</m:t>
          </m:r>
          <m:r>
            <m:rPr>
              <m:sty m:val="p"/>
            </m:rPr>
            <w:rPr>
              <w:rFonts w:ascii="Cambria Math" w:hAnsi="Cambria Math"/>
            </w:rPr>
            <m:t>*</m:t>
          </m:r>
          <m:r>
            <w:rPr>
              <w:rFonts w:ascii="Cambria Math" w:hAnsi="Cambria Math"/>
            </w:rPr>
            <m:t>bdrms1</m:t>
          </m:r>
        </m:oMath>
      </m:oMathPara>
    </w:p>
    <w:p w14:paraId="2C6B8DC8" w14:textId="77777777" w:rsidR="00ED3DD7" w:rsidRDefault="00000000">
      <w:pPr>
        <w:pStyle w:val="FirstParagraph"/>
      </w:pPr>
      <m:oMathPara>
        <m:oMathParaPr>
          <m:jc m:val="center"/>
        </m:oMathParaPr>
        <m:oMath>
          <m:r>
            <w:rPr>
              <w:rFonts w:ascii="Cambria Math" w:hAnsi="Cambria Math"/>
            </w:rPr>
            <m:t>MCOprice</m:t>
          </m:r>
          <m:r>
            <m:rPr>
              <m:sty m:val="p"/>
            </m:rPr>
            <w:rPr>
              <w:rFonts w:ascii="Cambria Math" w:hAnsi="Cambria Math"/>
            </w:rPr>
            <m:t>=-</m:t>
          </m:r>
          <m:r>
            <w:rPr>
              <w:rFonts w:ascii="Cambria Math" w:hAnsi="Cambria Math"/>
            </w:rPr>
            <m:t>19.315</m:t>
          </m:r>
          <m:r>
            <m:rPr>
              <m:sty m:val="p"/>
            </m:rPr>
            <w:rPr>
              <w:rFonts w:ascii="Cambria Math" w:hAnsi="Cambria Math"/>
            </w:rPr>
            <m:t>+</m:t>
          </m:r>
          <m:r>
            <w:rPr>
              <w:rFonts w:ascii="Cambria Math" w:hAnsi="Cambria Math"/>
            </w:rPr>
            <m:t>0.12844</m:t>
          </m:r>
          <m:r>
            <m:rPr>
              <m:sty m:val="p"/>
            </m:rPr>
            <w:rPr>
              <w:rFonts w:ascii="Cambria Math" w:hAnsi="Cambria Math"/>
            </w:rPr>
            <m:t>*</m:t>
          </m:r>
          <m:r>
            <w:rPr>
              <w:rFonts w:ascii="Cambria Math" w:hAnsi="Cambria Math"/>
            </w:rPr>
            <m:t>2438</m:t>
          </m:r>
          <m:r>
            <m:rPr>
              <m:sty m:val="p"/>
            </m:rPr>
            <w:rPr>
              <w:rFonts w:ascii="Cambria Math" w:hAnsi="Cambria Math"/>
            </w:rPr>
            <m:t>+</m:t>
          </m:r>
          <m:r>
            <w:rPr>
              <w:rFonts w:ascii="Cambria Math" w:hAnsi="Cambria Math"/>
            </w:rPr>
            <m:t>15.1982</m:t>
          </m:r>
          <m:r>
            <m:rPr>
              <m:sty m:val="p"/>
            </m:rPr>
            <w:rPr>
              <w:rFonts w:ascii="Cambria Math" w:hAnsi="Cambria Math"/>
            </w:rPr>
            <m:t>*</m:t>
          </m:r>
          <m:r>
            <w:rPr>
              <w:rFonts w:ascii="Cambria Math" w:hAnsi="Cambria Math"/>
            </w:rPr>
            <m:t>4</m:t>
          </m:r>
        </m:oMath>
      </m:oMathPara>
    </w:p>
    <w:p w14:paraId="352AF3E5" w14:textId="77777777" w:rsidR="00ED3DD7" w:rsidRDefault="00000000">
      <w:pPr>
        <w:pStyle w:val="FirstParagraph"/>
      </w:pPr>
      <m:oMathPara>
        <m:oMathParaPr>
          <m:jc m:val="center"/>
        </m:oMathParaPr>
        <m:oMath>
          <m:r>
            <w:rPr>
              <w:rFonts w:ascii="Cambria Math" w:hAnsi="Cambria Math"/>
            </w:rPr>
            <m:t>MCOprice</m:t>
          </m:r>
          <m:r>
            <m:rPr>
              <m:sty m:val="p"/>
            </m:rPr>
            <w:rPr>
              <w:rFonts w:ascii="Cambria Math" w:hAnsi="Cambria Math"/>
            </w:rPr>
            <m:t>=</m:t>
          </m:r>
          <m:r>
            <w:rPr>
              <w:rFonts w:ascii="Cambria Math" w:hAnsi="Cambria Math"/>
            </w:rPr>
            <m:t>354.6</m:t>
          </m:r>
        </m:oMath>
      </m:oMathPara>
    </w:p>
    <w:p w14:paraId="4BDB618C" w14:textId="6C18C5C7" w:rsidR="00ED3DD7" w:rsidRPr="004A5DC9" w:rsidRDefault="00000000" w:rsidP="004A5DC9">
      <w:pPr>
        <w:pStyle w:val="FirstParagraph"/>
        <w:jc w:val="both"/>
        <w:rPr>
          <w:b/>
          <w:bCs/>
        </w:rPr>
      </w:pPr>
      <w:r w:rsidRPr="004A5DC9">
        <w:rPr>
          <w:b/>
          <w:bCs/>
        </w:rPr>
        <w:t>(vi).</w:t>
      </w:r>
      <w:r w:rsidR="004A5DC9" w:rsidRPr="004A5DC9">
        <w:rPr>
          <w:b/>
          <w:bCs/>
        </w:rPr>
        <w:t xml:space="preserve"> </w:t>
      </w:r>
      <w:r w:rsidRPr="004A5DC9">
        <w:rPr>
          <w:b/>
          <w:bCs/>
        </w:rPr>
        <w:t>The actual selling price of the first house in the sample was $300,000 (so price = 300). Find the residual for this house. Does it suggest that the buyer underpaid or overpaid for the house?</w:t>
      </w:r>
    </w:p>
    <w:p w14:paraId="3A3A0B08" w14:textId="77777777" w:rsidR="00ED3DD7" w:rsidRDefault="00000000">
      <w:pPr>
        <w:pStyle w:val="Textoindependiente"/>
      </w:pPr>
      <m:oMathPara>
        <m:oMathParaPr>
          <m:jc m:val="center"/>
        </m:oMathParaPr>
        <m:oMath>
          <m:r>
            <w:rPr>
              <w:rFonts w:ascii="Cambria Math" w:hAnsi="Cambria Math"/>
            </w:rPr>
            <m:t>Residuo</m:t>
          </m:r>
          <m:r>
            <m:rPr>
              <m:sty m:val="p"/>
            </m:rPr>
            <w:rPr>
              <w:rFonts w:ascii="Cambria Math" w:hAnsi="Cambria Math"/>
            </w:rPr>
            <m:t>=</m:t>
          </m:r>
          <m:r>
            <w:rPr>
              <w:rFonts w:ascii="Cambria Math" w:hAnsi="Cambria Math"/>
            </w:rPr>
            <m:t>y1</m:t>
          </m:r>
          <m:r>
            <m:rPr>
              <m:sty m:val="p"/>
            </m:rPr>
            <w:rPr>
              <w:rFonts w:ascii="Cambria Math" w:hAnsi="Cambria Math"/>
            </w:rPr>
            <m:t>-</m:t>
          </m:r>
          <m:r>
            <w:rPr>
              <w:rFonts w:ascii="Cambria Math" w:hAnsi="Cambria Math"/>
            </w:rPr>
            <m:t>ŷ1</m:t>
          </m:r>
        </m:oMath>
      </m:oMathPara>
    </w:p>
    <w:p w14:paraId="5FC5FD35" w14:textId="77777777" w:rsidR="00ED3DD7" w:rsidRDefault="00000000">
      <w:pPr>
        <w:pStyle w:val="FirstParagraph"/>
      </w:pPr>
      <m:oMathPara>
        <m:oMathParaPr>
          <m:jc m:val="center"/>
        </m:oMathParaPr>
        <m:oMath>
          <m:r>
            <w:rPr>
              <w:rFonts w:ascii="Cambria Math" w:hAnsi="Cambria Math"/>
            </w:rPr>
            <m:t>Residuo</m:t>
          </m:r>
          <m:r>
            <m:rPr>
              <m:sty m:val="p"/>
            </m:rPr>
            <w:rPr>
              <w:rFonts w:ascii="Cambria Math" w:hAnsi="Cambria Math"/>
            </w:rPr>
            <m:t>=</m:t>
          </m:r>
          <m:r>
            <w:rPr>
              <w:rFonts w:ascii="Cambria Math" w:hAnsi="Cambria Math"/>
            </w:rPr>
            <m:t>300.000</m:t>
          </m:r>
          <m:r>
            <m:rPr>
              <m:sty m:val="p"/>
            </m:rPr>
            <w:rPr>
              <w:rFonts w:ascii="Cambria Math" w:hAnsi="Cambria Math"/>
            </w:rPr>
            <m:t>-</m:t>
          </m:r>
          <m:r>
            <w:rPr>
              <w:rFonts w:ascii="Cambria Math" w:hAnsi="Cambria Math"/>
            </w:rPr>
            <m:t>354.600</m:t>
          </m:r>
        </m:oMath>
      </m:oMathPara>
    </w:p>
    <w:p w14:paraId="498FC926" w14:textId="77777777" w:rsidR="00ED3DD7" w:rsidRDefault="00000000">
      <w:pPr>
        <w:pStyle w:val="FirstParagraph"/>
      </w:pPr>
      <m:oMathPara>
        <m:oMathParaPr>
          <m:jc m:val="center"/>
        </m:oMathParaPr>
        <m:oMath>
          <m:r>
            <w:rPr>
              <w:rFonts w:ascii="Cambria Math" w:hAnsi="Cambria Math"/>
            </w:rPr>
            <m:t>Residuo</m:t>
          </m:r>
          <m:r>
            <m:rPr>
              <m:sty m:val="p"/>
            </m:rPr>
            <w:rPr>
              <w:rFonts w:ascii="Cambria Math" w:hAnsi="Cambria Math"/>
            </w:rPr>
            <m:t>=-</m:t>
          </m:r>
          <m:r>
            <w:rPr>
              <w:rFonts w:ascii="Cambria Math" w:hAnsi="Cambria Math"/>
            </w:rPr>
            <m:t>54.600</m:t>
          </m:r>
        </m:oMath>
      </m:oMathPara>
    </w:p>
    <w:p w14:paraId="2C248A0D" w14:textId="77777777" w:rsidR="00ED3DD7" w:rsidRPr="004A5DC9" w:rsidRDefault="00000000">
      <w:pPr>
        <w:pStyle w:val="FirstParagraph"/>
        <w:rPr>
          <w:lang w:val="es-CO"/>
        </w:rPr>
      </w:pPr>
      <w:r w:rsidRPr="004A5DC9">
        <w:rPr>
          <w:lang w:val="es-CO"/>
        </w:rPr>
        <w:t>El valor residual da como resultado -54.600 dólares, por lo que el comprador pagó un precio demasiado bajo para el tamaño de la superficie y la cantidad de habitaciones en la misma.</w:t>
      </w:r>
      <w:bookmarkEnd w:id="1"/>
    </w:p>
    <w:sectPr w:rsidR="00ED3DD7" w:rsidRPr="004A5DC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4F0BD" w14:textId="77777777" w:rsidR="00130208" w:rsidRDefault="00130208">
      <w:pPr>
        <w:spacing w:after="0"/>
      </w:pPr>
      <w:r>
        <w:separator/>
      </w:r>
    </w:p>
  </w:endnote>
  <w:endnote w:type="continuationSeparator" w:id="0">
    <w:p w14:paraId="6E34FC65" w14:textId="77777777" w:rsidR="00130208" w:rsidRDefault="001302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F57D7" w14:textId="77777777" w:rsidR="00130208" w:rsidRDefault="00130208">
      <w:r>
        <w:separator/>
      </w:r>
    </w:p>
  </w:footnote>
  <w:footnote w:type="continuationSeparator" w:id="0">
    <w:p w14:paraId="1DEA0AEF" w14:textId="77777777" w:rsidR="00130208" w:rsidRDefault="00130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EB6A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533"/>
    <w:multiLevelType w:val="multilevel"/>
    <w:tmpl w:val="E85464DA"/>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num w:numId="1" w16cid:durableId="2120441469">
    <w:abstractNumId w:val="0"/>
  </w:num>
  <w:num w:numId="2" w16cid:durableId="189735770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D7"/>
    <w:rsid w:val="00130208"/>
    <w:rsid w:val="00493C4E"/>
    <w:rsid w:val="004A5DC9"/>
    <w:rsid w:val="00ED3D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296D"/>
  <w15:docId w15:val="{C7E8C89F-7328-4199-A520-A6E4CDD9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1013</Words>
  <Characters>5576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Taller Econometría</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Econometría</dc:title>
  <dc:creator>Geraldine Wilches Acevedo - Isabella Bernal Roldán</dc:creator>
  <cp:keywords/>
  <cp:lastModifiedBy>Fanny Patricia Roldan Reyes</cp:lastModifiedBy>
  <cp:revision>2</cp:revision>
  <dcterms:created xsi:type="dcterms:W3CDTF">2024-03-01T22:17:00Z</dcterms:created>
  <dcterms:modified xsi:type="dcterms:W3CDTF">2024-03-01T22:17:00Z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2024-02-27</vt:lpwstr>
  </property>
  <property fmtid="{D5CDD505-2E9C-101B-9397-08002B2CF9AE}" pid="3" name="output">
    <vt:lpwstr>word_document</vt:lpwstr>
  </property>
</Properties>
</file>