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Eser Tescil Başvuru Dosyası</w:t>
      </w:r>
    </w:p>
    <w:p>
      <w:pPr>
        <w:pStyle w:val="Heading1"/>
      </w:pPr>
      <w:r>
        <w:t xml:space="preserve">Kültür ve Turizm Bakanlığı — Yazılım Eseri Kayıt-Tescil Başvuru Dosyası (TASLAK)</w:t>
      </w:r>
    </w:p>
    <w:p>
      <w:r>
        <w:t xml:space="preserve">&gt; </w:t>
      </w:r>
      <w:r>
        <w:rPr>
          <w:b/>
          <w:bCs/>
        </w:rPr>
        <w:t xml:space="preserve">ÖNEMLİ — TASLAKTIR.</w:t>
      </w:r>
      <w:r>
        <w:t xml:space="preserve"> Bu belge, Telif Hakları Genel Müdürlüğü'ne yapılacak</w:t>
      </w:r>
    </w:p>
    <w:p>
      <w:r>
        <w:t xml:space="preserve">&gt; *isteğe bağlı kayıt-tescil* başvurusu için </w:t>
      </w:r>
      <w:r>
        <w:rPr>
          <w:b/>
          <w:bCs/>
        </w:rPr>
        <w:t xml:space="preserve">hazırlık taslağıdır</w:t>
      </w:r>
      <w:r>
        <w:t xml:space="preserve">. Köşeli</w:t>
      </w:r>
    </w:p>
    <w:p>
      <w:r>
        <w:t xml:space="preserve">&gt; parantezli </w:t>
      </w:r>
      <w:r>
        <w:rPr>
          <w:rFonts w:ascii="Consolas" w:cs="Consolas" w:eastAsia="Consolas" w:hAnsi="Consolas"/>
        </w:rPr>
        <w:t xml:space="preserve">[...]</w:t>
      </w:r>
      <w:r>
        <w:t xml:space="preserve"> alanlar başvuru sahibi tarafından doldurulmalı; resmî form,</w:t>
      </w:r>
    </w:p>
    <w:p>
      <w:r>
        <w:t xml:space="preserve">&gt; güncel evrak listesi ve ücret bilgisi başvuru anında Bakanlık'ın yürürlükteki</w:t>
      </w:r>
    </w:p>
    <w:p>
      <w:r>
        <w:t xml:space="preserve">&gt; mevzuatından (5846 sayılı FSEK) teyit edilmelidir. Hukuki beyan ve imzalar</w:t>
      </w:r>
    </w:p>
    <w:p>
      <w:r>
        <w:t xml:space="preserve">&gt; yalnızca eser sahibi tarafından verilir.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t xml:space="preserve">1. Eser Bilgileri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Alan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Eser adı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Seramikcim — Seramik Metraj, Fire ve Kesim Optimizasyonu Simülatörü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Eser türü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Bilgisayar programı (FSEK m.2/1 — ilim ve edebiyat eseri)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Sürüm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1.0.0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Programlama dilleri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Python 3, JavaScript (ES Modules), JSX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Çatılar/kütüphaneler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React, React Three Fiber/three.js, Zustand, Vite; trimesh, shapely, numpy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Oluşturulma yılı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[2025–2026]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İlk yayım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GitHub deposu, sürüm etiketi </w:t>
            </w:r>
            <w:r>
              <w:rPr>
                <w:rFonts w:ascii="Consolas" w:cs="Consolas" w:eastAsia="Consolas" w:hAnsi="Consolas"/>
              </w:rPr>
              <w:t xml:space="preserve">v1.0.0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Eser Sahibi / Hak Sahibi (doldurulacak)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Alan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Değer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 Soyad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[AD SOYAD]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T.C. Kimlik No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[..................]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Unvan / Kurum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[..................]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Adres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[..................]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E-posta / Telefon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[..................]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Eser sahipliği oranı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%100 (tek sahip) / [ortaklık varsa belirtiniz]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Eserin Tanımı ve Özgünlüğü</w:t>
      </w:r>
    </w:p>
    <w:p>
      <w:r>
        <w:t xml:space="preserve">Seramikcim, bir ıslak hacim odasının 3B modelinden (OBJ/DXF) **iç duvar ve zemin</w:t>
      </w:r>
    </w:p>
    <w:p>
      <w:r>
        <w:t xml:space="preserve">yüzeylerini otomatik tespit eden</w:t>
      </w:r>
      <w:r>
        <w:rPr>
          <w:b/>
          <w:bCs/>
        </w:rPr>
        <w:t xml:space="preserve"> ve bu yüzeyler için seramik </w:t>
      </w:r>
      <w:r>
        <w:t xml:space="preserve">metrajı, fire ve</w:t>
      </w:r>
    </w:p>
    <w:p>
      <w:r>
        <w:t xml:space="preserve">kesim optimizasyonu** hesaplayan özgün bir karar destek yazılımıdır.</w:t>
      </w:r>
    </w:p>
    <w:p>
      <w:r>
        <w:t xml:space="preserve">Özgün teknik katkılar (ayrıntı: </w:t>
      </w:r>
      <w:r>
        <w:rPr>
          <w:rFonts w:ascii="Consolas" w:cs="Consolas" w:eastAsia="Consolas" w:hAnsi="Consolas"/>
        </w:rPr>
        <w:t xml:space="preserve">docs/TEKNIK_RAPOR.md</w:t>
      </w:r>
      <w: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İç-yüzey tespiti için ray-cast görünürlük yöntemi</w:t>
      </w:r>
      <w:r>
        <w:t xml:space="preserve"> — oda hacmi içinden atılan</w:t>
      </w:r>
    </w:p>
    <w:p>
      <w:r>
        <w:t xml:space="preserve">ışınların ilk çarptığı yüzeylerin iç yüzey kabul edilmesi; dış kabuk/kopya</w:t>
      </w:r>
    </w:p>
    <w:p>
      <w:r>
        <w:t xml:space="preserve">duvarların otomatik elenmesi (birim ve mesh kalitesinden bağımsız).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Per-yüzey 2B şekil çıkarımı</w:t>
      </w:r>
      <w:r>
        <w:t xml:space="preserve"> — her yüzeyin kendi düzlemine projeksiyonu ve</w:t>
      </w:r>
    </w:p>
    <w:p>
      <w:r>
        <w:t xml:space="preserve">gerçek poligonunun (eğri/L/açılı/girintili) çıkarılması.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Desen-bazlı minimum fire modeli</w:t>
      </w:r>
      <w:r>
        <w:t xml:space="preserve"> ve alan-tabanlı metraj hesabı.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Artık-parça yeniden kullanımıyla kesim optimizasyonu.</w:t>
      </w:r>
    </w:p>
    <w:p>
      <w:r>
        <w:t xml:space="preserve">Bu bileşenler özgün olarak tasarlanıp kodlanmıştır; kullanılan açık kaynak</w:t>
      </w:r>
    </w:p>
    <w:p>
      <w:r>
        <w:t xml:space="preserve">kütüphaneler yalnız altyapı (mesh G/Ç, geometri, render) içindir.</w:t>
      </w:r>
    </w:p>
    <w:p>
      <w:pPr>
        <w:pStyle w:val="Heading2"/>
      </w:pPr>
      <w:r>
        <w:t xml:space="preserve">4. Başvuruya Eklenecek Belgeler (kontrol listesi)</w:t>
      </w:r>
    </w:p>
    <w:p>
      <w:pPr>
        <w:pStyle w:val="ListParagraph"/>
        <w:numPr>
          <w:ilvl w:val="0"/>
          <w:numId w:val="3"/>
        </w:numPr>
      </w:pPr>
      <w:r>
        <w:t xml:space="preserve">[ ] Kayıt-tescil başvuru formu (Bakanlık güncel formu)</w:t>
      </w:r>
    </w:p>
    <w:p>
      <w:pPr>
        <w:pStyle w:val="ListParagraph"/>
        <w:numPr>
          <w:ilvl w:val="0"/>
          <w:numId w:val="3"/>
        </w:numPr>
      </w:pPr>
      <w:r>
        <w:t xml:space="preserve">[ ] Eser sahibi kimlik belgesi / beyanı ([T.C. kimlik])</w:t>
      </w:r>
    </w:p>
    <w:p>
      <w:pPr>
        <w:pStyle w:val="ListParagraph"/>
        <w:numPr>
          <w:ilvl w:val="0"/>
          <w:numId w:val="3"/>
        </w:numPr>
      </w:pPr>
      <w:r>
        <w:t xml:space="preserve">[ ] </w:t>
      </w:r>
      <w:r>
        <w:rPr>
          <w:b/>
          <w:bCs/>
        </w:rPr>
        <w:t xml:space="preserve">Eserin kopyası</w:t>
      </w:r>
      <w:r>
        <w:t xml:space="preserve"> — kaynak kod (dijital ortam/CD veya istenen sayfa örneği).</w:t>
      </w:r>
    </w:p>
    <w:p>
      <w:r>
        <w:t xml:space="preserve">Bu depo: </w:t>
      </w:r>
      <w:r>
        <w:rPr>
          <w:rFonts w:ascii="Consolas" w:cs="Consolas" w:eastAsia="Consolas" w:hAnsi="Consolas"/>
        </w:rPr>
        <w:t xml:space="preserve">v1.0.0</w:t>
      </w:r>
      <w:r>
        <w:t xml:space="preserve"> etiketi; commit </w:t>
      </w:r>
      <w:r>
        <w:rPr>
          <w:rFonts w:ascii="Consolas" w:cs="Consolas" w:eastAsia="Consolas" w:hAnsi="Consolas"/>
        </w:rPr>
        <w:t xml:space="preserve">2d56553</w:t>
      </w:r>
      <w:r>
        <w:t xml:space="preserve">. Önerilen kapsam: tüm kaynak</w:t>
      </w:r>
    </w:p>
    <w:p>
      <w:r>
        <w:t xml:space="preserve">(</w:t>
      </w:r>
      <w:r>
        <w:rPr>
          <w:rFonts w:ascii="Consolas" w:cs="Consolas" w:eastAsia="Consolas" w:hAnsi="Consolas"/>
        </w:rPr>
        <w:t xml:space="preserve">mesh_to_3d.py</w:t>
      </w:r>
      <w:r>
        <w:t xml:space="preserve">, </w:t>
      </w:r>
      <w:r>
        <w:rPr>
          <w:rFonts w:ascii="Consolas" w:cs="Consolas" w:eastAsia="Consolas" w:hAnsi="Consolas"/>
        </w:rPr>
        <w:t xml:space="preserve">dxf_to_3d.py</w:t>
      </w:r>
      <w:r>
        <w:t xml:space="preserve">, </w:t>
      </w:r>
      <w:r>
        <w:rPr>
          <w:rFonts w:ascii="Consolas" w:cs="Consolas" w:eastAsia="Consolas" w:hAnsi="Consolas"/>
        </w:rPr>
        <w:t xml:space="preserve">src/</w:t>
      </w:r>
      <w:r>
        <w:t xml:space="preserve">, </w:t>
      </w:r>
      <w:r>
        <w:rPr>
          <w:rFonts w:ascii="Consolas" w:cs="Consolas" w:eastAsia="Consolas" w:hAnsi="Consolas"/>
        </w:rPr>
        <w:t xml:space="preserve">main.js</w:t>
      </w:r>
      <w:r>
        <w:t xml:space="preserve">, </w:t>
      </w:r>
      <w:r>
        <w:rPr>
          <w:rFonts w:ascii="Consolas" w:cs="Consolas" w:eastAsia="Consolas" w:hAnsi="Consolas"/>
        </w:rPr>
        <w:t xml:space="preserve">state.js</w:t>
      </w:r>
      <w:r>
        <w:t xml:space="preserve">,</w:t>
      </w:r>
    </w:p>
    <w:p>
      <w:r>
        <w:rPr>
          <w:rFonts w:ascii="Consolas" w:cs="Consolas" w:eastAsia="Consolas" w:hAnsi="Consolas"/>
        </w:rPr>
        <w:t xml:space="preserve">calculation.js</w:t>
      </w:r>
      <w:r>
        <w:t xml:space="preserve">, </w:t>
      </w:r>
      <w:r>
        <w:rPr>
          <w:rFonts w:ascii="Consolas" w:cs="Consolas" w:eastAsia="Consolas" w:hAnsi="Consolas"/>
        </w:rPr>
        <w:t xml:space="preserve">tests/</w:t>
      </w:r>
      <w:r>
        <w:t xml:space="preserve">) — üçüncü taraf ikili dosyalar (libredwg) hariç.</w:t>
      </w:r>
    </w:p>
    <w:p>
      <w:pPr>
        <w:pStyle w:val="ListParagraph"/>
        <w:numPr>
          <w:ilvl w:val="0"/>
          <w:numId w:val="3"/>
        </w:numPr>
      </w:pPr>
      <w:r>
        <w:t xml:space="preserve">[ ] Mali hak/eser sahipliği beyannamesi (sahiplik %100 ise tek imza)</w:t>
      </w:r>
    </w:p>
    <w:p>
      <w:pPr>
        <w:pStyle w:val="ListParagraph"/>
        <w:numPr>
          <w:ilvl w:val="0"/>
          <w:numId w:val="3"/>
        </w:numPr>
      </w:pPr>
      <w:r>
        <w:t xml:space="preserve">[ ] Taahhütname (eserin başvurana ait ve özgün olduğu beyanı)</w:t>
      </w:r>
    </w:p>
    <w:p>
      <w:pPr>
        <w:pStyle w:val="ListParagraph"/>
        <w:numPr>
          <w:ilvl w:val="0"/>
          <w:numId w:val="3"/>
        </w:numPr>
      </w:pPr>
      <w:r>
        <w:t xml:space="preserve">[ ] Ücret ödeme dekontu (güncel tarife)</w:t>
      </w:r>
    </w:p>
    <w:p>
      <w:pPr>
        <w:pStyle w:val="ListParagraph"/>
        <w:numPr>
          <w:ilvl w:val="0"/>
          <w:numId w:val="3"/>
        </w:numPr>
      </w:pPr>
      <w:r>
        <w:t xml:space="preserve">[ ] (Varsa) çalışır sürüm/ekran görüntüleri ve teknik rapor (</w:t>
      </w:r>
      <w:r>
        <w:rPr>
          <w:rFonts w:ascii="Consolas" w:cs="Consolas" w:eastAsia="Consolas" w:hAnsi="Consolas"/>
        </w:rPr>
        <w:t xml:space="preserve">docs/TEKNIK_RAPOR.md</w:t>
      </w:r>
      <w:r>
        <w:t xml:space="preserve">)</w:t>
      </w:r>
    </w:p>
    <w:p>
      <w:pPr>
        <w:pStyle w:val="Heading2"/>
      </w:pPr>
      <w:r>
        <w:t xml:space="preserve">5. Sürüm/Bütünlük Kanıtı</w:t>
      </w:r>
    </w:p>
    <w:p>
      <w:pPr>
        <w:pStyle w:val="ListParagraph"/>
        <w:numPr>
          <w:ilvl w:val="0"/>
          <w:numId w:val="3"/>
        </w:numPr>
      </w:pPr>
      <w:r>
        <w:t xml:space="preserve">Git deposu sürüm etiketi: </w:t>
      </w:r>
      <w:r>
        <w:rPr>
          <w:b/>
          <w:bCs/>
        </w:rPr>
        <w:t xml:space="preserve">v1.0.0</w:t>
      </w:r>
    </w:p>
    <w:p>
      <w:pPr>
        <w:pStyle w:val="ListParagraph"/>
        <w:numPr>
          <w:ilvl w:val="0"/>
          <w:numId w:val="3"/>
        </w:numPr>
      </w:pPr>
      <w:r>
        <w:t xml:space="preserve">Etiketli commit: </w:t>
      </w:r>
      <w:r>
        <w:rPr>
          <w:b/>
          <w:bCs/>
        </w:rPr>
        <w:t xml:space="preserve">2d56553</w:t>
      </w:r>
      <w:r>
        <w:t xml:space="preserve"> (sürüm), kök commit </w:t>
      </w:r>
      <w:r>
        <w:rPr>
          <w:b/>
          <w:bCs/>
        </w:rPr>
        <w:t xml:space="preserve">b2bb035</w:t>
      </w:r>
    </w:p>
    <w:p>
      <w:pPr>
        <w:pStyle w:val="ListParagraph"/>
        <w:numPr>
          <w:ilvl w:val="0"/>
          <w:numId w:val="3"/>
        </w:numPr>
      </w:pPr>
      <w:r>
        <w:t xml:space="preserve">Bütünlük: </w:t>
      </w:r>
      <w:r>
        <w:rPr>
          <w:rFonts w:ascii="Consolas" w:cs="Consolas" w:eastAsia="Consolas" w:hAnsi="Consolas"/>
        </w:rPr>
        <w:t xml:space="preserve">git log</w:t>
      </w:r>
      <w:r>
        <w:t xml:space="preserve">, </w:t>
      </w:r>
      <w:r>
        <w:rPr>
          <w:rFonts w:ascii="Consolas" w:cs="Consolas" w:eastAsia="Consolas" w:hAnsi="Consolas"/>
        </w:rPr>
        <w:t xml:space="preserve">git show v1.0.0</w:t>
      </w:r>
      <w:r>
        <w:t xml:space="preserve"> ile doğrulanabilir; her commit zaman</w:t>
      </w:r>
    </w:p>
    <w:p>
      <w:r>
        <w:t xml:space="preserve">damgalıdır. (GitHub'a yüklendikten sonra ek olarak yayım tarihi de kanıt oluşturur.)</w:t>
      </w:r>
    </w:p>
    <w:p>
      <w:pPr>
        <w:pStyle w:val="Heading2"/>
      </w:pPr>
      <w:r>
        <w:t xml:space="preserve">6. Beyan (eser sahibi tarafından doldurulup imzalanır)</w:t>
      </w:r>
    </w:p>
    <w:p>
      <w:r>
        <w:t xml:space="preserve">&gt; "Yukarıda tanımlanan *Seramikcim v1.0.0* adlı bilgisayar programının özgün eseri</w:t>
      </w:r>
    </w:p>
    <w:p>
      <w:r>
        <w:t xml:space="preserve">&gt; olduğumu, eser üzerindeki mali ve manevi hakların tarafıma ait olduğunu beyan</w:t>
      </w:r>
    </w:p>
    <w:p>
      <w:r>
        <w:t xml:space="preserve">&gt; ederim."</w:t>
      </w:r>
    </w:p>
    <w:p>
      <w:r>
        <w:t xml:space="preserve">&gt;</w:t>
      </w:r>
    </w:p>
    <w:p>
      <w:r>
        <w:t xml:space="preserve">&gt; Ad Soyad: [..............]   Tarih: [....../....../........]   İmza: __________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3"/>
      </w:pPr>
      <w:r>
        <w:t xml:space="preserve">Uyarı</w:t>
      </w:r>
    </w:p>
    <w:p>
      <w:r>
        <w:t xml:space="preserve">Kayıt-tescil, FSEK kapsamında eser üzerindeki hakları </w:t>
      </w:r>
      <w:r>
        <w:rPr>
          <w:b/>
          <w:bCs/>
        </w:rPr>
        <w:t xml:space="preserve">kurmaz</w:t>
      </w:r>
      <w:r>
        <w:t xml:space="preserve">; haklar eserin</w:t>
      </w:r>
    </w:p>
    <w:p>
      <w:r>
        <w:t xml:space="preserve">oluşturulmasıyla doğar. Kayıt-tescil yalnızca </w:t>
      </w:r>
      <w:r>
        <w:rPr>
          <w:b/>
          <w:bCs/>
        </w:rPr>
        <w:t xml:space="preserve">ispat kolaylığı</w:t>
      </w:r>
      <w:r>
        <w:t xml:space="preserve"> sağlar. Güncel</w:t>
      </w:r>
    </w:p>
    <w:p>
      <w:r>
        <w:t xml:space="preserve">prosedür ve evrak için Telif Hakları Genel Müdürlüğü'nün resmî duyurularını esas</w:t>
      </w:r>
    </w:p>
    <w:p>
      <w:r>
        <w:t xml:space="preserve">alınız.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2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2026-06-17T07:10:28.315Z</dcterms:created>
  <dcterms:modified xsi:type="dcterms:W3CDTF">2026-06-17T07:10:28.316Z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